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0" w:rsidRDefault="00F70860" w:rsidP="00F70860">
      <w:pPr>
        <w:pStyle w:val="1"/>
        <w:shd w:val="clear" w:color="auto" w:fill="auto"/>
        <w:spacing w:line="240" w:lineRule="auto"/>
        <w:ind w:left="4748" w:right="20"/>
        <w:jc w:val="left"/>
      </w:pPr>
      <w:bookmarkStart w:id="0" w:name="_GoBack"/>
      <w:bookmarkEnd w:id="0"/>
      <w:r>
        <w:t>Голові Громадської Ради при Деснянській районній в м. Києві державній адміністрації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580" w:right="20" w:firstLine="168"/>
        <w:jc w:val="left"/>
      </w:pPr>
      <w:r>
        <w:t xml:space="preserve">Лопуху Г.О. 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580" w:right="20" w:firstLine="168"/>
        <w:jc w:val="left"/>
      </w:pPr>
      <w:r>
        <w:t xml:space="preserve"> 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580" w:right="20"/>
        <w:jc w:val="left"/>
      </w:pPr>
      <w:r>
        <w:t xml:space="preserve">   від членів громадської організації 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4580" w:right="20"/>
        <w:jc w:val="left"/>
        <w:rPr>
          <w:b/>
          <w:i/>
        </w:rPr>
      </w:pPr>
      <w:r>
        <w:t xml:space="preserve">   </w:t>
      </w:r>
      <w:r w:rsidRPr="00465751">
        <w:rPr>
          <w:b/>
          <w:i/>
        </w:rPr>
        <w:t>«Я є підприємець»</w:t>
      </w:r>
    </w:p>
    <w:p w:rsidR="00F70860" w:rsidRDefault="00F70860" w:rsidP="00F70860">
      <w:pPr>
        <w:pStyle w:val="1"/>
        <w:shd w:val="clear" w:color="auto" w:fill="auto"/>
        <w:spacing w:line="240" w:lineRule="auto"/>
        <w:ind w:right="20"/>
        <w:jc w:val="center"/>
      </w:pPr>
      <w:r>
        <w:t xml:space="preserve">           </w:t>
      </w:r>
      <w:r>
        <w:tab/>
      </w:r>
      <w:r>
        <w:tab/>
      </w:r>
      <w:r>
        <w:tab/>
        <w:t>Ібраєвої І.В., Анісімової І.М.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728" w:right="20"/>
        <w:jc w:val="both"/>
      </w:pPr>
      <w:r>
        <w:t>Адреса: Київська область, Броварський район село     Велика Димерка, вул. Марії Миронець, 4</w:t>
      </w:r>
    </w:p>
    <w:p w:rsidR="00F70860" w:rsidRDefault="00F70860" w:rsidP="00F70860">
      <w:pPr>
        <w:pStyle w:val="1"/>
        <w:shd w:val="clear" w:color="auto" w:fill="auto"/>
        <w:spacing w:line="240" w:lineRule="auto"/>
        <w:ind w:right="20"/>
        <w:jc w:val="center"/>
      </w:pPr>
      <w:r>
        <w:t xml:space="preserve">           (Ібраєвої І.В.)</w:t>
      </w:r>
    </w:p>
    <w:p w:rsidR="00F70860" w:rsidRDefault="00F70860" w:rsidP="00F70860">
      <w:pPr>
        <w:pStyle w:val="1"/>
        <w:shd w:val="clear" w:color="auto" w:fill="auto"/>
        <w:spacing w:after="719" w:line="240" w:lineRule="auto"/>
        <w:ind w:left="708" w:right="20"/>
        <w:jc w:val="center"/>
      </w:pPr>
      <w:r>
        <w:t xml:space="preserve">       Тел. 067-752-43-66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Ми, представники громадської організації «Я є підприємець», звертаємося до Ва</w:t>
      </w:r>
      <w:r>
        <w:t>с з проханням допомогти, а саме</w:t>
      </w:r>
      <w:r w:rsidRPr="00465751">
        <w:t>, вжити заходів по наведенню порядку на вулиці Електротехнічна, 18, біля оптового овочевого ринку «Фермер».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Завдяки нашій багаторічній роботі та зусиль адміністрації ринку, ринок «Фермер» став популярним у жителів Деснянського району та гостей міста Києва.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З усіх регіонів України на ринок щоденно привозять свою продукцію фермери, сільгоспвиробники та підприємці, ціни продукції на 20-30%</w:t>
      </w:r>
      <w:r>
        <w:t xml:space="preserve"> нижчі ніж на інших ринках міста</w:t>
      </w:r>
      <w:r w:rsidRPr="00465751">
        <w:t>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>
        <w:t>Але, починаючи з червня 2012 року на вул. Електротехнічній із-за бездіяльності місцевої влади і правоохоронних органів утворився стихійний ринок, н</w:t>
      </w:r>
      <w:r w:rsidRPr="00465751">
        <w:t>а проїзній</w:t>
      </w:r>
      <w:r>
        <w:t xml:space="preserve"> частині вулиці відбувається несанкціонована </w:t>
      </w:r>
      <w:r w:rsidRPr="00465751">
        <w:t xml:space="preserve"> торгівля овочами та фруктами з автомобілів.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Вся продукція реалізується з порушенням санітарних норм і правил без проходження фіто та ветеринарного контролю, а також відсутності дозвільних документів на право торгівлі, що може призвести до масових отруєнь жителів Деснянського району та міста Києва.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Після реалізації продукції на проїзній частині залишаються великі об’єми овочевих відходів та побутового сміття, яке накопичується впродовж вже 3-х місяців, гниє, має нестерпний запах і викликає обурення людей, які приходять купити товар на ринок «Фермер».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>Від здійснення стихійної торгівлі до бюджету міста не надходять значні податкові кошти, та заплямовується репутація ринку «Фермер» (так як відвідувачі ринку не відрізняють торгівлю на ринку і торгівлю на проїзній частині, а думають, що це одне ціле).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465751">
        <w:t xml:space="preserve">Наша організація неодноразово зверталась, щодо упорядкування стихійної і незаконної торгівлі в різні інстанції, а саме: до Голови районної адміністрації, до управління благоустрою Деснянського району, до начальника Головного управління за благоустроєм та зовнішнім дизайном міста Києва - Садового С.М., до начальника Головного управління з питань регуляторної політики та підприємництва Київської міської державної адміністрації - Поворозника М.Ю., до начальника Головного управління МВС України </w:t>
      </w:r>
      <w:r>
        <w:t xml:space="preserve">в м. </w:t>
      </w:r>
      <w:r w:rsidRPr="00465751">
        <w:t>Києві - Крикуна О.О., до Голови Київської міської адміністрації - Попова О.П., до прокурора міста Києва.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40" w:right="40" w:firstLine="700"/>
        <w:jc w:val="both"/>
      </w:pPr>
      <w:r w:rsidRPr="00465751">
        <w:t>На наші запити ми отримували відповіді, в яких було вказано,</w:t>
      </w:r>
      <w:r>
        <w:t xml:space="preserve"> </w:t>
      </w:r>
      <w:r w:rsidRPr="00465751">
        <w:t>що питання підтримання належного громадського порядку та припинення стихійної торгівлі на проїжджій частині вулиці Електротехнічній знаходяться на жорстокому контролі керівництва районного управління ДАЇ, що територія вулиці Електротехнічна утримується в належному санітарно-технічному стані, де встановлено постійний контроль за її прибиранням.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40" w:right="40" w:firstLine="700"/>
        <w:jc w:val="both"/>
      </w:pPr>
      <w:r w:rsidRPr="00465751">
        <w:t>Насправді ніяких заходів не було проведено. Стихійна торгівля, як йшла так і йде, а сміття, як накопичувалося так і накопичується вже багато місяців.</w:t>
      </w:r>
    </w:p>
    <w:p w:rsidR="00F70860" w:rsidRPr="00465751" w:rsidRDefault="00F70860" w:rsidP="00F70860">
      <w:pPr>
        <w:pStyle w:val="1"/>
        <w:shd w:val="clear" w:color="auto" w:fill="auto"/>
        <w:spacing w:line="240" w:lineRule="auto"/>
        <w:ind w:left="40" w:right="40" w:firstLine="700"/>
        <w:jc w:val="both"/>
      </w:pPr>
      <w:r w:rsidRPr="00465751">
        <w:t>Складається враження, що хтось навмисно створює навколо ринку «Фермер» негативні явища, аби заплямувати його репутацію і довести обставини до закриття ринку.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0" w:right="40" w:firstLine="700"/>
        <w:jc w:val="both"/>
      </w:pPr>
      <w:r w:rsidRPr="00465751">
        <w:t>Ситуація яка складається із стихійною торгівлею на вул. Електротехнічній може привести до масових протестних виступів працюючих, блокуванням адміністративних будинків та центральних вулиць міста.</w:t>
      </w:r>
    </w:p>
    <w:p w:rsidR="00F70860" w:rsidRDefault="00F70860" w:rsidP="00F70860">
      <w:pPr>
        <w:pStyle w:val="1"/>
        <w:shd w:val="clear" w:color="auto" w:fill="auto"/>
        <w:spacing w:line="240" w:lineRule="auto"/>
        <w:ind w:left="40" w:right="40" w:firstLine="700"/>
        <w:jc w:val="both"/>
      </w:pPr>
      <w:r>
        <w:t>19.07.2012 р. о 03-00 годині група невідомих в кількості 50 осіб бандитської зовнішності, одягнені в уніформу, погрожуючи фізичною розправою збирали гроші з підприємців, якщо хтось відмовлявся платити тих били, забирали товар та заставляли закривати машини і лотки та не дозволяли продавати товар.</w:t>
      </w:r>
    </w:p>
    <w:p w:rsidR="00990829" w:rsidRDefault="00F70860" w:rsidP="00F70860">
      <w:pPr>
        <w:rPr>
          <w:rFonts w:ascii="Times New Roman" w:hAnsi="Times New Roman" w:cs="Times New Roman"/>
          <w:sz w:val="22"/>
          <w:szCs w:val="22"/>
        </w:rPr>
      </w:pPr>
      <w:r w:rsidRPr="00F70860">
        <w:rPr>
          <w:rFonts w:ascii="Times New Roman" w:hAnsi="Times New Roman" w:cs="Times New Roman"/>
          <w:sz w:val="22"/>
          <w:szCs w:val="22"/>
        </w:rPr>
        <w:t>Працівники ринку визвали міліцію (прибула на виклик машина УАЗ №2891, яку направив</w:t>
      </w:r>
    </w:p>
    <w:p w:rsidR="00F70860" w:rsidRPr="00F70860" w:rsidRDefault="00F70860" w:rsidP="00F70860">
      <w:pPr>
        <w:spacing w:line="254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lastRenderedPageBreak/>
        <w:t>черговий лейтенант Клюкан Олег Володимирович). Але, після розмови наряду з рекетирами - наряд поїхав, а рекетири продовжили збір грошей і погрожували працівникам ринку фізичною розправою. Ці події продовжуються кожної ночі включно по 24.07.12 р., а рекетири вихваляються тим, що в них все «схвачено» і можете викликати міліцію хоч 100 разів на день.</w:t>
      </w:r>
    </w:p>
    <w:p w:rsidR="00F70860" w:rsidRPr="00F70860" w:rsidRDefault="00F70860" w:rsidP="00F70860">
      <w:pPr>
        <w:spacing w:line="254" w:lineRule="exact"/>
        <w:ind w:left="20" w:righ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t>Підприємці, які приїхали з різних областей України кажуть, що такого «рекету» і «взаєморозуміння» бандитів та міліції давно не зустрічали, а в столиці так це взагалі дивина</w:t>
      </w:r>
    </w:p>
    <w:p w:rsidR="00F70860" w:rsidRPr="00F70860" w:rsidRDefault="00F70860" w:rsidP="00F70860">
      <w:pPr>
        <w:spacing w:line="254" w:lineRule="exact"/>
        <w:ind w:lef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t>Невідомі продовжують погрожувати та будь-яким чином перешкоджати нормальній роботі ринку.</w:t>
      </w:r>
    </w:p>
    <w:p w:rsidR="00F70860" w:rsidRPr="00F70860" w:rsidRDefault="00F70860" w:rsidP="00F70860">
      <w:pPr>
        <w:spacing w:line="254" w:lineRule="exact"/>
        <w:ind w:left="20" w:righ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t>Все перечислене відбувається завдяки бездіяльності посадових осіб, правоохоронних органів, які вступили в корумпований зв'язок з бандитами.</w:t>
      </w:r>
    </w:p>
    <w:p w:rsidR="00F70860" w:rsidRPr="00F70860" w:rsidRDefault="00F70860" w:rsidP="00F70860">
      <w:pPr>
        <w:spacing w:after="200" w:line="254" w:lineRule="exact"/>
        <w:ind w:left="20" w:righ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t>Звертаємося до Вашого відомства з останньою надією на справедливе відношення до ситуації на ринку «Фермер» та просимо прийняти відповідні міри передбачені законодавством України.</w:t>
      </w:r>
    </w:p>
    <w:p w:rsidR="00F70860" w:rsidRPr="00F70860" w:rsidRDefault="00F70860" w:rsidP="00F70860">
      <w:pPr>
        <w:spacing w:after="8" w:line="230" w:lineRule="exact"/>
        <w:ind w:lef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sz w:val="20"/>
          <w:szCs w:val="20"/>
        </w:rPr>
        <w:t xml:space="preserve">З повагою, члени громадської організації </w:t>
      </w:r>
      <w:r w:rsidRPr="00F70860">
        <w:rPr>
          <w:rFonts w:ascii="Corbel" w:eastAsia="Corbel" w:hAnsi="Corbel" w:cs="Corbel"/>
          <w:i/>
          <w:iCs/>
          <w:sz w:val="23"/>
          <w:szCs w:val="23"/>
        </w:rPr>
        <w:t>«Я</w:t>
      </w:r>
      <w:r w:rsidRPr="00F70860">
        <w:rPr>
          <w:rFonts w:ascii="Times New Roman" w:eastAsia="Times New Roman" w:hAnsi="Times New Roman" w:cs="Times New Roman"/>
          <w:sz w:val="20"/>
          <w:szCs w:val="20"/>
        </w:rPr>
        <w:t xml:space="preserve"> є підприємець».</w:t>
      </w:r>
    </w:p>
    <w:p w:rsidR="00F70860" w:rsidRPr="00F70860" w:rsidRDefault="00F70860" w:rsidP="00F70860">
      <w:pPr>
        <w:spacing w:line="200" w:lineRule="exact"/>
        <w:ind w:left="20" w:firstLine="680"/>
        <w:rPr>
          <w:rFonts w:ascii="Times New Roman" w:eastAsia="Times New Roman" w:hAnsi="Times New Roman" w:cs="Times New Roman"/>
          <w:sz w:val="20"/>
          <w:szCs w:val="20"/>
        </w:rPr>
      </w:pPr>
      <w:r w:rsidRPr="00F70860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59264" behindDoc="1" locked="0" layoutInCell="1" allowOverlap="1" wp14:anchorId="6EEB439B" wp14:editId="528D88F8">
            <wp:simplePos x="0" y="0"/>
            <wp:positionH relativeFrom="margin">
              <wp:posOffset>-438785</wp:posOffset>
            </wp:positionH>
            <wp:positionV relativeFrom="paragraph">
              <wp:posOffset>588010</wp:posOffset>
            </wp:positionV>
            <wp:extent cx="5218430" cy="682625"/>
            <wp:effectExtent l="0" t="0" r="1270" b="3175"/>
            <wp:wrapTight wrapText="bothSides">
              <wp:wrapPolygon edited="0">
                <wp:start x="0" y="0"/>
                <wp:lineTo x="0" y="21098"/>
                <wp:lineTo x="21526" y="21098"/>
                <wp:lineTo x="21526" y="0"/>
                <wp:lineTo x="0" y="0"/>
              </wp:wrapPolygon>
            </wp:wrapTight>
            <wp:docPr id="1" name="Рисунок 1" descr="C:\DOCUME~1\7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7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860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anchor distT="0" distB="0" distL="63500" distR="63500" simplePos="0" relativeHeight="251660288" behindDoc="1" locked="0" layoutInCell="1" allowOverlap="1" wp14:anchorId="1ACC6F15" wp14:editId="2FCE3C11">
            <wp:simplePos x="0" y="0"/>
            <wp:positionH relativeFrom="margin">
              <wp:posOffset>-298450</wp:posOffset>
            </wp:positionH>
            <wp:positionV relativeFrom="paragraph">
              <wp:posOffset>1390015</wp:posOffset>
            </wp:positionV>
            <wp:extent cx="3676015" cy="1511935"/>
            <wp:effectExtent l="0" t="0" r="635" b="0"/>
            <wp:wrapTight wrapText="bothSides">
              <wp:wrapPolygon edited="0">
                <wp:start x="0" y="0"/>
                <wp:lineTo x="0" y="21228"/>
                <wp:lineTo x="21492" y="21228"/>
                <wp:lineTo x="21492" y="0"/>
                <wp:lineTo x="0" y="0"/>
              </wp:wrapPolygon>
            </wp:wrapTight>
            <wp:docPr id="2" name="Рисунок 2" descr="C:\DOCUME~1\7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7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860">
        <w:rPr>
          <w:rFonts w:ascii="Times New Roman" w:eastAsia="Times New Roman" w:hAnsi="Times New Roman" w:cs="Times New Roman"/>
          <w:sz w:val="20"/>
          <w:szCs w:val="20"/>
        </w:rPr>
        <w:t>До листа додаємо копії всіх звернень і відповідей (відписок).</w:t>
      </w:r>
    </w:p>
    <w:p w:rsidR="00F70860" w:rsidRPr="00F70860" w:rsidRDefault="00F70860" w:rsidP="00F70860">
      <w:pPr>
        <w:rPr>
          <w:rFonts w:ascii="Times New Roman" w:hAnsi="Times New Roman" w:cs="Times New Roman"/>
          <w:sz w:val="22"/>
          <w:szCs w:val="22"/>
        </w:rPr>
      </w:pPr>
    </w:p>
    <w:sectPr w:rsidR="00F70860" w:rsidRPr="00F7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33" w:rsidRDefault="00BE4B33" w:rsidP="00F70860">
      <w:r>
        <w:separator/>
      </w:r>
    </w:p>
  </w:endnote>
  <w:endnote w:type="continuationSeparator" w:id="0">
    <w:p w:rsidR="00BE4B33" w:rsidRDefault="00BE4B33" w:rsidP="00F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33" w:rsidRDefault="00BE4B33" w:rsidP="00F70860">
      <w:r>
        <w:separator/>
      </w:r>
    </w:p>
  </w:footnote>
  <w:footnote w:type="continuationSeparator" w:id="0">
    <w:p w:rsidR="00BE4B33" w:rsidRDefault="00BE4B33" w:rsidP="00F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0"/>
    <w:rsid w:val="00125591"/>
    <w:rsid w:val="001B21D4"/>
    <w:rsid w:val="00296403"/>
    <w:rsid w:val="002B2BE5"/>
    <w:rsid w:val="00390AD9"/>
    <w:rsid w:val="00425BA3"/>
    <w:rsid w:val="00443941"/>
    <w:rsid w:val="00494F5B"/>
    <w:rsid w:val="004F2C7E"/>
    <w:rsid w:val="004F32A7"/>
    <w:rsid w:val="00507CDE"/>
    <w:rsid w:val="00511E87"/>
    <w:rsid w:val="0055363A"/>
    <w:rsid w:val="005C3CA6"/>
    <w:rsid w:val="005F56EB"/>
    <w:rsid w:val="005F5D13"/>
    <w:rsid w:val="00626BD3"/>
    <w:rsid w:val="006C296A"/>
    <w:rsid w:val="00767738"/>
    <w:rsid w:val="00806668"/>
    <w:rsid w:val="008254B4"/>
    <w:rsid w:val="008C6AD5"/>
    <w:rsid w:val="00986F5D"/>
    <w:rsid w:val="00990829"/>
    <w:rsid w:val="00A13687"/>
    <w:rsid w:val="00A76670"/>
    <w:rsid w:val="00A862BB"/>
    <w:rsid w:val="00AC60A4"/>
    <w:rsid w:val="00B15607"/>
    <w:rsid w:val="00B547A2"/>
    <w:rsid w:val="00BE4B33"/>
    <w:rsid w:val="00BF6541"/>
    <w:rsid w:val="00CA2102"/>
    <w:rsid w:val="00D17108"/>
    <w:rsid w:val="00D8117D"/>
    <w:rsid w:val="00E244FF"/>
    <w:rsid w:val="00E4789A"/>
    <w:rsid w:val="00E5327C"/>
    <w:rsid w:val="00F70860"/>
    <w:rsid w:val="00F8765C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0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860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F70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86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F70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86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0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860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F70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86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F70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86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Dima</cp:lastModifiedBy>
  <cp:revision>2</cp:revision>
  <dcterms:created xsi:type="dcterms:W3CDTF">2012-08-02T07:41:00Z</dcterms:created>
  <dcterms:modified xsi:type="dcterms:W3CDTF">2012-08-02T07:41:00Z</dcterms:modified>
</cp:coreProperties>
</file>