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8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5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6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«11» листопада 2021 року                                    </w:t>
        <w:tab/>
        <w:tab/>
        <w:t xml:space="preserve">        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08/279/09/222-176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Голові Святошинської районної в місті Києві державної адміністрації</w:t>
      </w:r>
    </w:p>
    <w:p w:rsidR="00000000" w:rsidDel="00000000" w:rsidP="00000000" w:rsidRDefault="00000000" w:rsidRPr="00000000" w14:paraId="00000009">
      <w:pPr>
        <w:spacing w:after="0" w:line="240" w:lineRule="auto"/>
        <w:ind w:left="4956" w:firstLine="0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Павловському С. А.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ДЕПУТАТСЬКЕ ЗВЕРНЕННЯ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(в порядку ст. 13 Закону України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  <w:rtl w:val="0"/>
        </w:rPr>
        <w:t xml:space="preserve">Про статус депутатів місцевих рад»)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ШАНОВНИЙ СЕРГІЮ АНАТОЛІЙОВИЧУ!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29" w:line="240" w:lineRule="auto"/>
        <w:ind w:right="17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          До мене, як до депутата Київської міської ради, звернулися мешканці будинків №18 та №20 по вул. Єфремова в Святошинського району міста Києва  зі скаргою на відсутність теплопостачання в їх будинках. </w:t>
      </w:r>
    </w:p>
    <w:p w:rsidR="00000000" w:rsidDel="00000000" w:rsidP="00000000" w:rsidRDefault="00000000" w:rsidRPr="00000000" w14:paraId="00000011">
      <w:pPr>
        <w:shd w:fill="ffffff" w:val="clear"/>
        <w:spacing w:after="0" w:before="29" w:line="240" w:lineRule="auto"/>
        <w:ind w:right="175" w:firstLine="72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Із звернення мешканців вбачається, що їх будинки не підключено до опалення з початку опалювального сезону. На даний час 320 квартир залишилися без тепла та гарячої води. 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ind w:right="175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          Зі слів заявників вбачається, що до будинків не постачають тепло та гарячу воду, так як виникла заборгованість перед надавачем послуги в розмірі 1,5 млн. грн. Мешканці будинків стверджують, що сплачували вчасно та в повному обсязі за послугу з теплопостачання, а заборгованість виникла через заміну загально будинкового лічильника в лютому місяці 2019 року, який був опломбовано тільки через місяць.  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ind w:right="175" w:firstLine="72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Відсутність тепла в квартирах спричиняє значні труднощі для жителів будинку, особливо з пониженням температури.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right="175" w:firstLine="72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Відповідно до п. 7 ст. 18 Закону України «Про місцеві державні адміністрації» місцева державна адміністрація визначає і встановлює норми споживання у сфері житлово-комунальних послуг, здійснює контроль за їх дотриманням.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right="175" w:firstLine="72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підставі викладеного вище, з метою належного захисту прав та законних інтересів громадян, прошу забезпечити перевірку викладених в цьому зверненні обставин та в межах повноважень вжити необхідних заходів щодо відновлення теплопостачання в будинках №18 та № 20 по вул. Єфремова в м. Києві. </w:t>
      </w:r>
    </w:p>
    <w:p w:rsidR="00000000" w:rsidDel="00000000" w:rsidP="00000000" w:rsidRDefault="00000000" w:rsidRPr="00000000" w14:paraId="00000016">
      <w:pPr>
        <w:shd w:fill="ffffff" w:val="clear"/>
        <w:spacing w:after="29" w:line="240" w:lineRule="auto"/>
        <w:ind w:right="175"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Про результати розгляду даного звернення, прошу проінформувати мене в строки, передбачені чинним законодавством України.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 повагою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        Депутат Київської міської ради </w:t>
        <w:tab/>
        <w:tab/>
        <w:tab/>
        <w:t xml:space="preserve">          Віталій НЕСТОР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8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