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52" w:rsidRDefault="003C3252" w:rsidP="003C3252">
      <w:pPr>
        <w:tabs>
          <w:tab w:val="left" w:pos="9900"/>
        </w:tabs>
        <w:ind w:firstLine="567"/>
        <w:jc w:val="center"/>
        <w:rPr>
          <w:color w:val="000000"/>
          <w:sz w:val="13"/>
          <w:szCs w:val="13"/>
          <w:lang w:val="uk-UA"/>
        </w:rPr>
      </w:pPr>
      <w:r>
        <w:rPr>
          <w:color w:val="000000"/>
          <w:sz w:val="13"/>
          <w:szCs w:val="13"/>
          <w:lang w:val="uk-UA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5" o:title=""/>
          </v:shape>
          <o:OLEObject Type="Embed" ProgID="Word.Picture.8" ShapeID="_x0000_i1025" DrawAspect="Content" ObjectID="_1630159824" r:id="rId6"/>
        </w:object>
      </w:r>
    </w:p>
    <w:p w:rsidR="003C3252" w:rsidRDefault="003C3252" w:rsidP="003C3252">
      <w:pPr>
        <w:pStyle w:val="a3"/>
        <w:pBdr>
          <w:bottom w:val="single" w:sz="18" w:space="1" w:color="auto"/>
        </w:pBdr>
        <w:rPr>
          <w:sz w:val="36"/>
          <w:szCs w:val="36"/>
        </w:rPr>
      </w:pPr>
      <w:r>
        <w:rPr>
          <w:sz w:val="36"/>
          <w:szCs w:val="36"/>
        </w:rPr>
        <w:t>КИЇВСЬКА ОБЛАСНА РАДА СЬОМОГО СКЛИКАННЯ</w:t>
      </w:r>
    </w:p>
    <w:p w:rsidR="003C3252" w:rsidRDefault="003C3252" w:rsidP="003C3252">
      <w:pPr>
        <w:pStyle w:val="2"/>
        <w:ind w:firstLine="567"/>
        <w:jc w:val="right"/>
        <w:rPr>
          <w:b w:val="0"/>
          <w:bCs w:val="0"/>
          <w:sz w:val="10"/>
          <w:szCs w:val="10"/>
        </w:rPr>
      </w:pPr>
    </w:p>
    <w:p w:rsidR="003C3252" w:rsidRDefault="003C3252" w:rsidP="003C3252">
      <w:pPr>
        <w:ind w:firstLine="567"/>
        <w:jc w:val="right"/>
        <w:rPr>
          <w:i/>
          <w:iCs/>
          <w:sz w:val="24"/>
          <w:szCs w:val="24"/>
          <w:u w:val="single"/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проект</w:t>
      </w:r>
    </w:p>
    <w:p w:rsidR="003C3252" w:rsidRDefault="003C3252" w:rsidP="003C3252">
      <w:pPr>
        <w:ind w:firstLine="567"/>
        <w:jc w:val="center"/>
        <w:rPr>
          <w:b/>
          <w:bCs/>
          <w:sz w:val="44"/>
          <w:szCs w:val="44"/>
          <w:lang w:val="uk-UA"/>
        </w:rPr>
      </w:pPr>
      <w:r>
        <w:rPr>
          <w:b/>
          <w:bCs/>
          <w:sz w:val="44"/>
          <w:szCs w:val="44"/>
          <w:lang w:val="uk-UA"/>
        </w:rPr>
        <w:t xml:space="preserve">Рішення </w:t>
      </w:r>
    </w:p>
    <w:p w:rsidR="003C3252" w:rsidRDefault="003C3252" w:rsidP="003C3252">
      <w:pPr>
        <w:ind w:firstLine="567"/>
        <w:jc w:val="center"/>
        <w:rPr>
          <w:b/>
          <w:bCs/>
          <w:sz w:val="26"/>
          <w:szCs w:val="26"/>
          <w:lang w:val="uk-UA"/>
        </w:rPr>
      </w:pPr>
    </w:p>
    <w:p w:rsidR="003C3252" w:rsidRPr="0086021C" w:rsidRDefault="003C3252" w:rsidP="003C3252">
      <w:pPr>
        <w:ind w:firstLine="709"/>
        <w:jc w:val="center"/>
        <w:rPr>
          <w:b/>
          <w:bCs/>
          <w:sz w:val="32"/>
          <w:szCs w:val="32"/>
          <w:lang w:val="uk-UA"/>
        </w:rPr>
      </w:pPr>
      <w:r w:rsidRPr="0086021C">
        <w:rPr>
          <w:b/>
          <w:bCs/>
          <w:sz w:val="32"/>
          <w:szCs w:val="32"/>
        </w:rPr>
        <w:t xml:space="preserve">Про </w:t>
      </w:r>
      <w:r w:rsidRPr="0086021C">
        <w:rPr>
          <w:b/>
          <w:bCs/>
          <w:sz w:val="32"/>
          <w:szCs w:val="32"/>
          <w:lang w:val="uk-UA"/>
        </w:rPr>
        <w:t xml:space="preserve">надання гірничого відводу </w:t>
      </w:r>
      <w:r w:rsidR="0086021C" w:rsidRPr="0086021C">
        <w:rPr>
          <w:b/>
          <w:sz w:val="32"/>
          <w:szCs w:val="32"/>
          <w:lang w:val="uk-UA"/>
        </w:rPr>
        <w:t>Приватному акціонерному товариству</w:t>
      </w:r>
      <w:r w:rsidR="0086021C" w:rsidRPr="0086021C">
        <w:rPr>
          <w:b/>
          <w:sz w:val="32"/>
          <w:szCs w:val="32"/>
          <w:lang w:val="uk-UA"/>
        </w:rPr>
        <w:t xml:space="preserve"> «КИЇВСЬКИЙ </w:t>
      </w:r>
      <w:proofErr w:type="gramStart"/>
      <w:r w:rsidR="0086021C" w:rsidRPr="0086021C">
        <w:rPr>
          <w:b/>
          <w:sz w:val="32"/>
          <w:szCs w:val="32"/>
          <w:lang w:val="uk-UA"/>
        </w:rPr>
        <w:t>Р</w:t>
      </w:r>
      <w:proofErr w:type="gramEnd"/>
      <w:r w:rsidR="0086021C" w:rsidRPr="0086021C">
        <w:rPr>
          <w:b/>
          <w:sz w:val="32"/>
          <w:szCs w:val="32"/>
          <w:lang w:val="uk-UA"/>
        </w:rPr>
        <w:t xml:space="preserve">ІЧКОВИЙ ПОРТ» </w:t>
      </w:r>
      <w:r w:rsidRPr="0086021C">
        <w:rPr>
          <w:b/>
          <w:bCs/>
          <w:sz w:val="32"/>
          <w:szCs w:val="32"/>
          <w:lang w:val="uk-UA"/>
        </w:rPr>
        <w:t xml:space="preserve"> </w:t>
      </w:r>
    </w:p>
    <w:p w:rsidR="003C3252" w:rsidRDefault="003C3252" w:rsidP="003C3252">
      <w:pPr>
        <w:ind w:firstLine="709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3C3252" w:rsidRPr="00C06039" w:rsidRDefault="003C3252" w:rsidP="00C06039">
      <w:pPr>
        <w:ind w:firstLine="709"/>
        <w:jc w:val="both"/>
        <w:rPr>
          <w:bCs/>
          <w:sz w:val="28"/>
          <w:szCs w:val="28"/>
          <w:lang w:val="uk-UA"/>
        </w:rPr>
      </w:pPr>
      <w:r w:rsidRPr="00C06039">
        <w:rPr>
          <w:sz w:val="28"/>
          <w:szCs w:val="28"/>
          <w:lang w:val="uk-UA"/>
        </w:rPr>
        <w:t>Відповідно до пункту 1 частини 1 статті 9</w:t>
      </w:r>
      <w:r w:rsidRPr="00C06039">
        <w:rPr>
          <w:sz w:val="28"/>
          <w:szCs w:val="28"/>
          <w:vertAlign w:val="superscript"/>
          <w:lang w:val="uk-UA"/>
        </w:rPr>
        <w:t>1</w:t>
      </w:r>
      <w:r w:rsidRPr="00C06039">
        <w:rPr>
          <w:sz w:val="28"/>
          <w:szCs w:val="28"/>
          <w:lang w:val="uk-UA"/>
        </w:rPr>
        <w:t xml:space="preserve">, частини 3 статті 17 Кодексу України про надра, пункту 21 частини 1 статті 43 Закону України «Про місцеве самоврядування в Україні», керуючись </w:t>
      </w:r>
      <w:r w:rsidRPr="00C06039">
        <w:rPr>
          <w:sz w:val="28"/>
          <w:szCs w:val="28"/>
          <w:shd w:val="clear" w:color="auto" w:fill="FFFFFF"/>
          <w:lang w:val="uk-UA"/>
        </w:rPr>
        <w:t xml:space="preserve">Положенням про порядок надання гірничих відводів, затвердженим постановою Кабінету Міністрів України від 27.01.1995 № 59 (зі змінами), </w:t>
      </w:r>
      <w:r w:rsidRPr="00C06039">
        <w:rPr>
          <w:sz w:val="28"/>
          <w:szCs w:val="28"/>
          <w:lang w:val="uk-UA"/>
        </w:rPr>
        <w:t xml:space="preserve">Порядком надання гірничих відводів та надання погоджень для отримання спеціальних дозволів на користування надрами у Київській області, затвердженим рішенням </w:t>
      </w:r>
      <w:bookmarkStart w:id="0" w:name="_GoBack"/>
      <w:bookmarkEnd w:id="0"/>
      <w:r w:rsidRPr="00C06039">
        <w:rPr>
          <w:sz w:val="28"/>
          <w:szCs w:val="28"/>
          <w:lang w:val="uk-UA"/>
        </w:rPr>
        <w:t>Київської обласної ради від 16.05.2013 № 610-32-</w:t>
      </w:r>
      <w:r w:rsidRPr="00C06039">
        <w:rPr>
          <w:sz w:val="28"/>
          <w:szCs w:val="28"/>
          <w:lang w:val="en-US"/>
        </w:rPr>
        <w:t>VI</w:t>
      </w:r>
      <w:r w:rsidRPr="00C06039">
        <w:rPr>
          <w:sz w:val="28"/>
          <w:szCs w:val="28"/>
          <w:lang w:val="uk-UA"/>
        </w:rPr>
        <w:t xml:space="preserve"> (зі змінами), враховуючи висновки і рекомендації постійної комісії Київської обласної ради з питань екології, природокористування, водних ресурсів, ліквідації наслідків аварії на ЧАЕС та інших надзвичайних ситуацій, розглянувши клопотання </w:t>
      </w:r>
      <w:r w:rsidR="00C06039" w:rsidRPr="00C06039">
        <w:rPr>
          <w:sz w:val="28"/>
          <w:szCs w:val="28"/>
          <w:lang w:val="uk-UA"/>
        </w:rPr>
        <w:t xml:space="preserve">Приватному акціонерному товариству «КИЇВСЬКИЙ РІЧКОВИЙ ПОРТ» </w:t>
      </w:r>
      <w:r w:rsidR="00C06039" w:rsidRPr="00C06039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отримання гірничого відводу, Київська обласна рада вирішила:</w:t>
      </w:r>
    </w:p>
    <w:p w:rsidR="003C3252" w:rsidRDefault="003C3252" w:rsidP="003C3252">
      <w:pPr>
        <w:ind w:firstLine="709"/>
        <w:jc w:val="both"/>
        <w:rPr>
          <w:sz w:val="28"/>
          <w:szCs w:val="28"/>
          <w:lang w:val="uk-UA"/>
        </w:rPr>
      </w:pPr>
    </w:p>
    <w:p w:rsidR="0086021C" w:rsidRPr="00C06039" w:rsidRDefault="0086021C" w:rsidP="0086021C">
      <w:pPr>
        <w:ind w:firstLine="709"/>
        <w:jc w:val="both"/>
        <w:rPr>
          <w:sz w:val="28"/>
          <w:szCs w:val="28"/>
          <w:lang w:val="uk-UA"/>
        </w:rPr>
      </w:pPr>
      <w:r w:rsidRPr="00C06039">
        <w:rPr>
          <w:sz w:val="28"/>
          <w:szCs w:val="28"/>
          <w:lang w:val="uk-UA"/>
        </w:rPr>
        <w:t>1. Рекомендувати</w:t>
      </w:r>
      <w:r w:rsidRPr="00C06039">
        <w:rPr>
          <w:b/>
          <w:sz w:val="28"/>
          <w:szCs w:val="28"/>
          <w:lang w:val="uk-UA"/>
        </w:rPr>
        <w:t xml:space="preserve"> </w:t>
      </w:r>
      <w:r w:rsidRPr="00C06039">
        <w:rPr>
          <w:sz w:val="28"/>
          <w:szCs w:val="28"/>
          <w:lang w:val="uk-UA"/>
        </w:rPr>
        <w:t>погодити подання Приватного акціонерного товариства «КИЇВСЬКИЙ РІЧКОВИЙ ПОРТ» (код ЄРДПОУ 03150071) про надання гірничого відводу з метою розробки  Ново – Українського родовища пісків, розташованого в Обухівському районі Київської області, північна частина Канівського водосховища.</w:t>
      </w:r>
    </w:p>
    <w:p w:rsidR="0086021C" w:rsidRPr="00C06039" w:rsidRDefault="0086021C" w:rsidP="003C3252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3C3252" w:rsidRDefault="003C3252" w:rsidP="003C32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Київської обласної ради з питань екології, природокористування, водних ресурсів, ліквідації наслідків аварії на ЧАЕС та інших надзвичайних ситуацій і першого заступника голови Київської обласної ради Семенову Т.М.</w:t>
      </w:r>
    </w:p>
    <w:p w:rsidR="003C3252" w:rsidRDefault="003C3252" w:rsidP="003C3252">
      <w:pPr>
        <w:tabs>
          <w:tab w:val="left" w:pos="1122"/>
        </w:tabs>
        <w:ind w:firstLine="708"/>
        <w:jc w:val="both"/>
        <w:rPr>
          <w:sz w:val="28"/>
          <w:szCs w:val="28"/>
          <w:lang w:val="uk-UA"/>
        </w:rPr>
      </w:pPr>
    </w:p>
    <w:p w:rsidR="003C3252" w:rsidRDefault="003C3252" w:rsidP="003C3252">
      <w:pPr>
        <w:tabs>
          <w:tab w:val="left" w:pos="1122"/>
        </w:tabs>
        <w:ind w:firstLine="708"/>
        <w:jc w:val="both"/>
        <w:rPr>
          <w:b/>
          <w:bCs/>
          <w:lang w:val="uk-UA"/>
        </w:rPr>
      </w:pPr>
    </w:p>
    <w:p w:rsidR="003C3252" w:rsidRDefault="003C3252" w:rsidP="003C3252">
      <w:pPr>
        <w:pStyle w:val="a4"/>
        <w:ind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ради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М.А. </w:t>
      </w:r>
      <w:proofErr w:type="spellStart"/>
      <w:r>
        <w:rPr>
          <w:b/>
          <w:bCs/>
          <w:sz w:val="28"/>
          <w:szCs w:val="28"/>
          <w:lang w:val="uk-UA"/>
        </w:rPr>
        <w:t>Стариченко</w:t>
      </w:r>
      <w:proofErr w:type="spellEnd"/>
    </w:p>
    <w:p w:rsidR="003C3252" w:rsidRDefault="003C3252" w:rsidP="003C3252">
      <w:pPr>
        <w:jc w:val="both"/>
        <w:rPr>
          <w:sz w:val="28"/>
          <w:szCs w:val="28"/>
          <w:lang w:val="uk-UA"/>
        </w:rPr>
      </w:pPr>
    </w:p>
    <w:p w:rsidR="003C3252" w:rsidRDefault="003C3252" w:rsidP="003C32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Київ</w:t>
      </w:r>
    </w:p>
    <w:p w:rsidR="003C3252" w:rsidRDefault="003C3252" w:rsidP="003C32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 ________ 2019 року</w:t>
      </w:r>
    </w:p>
    <w:p w:rsidR="003C3252" w:rsidRDefault="003C3252" w:rsidP="003C32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№ _______-_______-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I</w:t>
      </w:r>
    </w:p>
    <w:p w:rsidR="0095524E" w:rsidRDefault="0095524E"/>
    <w:sectPr w:rsidR="0095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1D"/>
    <w:rsid w:val="003C3252"/>
    <w:rsid w:val="0086021C"/>
    <w:rsid w:val="0095524E"/>
    <w:rsid w:val="009E0D1D"/>
    <w:rsid w:val="00C06039"/>
    <w:rsid w:val="00CA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C3252"/>
    <w:pPr>
      <w:keepNext/>
      <w:jc w:val="center"/>
      <w:outlineLvl w:val="1"/>
    </w:pPr>
    <w:rPr>
      <w:b/>
      <w:bCs/>
      <w:color w:val="000000"/>
      <w:sz w:val="44"/>
      <w:szCs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C3252"/>
    <w:rPr>
      <w:rFonts w:ascii="Times New Roman" w:eastAsia="Times New Roman" w:hAnsi="Times New Roman" w:cs="Times New Roman"/>
      <w:b/>
      <w:bCs/>
      <w:color w:val="000000"/>
      <w:sz w:val="44"/>
      <w:szCs w:val="4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3C3252"/>
    <w:pPr>
      <w:jc w:val="center"/>
    </w:pPr>
    <w:rPr>
      <w:b/>
      <w:bCs/>
      <w:color w:val="000000"/>
      <w:sz w:val="28"/>
      <w:szCs w:val="28"/>
      <w:lang w:val="uk-UA"/>
    </w:rPr>
  </w:style>
  <w:style w:type="paragraph" w:styleId="a4">
    <w:name w:val="Body Text Indent"/>
    <w:basedOn w:val="a"/>
    <w:link w:val="a5"/>
    <w:uiPriority w:val="99"/>
    <w:semiHidden/>
    <w:unhideWhenUsed/>
    <w:rsid w:val="003C3252"/>
    <w:pPr>
      <w:spacing w:before="120" w:after="120"/>
      <w:ind w:firstLine="720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325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C3252"/>
    <w:pPr>
      <w:keepNext/>
      <w:jc w:val="center"/>
      <w:outlineLvl w:val="1"/>
    </w:pPr>
    <w:rPr>
      <w:b/>
      <w:bCs/>
      <w:color w:val="000000"/>
      <w:sz w:val="44"/>
      <w:szCs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C3252"/>
    <w:rPr>
      <w:rFonts w:ascii="Times New Roman" w:eastAsia="Times New Roman" w:hAnsi="Times New Roman" w:cs="Times New Roman"/>
      <w:b/>
      <w:bCs/>
      <w:color w:val="000000"/>
      <w:sz w:val="44"/>
      <w:szCs w:val="4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3C3252"/>
    <w:pPr>
      <w:jc w:val="center"/>
    </w:pPr>
    <w:rPr>
      <w:b/>
      <w:bCs/>
      <w:color w:val="000000"/>
      <w:sz w:val="28"/>
      <w:szCs w:val="28"/>
      <w:lang w:val="uk-UA"/>
    </w:rPr>
  </w:style>
  <w:style w:type="paragraph" w:styleId="a4">
    <w:name w:val="Body Text Indent"/>
    <w:basedOn w:val="a"/>
    <w:link w:val="a5"/>
    <w:uiPriority w:val="99"/>
    <w:semiHidden/>
    <w:unhideWhenUsed/>
    <w:rsid w:val="003C3252"/>
    <w:pPr>
      <w:spacing w:before="120" w:after="120"/>
      <w:ind w:firstLine="720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325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1126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КОР</dc:creator>
  <cp:keywords/>
  <dc:description/>
  <cp:lastModifiedBy>Чорна Тетяна Юріївна</cp:lastModifiedBy>
  <cp:revision>5</cp:revision>
  <dcterms:created xsi:type="dcterms:W3CDTF">2019-09-10T12:02:00Z</dcterms:created>
  <dcterms:modified xsi:type="dcterms:W3CDTF">2019-09-16T14:24:00Z</dcterms:modified>
</cp:coreProperties>
</file>