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0" distT="0" distL="0" distR="0">
            <wp:extent cx="647700" cy="891540"/>
            <wp:effectExtent b="0" l="0" r="0" t="0"/>
            <wp:docPr descr="180px-Coat_of_arms_of_Kiev" id="3" name="image1.png"/>
            <a:graphic>
              <a:graphicData uri="http://schemas.openxmlformats.org/drawingml/2006/picture">
                <pic:pic>
                  <pic:nvPicPr>
                    <pic:cNvPr descr="180px-Coat_of_arms_of_Kiev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915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a87308"/>
          <w:sz w:val="60"/>
          <w:szCs w:val="60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a87308"/>
          <w:sz w:val="60"/>
          <w:szCs w:val="60"/>
          <w:u w:val="none"/>
          <w:shd w:fill="auto" w:val="clear"/>
          <w:vertAlign w:val="baseline"/>
          <w:rtl w:val="0"/>
        </w:rPr>
        <w:t xml:space="preserve">ДЕПУТАТ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a87308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a87308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a87308"/>
          <w:sz w:val="24"/>
          <w:szCs w:val="24"/>
          <w:u w:val="none"/>
          <w:shd w:fill="auto" w:val="clear"/>
          <w:vertAlign w:val="baseline"/>
          <w:rtl w:val="0"/>
        </w:rPr>
        <w:t xml:space="preserve">КИЇВСЬКОЇ МІСЬКОЇ РАДИ IХ СКЛИКАННЯ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294967294" distT="4294967294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119395</wp:posOffset>
                </wp:positionV>
                <wp:extent cx="5934075" cy="1905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8963" y="3780000"/>
                          <a:ext cx="5934075" cy="0"/>
                        </a:xfrm>
                        <a:prstGeom prst="straightConnector1">
                          <a:avLst/>
                        </a:prstGeom>
                        <a:noFill/>
                        <a:ln cap="flat" cmpd="sng" w="19050">
                          <a:solidFill>
                            <a:srgbClr val="00206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294967294" distT="4294967294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119395</wp:posOffset>
                </wp:positionV>
                <wp:extent cx="5934075" cy="1905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34075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294967294" distT="4294967294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68595</wp:posOffset>
                </wp:positionV>
                <wp:extent cx="5934075" cy="1905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8963" y="3780000"/>
                          <a:ext cx="5934075" cy="0"/>
                        </a:xfrm>
                        <a:prstGeom prst="straightConnector1">
                          <a:avLst/>
                        </a:prstGeom>
                        <a:noFill/>
                        <a:ln cap="flat" cmpd="sng" w="19050">
                          <a:solidFill>
                            <a:srgbClr val="00206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294967294" distT="4294967294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68595</wp:posOffset>
                </wp:positionV>
                <wp:extent cx="5934075" cy="1905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34075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tabs>
          <w:tab w:val="left" w:pos="0"/>
        </w:tabs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« 18 » березня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2021 р.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№ 08/279/09/069 – 88</w:t>
      </w:r>
    </w:p>
    <w:p w:rsidR="00000000" w:rsidDel="00000000" w:rsidP="00000000" w:rsidRDefault="00000000" w:rsidRPr="00000000" w14:paraId="00000007">
      <w:pPr>
        <w:tabs>
          <w:tab w:val="left" w:pos="0"/>
        </w:tabs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       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536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         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6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Заступникові голови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96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Київської міської державної адміністрації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96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Хонді М.П.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96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вул. Хрещатик, 36,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96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м. Київ, 01044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96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Щодо питань медичної та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соціальної реабілітації осіб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з інвалідністю та дітей з інвалідністю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Депутатське звернення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2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 мене, як до депутата Київської міської ради звертаються мешканці Шевченківського району м. Києва, щодо питань медичної та соціальної реабілітації осіб з інвалідністю та дітей з інвалідністю.</w:t>
      </w:r>
    </w:p>
    <w:p w:rsidR="00000000" w:rsidDel="00000000" w:rsidP="00000000" w:rsidRDefault="00000000" w:rsidRPr="00000000" w14:paraId="00000017">
      <w:pPr>
        <w:spacing w:after="12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Мешканці зазначають, що в мікрорайоні Нивки проживають особи з інвалідністю,  діти з інвалідністю, які щоденно потребують сторонньої допомоги в наслідок порушення функцій органів і систем, та щоденного використання засобів індивідуальної гігієни (підгузники, пелюшки, високопоглинальні прокладки та ін). Проте, зі слів жителів отримати ці засоби в Управлінні праці та соціального захисту населення Шевченківського району м. Києва станом на сьогодні неможливо. Поряд з тим, відповідно до Порядку забезпечення осіб з інвалідністю і дітей з інвалідністю технічними та іншими засобами, затвердженого постановою КМУ від 03 грудня 2009 року № 1301, встановлений механізм забезпечення вказаних осіб за рахунок коштів бюджету.</w:t>
      </w:r>
    </w:p>
    <w:p w:rsidR="00000000" w:rsidDel="00000000" w:rsidP="00000000" w:rsidRDefault="00000000" w:rsidRPr="00000000" w14:paraId="00000018">
      <w:pPr>
        <w:spacing w:after="12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Враховуючи викладене вище, керуючись Законом України «Про статус депутатів місцевих рад», прошу вас втрутитись в ситуацію що склалася та найближчим часом забезпечити цими засобами відповідні категорії осіб.</w:t>
      </w:r>
    </w:p>
    <w:p w:rsidR="00000000" w:rsidDel="00000000" w:rsidP="00000000" w:rsidRDefault="00000000" w:rsidRPr="00000000" w14:paraId="00000019">
      <w:pPr>
        <w:ind w:hanging="142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      Про результати розгляду звернення прошу повідомити мене за адресою моєї громадської приймальні: 04111, м, Київ, вул. Салютна, 4А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або через систему «АСКОД» (Код: 0827909069)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 у встановлений законом термін.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З повагою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Депутат Київради </w:t>
        <w:tab/>
        <w:tab/>
        <w:tab/>
        <w:tab/>
        <w:tab/>
        <w:t xml:space="preserve">           Володимир ЯЛОВИЙ</w:t>
      </w:r>
    </w:p>
    <w:sectPr>
      <w:pgSz w:h="16838" w:w="11906" w:orient="portrait"/>
      <w:pgMar w:bottom="851" w:top="426" w:left="1134" w:right="566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Bookman Old Style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uk-UA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