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BD6C" w14:textId="5171112F" w:rsidR="00975B31" w:rsidRPr="00975B31" w:rsidRDefault="00975B31" w:rsidP="00975B31">
      <w:pPr>
        <w:jc w:val="center"/>
        <w:rPr>
          <w:rFonts w:ascii="Times New Roman" w:eastAsia="Calibri" w:hAnsi="Times New Roman"/>
          <w:color w:val="000000"/>
          <w:sz w:val="22"/>
          <w:bdr w:val="none" w:sz="0" w:space="0" w:color="auto" w:frame="1"/>
          <w:lang w:val="ru-RU" w:eastAsia="en-US"/>
        </w:rPr>
      </w:pPr>
      <w:r w:rsidRPr="00975B31">
        <w:rPr>
          <w:rFonts w:ascii="Times New Roman" w:eastAsia="Calibri" w:hAnsi="Times New Roman"/>
          <w:noProof/>
          <w:color w:val="000000"/>
          <w:sz w:val="22"/>
          <w:bdr w:val="none" w:sz="0" w:space="0" w:color="auto" w:frame="1"/>
          <w:lang w:val="ru-RU"/>
        </w:rPr>
        <w:drawing>
          <wp:inline distT="0" distB="0" distL="0" distR="0" wp14:anchorId="50791112" wp14:editId="6246CE9C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C8EC" w14:textId="77777777" w:rsidR="00975B31" w:rsidRPr="00975B31" w:rsidRDefault="00975B31" w:rsidP="00975B31">
      <w:pPr>
        <w:jc w:val="center"/>
        <w:rPr>
          <w:rFonts w:ascii="Times New Roman" w:eastAsia="Calibri" w:hAnsi="Times New Roman"/>
          <w:color w:val="000000"/>
          <w:sz w:val="22"/>
          <w:bdr w:val="none" w:sz="0" w:space="0" w:color="auto" w:frame="1"/>
          <w:lang w:val="ru-RU" w:eastAsia="en-US"/>
        </w:rPr>
      </w:pPr>
    </w:p>
    <w:p w14:paraId="1E8C0D22" w14:textId="77777777" w:rsidR="00975B31" w:rsidRPr="00975B31" w:rsidRDefault="00975B31" w:rsidP="00975B31">
      <w:pPr>
        <w:keepNext/>
        <w:tabs>
          <w:tab w:val="num" w:pos="0"/>
        </w:tabs>
        <w:jc w:val="center"/>
        <w:outlineLvl w:val="1"/>
        <w:rPr>
          <w:rFonts w:ascii="Times New Roman" w:eastAsia="Calibri" w:hAnsi="Times New Roman"/>
          <w:b/>
          <w:color w:val="000000"/>
          <w:sz w:val="26"/>
          <w:szCs w:val="26"/>
          <w:bdr w:val="none" w:sz="0" w:space="0" w:color="auto" w:frame="1"/>
          <w:lang w:val="ru-RU" w:eastAsia="en-US"/>
        </w:rPr>
      </w:pPr>
      <w:r w:rsidRPr="00975B31">
        <w:rPr>
          <w:rFonts w:ascii="Times New Roman" w:eastAsia="Calibri" w:hAnsi="Times New Roman"/>
          <w:b/>
          <w:color w:val="000000"/>
          <w:sz w:val="26"/>
          <w:szCs w:val="26"/>
          <w:bdr w:val="none" w:sz="0" w:space="0" w:color="auto" w:frame="1"/>
          <w:lang w:val="ru-RU" w:eastAsia="en-US"/>
        </w:rPr>
        <w:t>КИЇВСЬКА ОБЛАСНА ДЕРЖАВНА АДМІНІСТРАЦІЯ</w:t>
      </w:r>
    </w:p>
    <w:p w14:paraId="7DE08D84" w14:textId="77777777" w:rsidR="00975B31" w:rsidRPr="00975B31" w:rsidRDefault="00975B31" w:rsidP="00975B31">
      <w:pPr>
        <w:keepNext/>
        <w:tabs>
          <w:tab w:val="num" w:pos="0"/>
        </w:tabs>
        <w:jc w:val="center"/>
        <w:outlineLvl w:val="1"/>
        <w:rPr>
          <w:rFonts w:ascii="Times New Roman" w:eastAsia="Calibri" w:hAnsi="Times New Roman"/>
          <w:b/>
          <w:color w:val="000000"/>
          <w:sz w:val="26"/>
          <w:szCs w:val="26"/>
          <w:bdr w:val="none" w:sz="0" w:space="0" w:color="auto" w:frame="1"/>
          <w:lang w:val="ru-RU" w:eastAsia="en-US"/>
        </w:rPr>
      </w:pPr>
    </w:p>
    <w:p w14:paraId="2AA1FBB0" w14:textId="77777777" w:rsidR="00975B31" w:rsidRPr="00975B31" w:rsidRDefault="00975B31" w:rsidP="00975B31">
      <w:pPr>
        <w:keepNext/>
        <w:tabs>
          <w:tab w:val="num" w:pos="0"/>
        </w:tabs>
        <w:jc w:val="center"/>
        <w:outlineLvl w:val="1"/>
        <w:rPr>
          <w:rFonts w:ascii="Times New Roman" w:eastAsia="Calibri" w:hAnsi="Times New Roman"/>
          <w:b/>
          <w:color w:val="000000"/>
          <w:sz w:val="22"/>
          <w:bdr w:val="none" w:sz="0" w:space="0" w:color="auto" w:frame="1"/>
          <w:lang w:val="ru-RU" w:eastAsia="en-US"/>
        </w:rPr>
      </w:pPr>
      <w:r w:rsidRPr="00975B31">
        <w:rPr>
          <w:rFonts w:ascii="Times New Roman" w:eastAsia="Calibri" w:hAnsi="Times New Roman"/>
          <w:b/>
          <w:color w:val="000000"/>
          <w:sz w:val="34"/>
          <w:bdr w:val="none" w:sz="0" w:space="0" w:color="auto" w:frame="1"/>
          <w:lang w:val="ru-RU" w:eastAsia="en-US"/>
        </w:rPr>
        <w:t>РОЗПОРЯДЖЕННЯ</w:t>
      </w:r>
    </w:p>
    <w:p w14:paraId="234156CC" w14:textId="77777777" w:rsidR="00975B31" w:rsidRPr="00975B31" w:rsidRDefault="00975B31" w:rsidP="00975B31">
      <w:pPr>
        <w:rPr>
          <w:rFonts w:ascii="Times New Roman" w:eastAsia="Calibri" w:hAnsi="Times New Roman"/>
          <w:b/>
          <w:color w:val="000000"/>
          <w:sz w:val="26"/>
          <w:szCs w:val="22"/>
          <w:bdr w:val="none" w:sz="0" w:space="0" w:color="auto" w:frame="1"/>
          <w:lang w:val="ru-RU" w:eastAsia="en-US"/>
        </w:rPr>
      </w:pPr>
    </w:p>
    <w:p w14:paraId="1CAB8B01" w14:textId="77777777" w:rsidR="00975B31" w:rsidRPr="00975B31" w:rsidRDefault="00975B31" w:rsidP="00975B31">
      <w:pPr>
        <w:rPr>
          <w:rFonts w:ascii="Times New Roman" w:eastAsia="Calibri" w:hAnsi="Times New Roman"/>
          <w:b/>
          <w:color w:val="000000"/>
          <w:sz w:val="26"/>
          <w:szCs w:val="22"/>
          <w:bdr w:val="none" w:sz="0" w:space="0" w:color="auto" w:frame="1"/>
          <w:lang w:val="ru-RU" w:eastAsia="en-US"/>
        </w:rPr>
      </w:pPr>
    </w:p>
    <w:p w14:paraId="08A4AAB4" w14:textId="3D3E99FA" w:rsidR="00852625" w:rsidRPr="00462E50" w:rsidRDefault="00975B31" w:rsidP="00975B31">
      <w:pPr>
        <w:rPr>
          <w:rFonts w:ascii="Times New Roman" w:hAnsi="Times New Roman"/>
          <w:b/>
          <w:szCs w:val="28"/>
          <w:lang w:val="uk-UA"/>
        </w:rPr>
      </w:pPr>
      <w:r w:rsidRPr="00975B31"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ru-RU" w:eastAsia="en-US"/>
        </w:rPr>
        <w:t xml:space="preserve">07 </w:t>
      </w:r>
      <w:proofErr w:type="spellStart"/>
      <w:r w:rsidRPr="00975B31"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ru-RU" w:eastAsia="en-US"/>
        </w:rPr>
        <w:t>липня</w:t>
      </w:r>
      <w:proofErr w:type="spellEnd"/>
      <w:r w:rsidRPr="00975B31"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ru-RU" w:eastAsia="en-US"/>
        </w:rPr>
        <w:t xml:space="preserve"> 2021 р.                            </w:t>
      </w:r>
      <w:r w:rsidRPr="00975B31"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eastAsia="en-US"/>
        </w:rPr>
        <w:t xml:space="preserve"> </w:t>
      </w:r>
      <w:r w:rsidRPr="00975B31"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ru-RU" w:eastAsia="en-US"/>
        </w:rPr>
        <w:t xml:space="preserve">       </w:t>
      </w:r>
      <w:proofErr w:type="spellStart"/>
      <w:r w:rsidRPr="00975B31"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ru-RU" w:eastAsia="en-US"/>
        </w:rPr>
        <w:t>Київ</w:t>
      </w:r>
      <w:proofErr w:type="spellEnd"/>
      <w:r w:rsidRPr="00975B31"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ru-RU" w:eastAsia="en-US"/>
        </w:rPr>
        <w:t xml:space="preserve">                        </w:t>
      </w:r>
      <w:r>
        <w:rPr>
          <w:rFonts w:ascii="Times New Roman" w:eastAsia="Calibri" w:hAnsi="Times New Roman"/>
          <w:b/>
          <w:color w:val="000000"/>
          <w:szCs w:val="28"/>
          <w:bdr w:val="none" w:sz="0" w:space="0" w:color="auto" w:frame="1"/>
          <w:lang w:val="ru-RU" w:eastAsia="en-US"/>
        </w:rPr>
        <w:t xml:space="preserve">                           № 417</w:t>
      </w:r>
    </w:p>
    <w:p w14:paraId="6B1813DA" w14:textId="2BC3D10B" w:rsidR="00852625" w:rsidRPr="00462E50" w:rsidRDefault="00852625" w:rsidP="00462E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1BD600" w14:textId="77777777" w:rsidR="00BB2996" w:rsidRDefault="00BB2996" w:rsidP="00462E50">
      <w:pPr>
        <w:pStyle w:val="a3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8C2333" w14:textId="77777777" w:rsidR="00E43FF8" w:rsidRDefault="00E43FF8" w:rsidP="00462E50">
      <w:pPr>
        <w:pStyle w:val="a3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1C6D38" w14:textId="77777777" w:rsidR="00E43FF8" w:rsidRPr="00462E50" w:rsidRDefault="00E43FF8" w:rsidP="00462E50">
      <w:pPr>
        <w:pStyle w:val="a3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F8C9A7" w14:textId="29AE649E" w:rsidR="00A706D8" w:rsidRPr="00462E50" w:rsidRDefault="00852625" w:rsidP="00E43FF8">
      <w:pPr>
        <w:pStyle w:val="a3"/>
        <w:tabs>
          <w:tab w:val="clear" w:pos="4677"/>
          <w:tab w:val="clear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E5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706D8" w:rsidRPr="00462E50">
        <w:rPr>
          <w:rFonts w:ascii="Times New Roman" w:hAnsi="Times New Roman" w:cs="Times New Roman"/>
          <w:b/>
          <w:sz w:val="28"/>
          <w:szCs w:val="28"/>
        </w:rPr>
        <w:t>видачу ліцензій на провадження освітньої діяльності у сфері дошкільної та повної загальної середньої освіти закладам освіти (без прох</w:t>
      </w:r>
      <w:r w:rsidR="00A51D6C" w:rsidRPr="00462E50">
        <w:rPr>
          <w:rFonts w:ascii="Times New Roman" w:hAnsi="Times New Roman" w:cs="Times New Roman"/>
          <w:b/>
          <w:sz w:val="28"/>
          <w:szCs w:val="28"/>
        </w:rPr>
        <w:t>одження процедури ліцензування)</w:t>
      </w:r>
      <w:r w:rsidR="00A706D8" w:rsidRPr="00462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FD650F" w14:textId="77777777" w:rsidR="00852625" w:rsidRPr="00462E50" w:rsidRDefault="00852625" w:rsidP="00462E50">
      <w:pPr>
        <w:jc w:val="center"/>
        <w:rPr>
          <w:rFonts w:ascii="Times New Roman" w:hAnsi="Times New Roman"/>
          <w:szCs w:val="28"/>
          <w:lang w:val="uk-UA"/>
        </w:rPr>
      </w:pPr>
    </w:p>
    <w:p w14:paraId="761AD90C" w14:textId="77777777" w:rsidR="00852625" w:rsidRPr="00462E50" w:rsidRDefault="00852625" w:rsidP="00462E50">
      <w:pPr>
        <w:jc w:val="center"/>
        <w:rPr>
          <w:rFonts w:ascii="Times New Roman" w:hAnsi="Times New Roman"/>
          <w:szCs w:val="28"/>
          <w:lang w:val="uk-UA"/>
        </w:rPr>
      </w:pPr>
    </w:p>
    <w:p w14:paraId="2A7A2667" w14:textId="34EF8885" w:rsidR="00D95365" w:rsidRPr="00462E50" w:rsidRDefault="00852625" w:rsidP="00462E50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462E50">
        <w:rPr>
          <w:rFonts w:ascii="Times New Roman" w:hAnsi="Times New Roman"/>
          <w:szCs w:val="28"/>
          <w:lang w:val="uk-UA"/>
        </w:rPr>
        <w:t xml:space="preserve">Відповідно до Законів України «Про місцеві державні адміністрації», «Про ліцензування видів господарської діяльності», підпункту 6 пункту 3 розділу ХІІ </w:t>
      </w:r>
      <w:r w:rsidR="009D3061" w:rsidRPr="00462E50">
        <w:rPr>
          <w:rFonts w:ascii="Times New Roman" w:hAnsi="Times New Roman"/>
          <w:szCs w:val="28"/>
          <w:lang w:val="uk-UA"/>
        </w:rPr>
        <w:t>«</w:t>
      </w:r>
      <w:r w:rsidRPr="00462E50">
        <w:rPr>
          <w:rFonts w:ascii="Times New Roman" w:hAnsi="Times New Roman"/>
          <w:szCs w:val="28"/>
          <w:lang w:val="uk-UA"/>
        </w:rPr>
        <w:t>Прикінцеві та перехідні положення» Закону України «Про освіту», статті 45 Закону України «Про повну загальну середню освіту»,</w:t>
      </w:r>
      <w:r w:rsidR="0071047E" w:rsidRPr="00462E50">
        <w:rPr>
          <w:rFonts w:ascii="Times New Roman" w:hAnsi="Times New Roman"/>
          <w:szCs w:val="28"/>
          <w:lang w:val="uk-UA"/>
        </w:rPr>
        <w:t xml:space="preserve"> Закону України «Про дошкільну освіту», </w:t>
      </w:r>
      <w:r w:rsidRPr="00462E50">
        <w:rPr>
          <w:rFonts w:ascii="Times New Roman" w:hAnsi="Times New Roman"/>
          <w:szCs w:val="28"/>
          <w:lang w:val="uk-UA"/>
        </w:rPr>
        <w:t xml:space="preserve">постанов Кабінету Міністрів України від 05 серпня </w:t>
      </w:r>
      <w:r w:rsidR="00E43FF8">
        <w:rPr>
          <w:rFonts w:ascii="Times New Roman" w:hAnsi="Times New Roman"/>
          <w:szCs w:val="28"/>
          <w:lang w:val="uk-UA"/>
        </w:rPr>
        <w:br/>
      </w:r>
      <w:r w:rsidRPr="00462E50">
        <w:rPr>
          <w:rFonts w:ascii="Times New Roman" w:hAnsi="Times New Roman"/>
          <w:szCs w:val="28"/>
          <w:lang w:val="uk-UA"/>
        </w:rPr>
        <w:t xml:space="preserve">2015 року № 609 «Про затвердження переліку органів ліцензування та визнання такими, що втратили чинність, деяких постанов Кабінету Міністрів України», від 30 грудня 2015 року № 1187 «Про затвердження Ліцензійних умов провадження освітньої діяльності» (зі змінами), листа Міністерства освіти і науки України від 13 жовтня 2017 року </w:t>
      </w:r>
      <w:r w:rsidR="00971387" w:rsidRPr="00462E50">
        <w:rPr>
          <w:rFonts w:ascii="Times New Roman" w:hAnsi="Times New Roman"/>
          <w:szCs w:val="28"/>
          <w:lang w:val="uk-UA"/>
        </w:rPr>
        <w:t>№ 1/9-554 щ</w:t>
      </w:r>
      <w:r w:rsidRPr="00462E50">
        <w:rPr>
          <w:rFonts w:ascii="Times New Roman" w:hAnsi="Times New Roman"/>
          <w:szCs w:val="28"/>
          <w:lang w:val="uk-UA"/>
        </w:rPr>
        <w:t xml:space="preserve">одо нагальних питань впровадження Закону України «Про освіту», </w:t>
      </w:r>
      <w:r w:rsidR="00971387" w:rsidRPr="00462E50">
        <w:rPr>
          <w:rFonts w:ascii="Times New Roman" w:hAnsi="Times New Roman"/>
          <w:szCs w:val="28"/>
          <w:lang w:val="uk-UA"/>
        </w:rPr>
        <w:t>розпорядження</w:t>
      </w:r>
      <w:r w:rsidRPr="00462E50">
        <w:rPr>
          <w:rFonts w:ascii="Times New Roman" w:hAnsi="Times New Roman"/>
          <w:szCs w:val="28"/>
          <w:lang w:val="uk-UA"/>
        </w:rPr>
        <w:t xml:space="preserve"> голови Київської </w:t>
      </w:r>
      <w:r w:rsidR="00816599" w:rsidRPr="00462E50">
        <w:rPr>
          <w:rFonts w:ascii="Times New Roman" w:hAnsi="Times New Roman"/>
          <w:szCs w:val="28"/>
          <w:lang w:val="uk-UA"/>
        </w:rPr>
        <w:t>обласної державної адміністрації</w:t>
      </w:r>
      <w:r w:rsidR="00816599" w:rsidRPr="00462E50">
        <w:rPr>
          <w:rFonts w:ascii="Times New Roman" w:hAnsi="Times New Roman"/>
          <w:szCs w:val="28"/>
        </w:rPr>
        <w:t xml:space="preserve"> </w:t>
      </w:r>
      <w:r w:rsidRPr="00462E50">
        <w:rPr>
          <w:rFonts w:ascii="Times New Roman" w:hAnsi="Times New Roman"/>
          <w:bCs/>
          <w:szCs w:val="28"/>
          <w:lang w:val="uk-UA"/>
        </w:rPr>
        <w:t xml:space="preserve">від </w:t>
      </w:r>
      <w:r w:rsidRPr="00462E50">
        <w:rPr>
          <w:rFonts w:ascii="Times New Roman" w:hAnsi="Times New Roman"/>
          <w:bCs/>
          <w:szCs w:val="28"/>
        </w:rPr>
        <w:t>10 грудня 2019</w:t>
      </w:r>
      <w:r w:rsidRPr="00462E50">
        <w:rPr>
          <w:rFonts w:ascii="Times New Roman" w:hAnsi="Times New Roman"/>
          <w:bCs/>
          <w:szCs w:val="28"/>
          <w:lang w:val="uk-UA"/>
        </w:rPr>
        <w:t xml:space="preserve"> року </w:t>
      </w:r>
      <w:r w:rsidRPr="00462E50">
        <w:rPr>
          <w:rFonts w:ascii="Times New Roman" w:hAnsi="Times New Roman"/>
          <w:szCs w:val="28"/>
        </w:rPr>
        <w:t>№ 716</w:t>
      </w:r>
      <w:r w:rsidRPr="00462E50">
        <w:rPr>
          <w:rFonts w:ascii="Times New Roman" w:hAnsi="Times New Roman"/>
          <w:szCs w:val="28"/>
          <w:lang w:val="uk-UA"/>
        </w:rPr>
        <w:t xml:space="preserve"> </w:t>
      </w:r>
      <w:r w:rsidRPr="00462E50">
        <w:rPr>
          <w:rFonts w:ascii="Times New Roman" w:hAnsi="Times New Roman"/>
          <w:szCs w:val="28"/>
        </w:rPr>
        <w:t>«</w:t>
      </w:r>
      <w:r w:rsidRPr="00462E50">
        <w:rPr>
          <w:rFonts w:ascii="Times New Roman" w:hAnsi="Times New Roman"/>
          <w:szCs w:val="28"/>
          <w:lang w:val="uk-UA"/>
        </w:rPr>
        <w:t>Про організацію ліцензування освітньої діяльності закладів освіти Київської області</w:t>
      </w:r>
      <w:r w:rsidRPr="00462E50">
        <w:rPr>
          <w:rFonts w:ascii="Times New Roman" w:hAnsi="Times New Roman"/>
          <w:szCs w:val="28"/>
        </w:rPr>
        <w:t>»</w:t>
      </w:r>
      <w:r w:rsidRPr="00462E50">
        <w:rPr>
          <w:rFonts w:ascii="Times New Roman" w:hAnsi="Times New Roman"/>
          <w:szCs w:val="28"/>
          <w:lang w:val="uk-UA"/>
        </w:rPr>
        <w:t xml:space="preserve">, </w:t>
      </w:r>
      <w:r w:rsidR="00971387" w:rsidRPr="00462E50">
        <w:rPr>
          <w:rFonts w:ascii="Times New Roman" w:hAnsi="Times New Roman"/>
          <w:szCs w:val="28"/>
          <w:lang w:val="uk-UA"/>
        </w:rPr>
        <w:t xml:space="preserve">розпорядження </w:t>
      </w:r>
      <w:r w:rsidRPr="00462E50">
        <w:rPr>
          <w:rFonts w:ascii="Times New Roman" w:hAnsi="Times New Roman"/>
          <w:szCs w:val="28"/>
          <w:lang w:val="uk-UA"/>
        </w:rPr>
        <w:t>тимчасово виконуючого обов'язки голови Київської обл</w:t>
      </w:r>
      <w:r w:rsidR="00816599" w:rsidRPr="00462E50">
        <w:rPr>
          <w:rFonts w:ascii="Times New Roman" w:hAnsi="Times New Roman"/>
          <w:szCs w:val="28"/>
          <w:lang w:val="uk-UA"/>
        </w:rPr>
        <w:t xml:space="preserve">асної </w:t>
      </w:r>
      <w:r w:rsidRPr="00462E50">
        <w:rPr>
          <w:rFonts w:ascii="Times New Roman" w:hAnsi="Times New Roman"/>
          <w:szCs w:val="28"/>
          <w:lang w:val="uk-UA"/>
        </w:rPr>
        <w:t>держ</w:t>
      </w:r>
      <w:r w:rsidR="00816599" w:rsidRPr="00462E50">
        <w:rPr>
          <w:rFonts w:ascii="Times New Roman" w:hAnsi="Times New Roman"/>
          <w:szCs w:val="28"/>
          <w:lang w:val="uk-UA"/>
        </w:rPr>
        <w:t xml:space="preserve">авної </w:t>
      </w:r>
      <w:r w:rsidRPr="00462E50">
        <w:rPr>
          <w:rFonts w:ascii="Times New Roman" w:hAnsi="Times New Roman"/>
          <w:szCs w:val="28"/>
          <w:lang w:val="uk-UA"/>
        </w:rPr>
        <w:t>адміністрації</w:t>
      </w:r>
      <w:r w:rsidRPr="00462E50">
        <w:rPr>
          <w:rFonts w:ascii="Times New Roman" w:hAnsi="Times New Roman"/>
          <w:szCs w:val="28"/>
        </w:rPr>
        <w:t xml:space="preserve"> від </w:t>
      </w:r>
      <w:r w:rsidRPr="00462E50">
        <w:rPr>
          <w:rFonts w:ascii="Times New Roman" w:hAnsi="Times New Roman"/>
          <w:szCs w:val="28"/>
          <w:lang w:val="uk-UA"/>
        </w:rPr>
        <w:t xml:space="preserve">17 квітня </w:t>
      </w:r>
      <w:r w:rsidRPr="00462E50">
        <w:rPr>
          <w:rFonts w:ascii="Times New Roman" w:hAnsi="Times New Roman"/>
          <w:szCs w:val="28"/>
        </w:rPr>
        <w:t>20</w:t>
      </w:r>
      <w:r w:rsidRPr="00462E50">
        <w:rPr>
          <w:rFonts w:ascii="Times New Roman" w:hAnsi="Times New Roman"/>
          <w:szCs w:val="28"/>
          <w:lang w:val="uk-UA"/>
        </w:rPr>
        <w:t>20</w:t>
      </w:r>
      <w:r w:rsidRPr="00462E50">
        <w:rPr>
          <w:rFonts w:ascii="Times New Roman" w:hAnsi="Times New Roman"/>
          <w:szCs w:val="28"/>
        </w:rPr>
        <w:t xml:space="preserve"> </w:t>
      </w:r>
      <w:r w:rsidRPr="00462E50">
        <w:rPr>
          <w:rFonts w:ascii="Times New Roman" w:hAnsi="Times New Roman"/>
          <w:szCs w:val="28"/>
          <w:lang w:val="uk-UA"/>
        </w:rPr>
        <w:t xml:space="preserve">року </w:t>
      </w:r>
      <w:r w:rsidRPr="00462E50">
        <w:rPr>
          <w:rFonts w:ascii="Times New Roman" w:hAnsi="Times New Roman"/>
          <w:szCs w:val="28"/>
        </w:rPr>
        <w:t xml:space="preserve">№ </w:t>
      </w:r>
      <w:r w:rsidRPr="00462E50">
        <w:rPr>
          <w:rFonts w:ascii="Times New Roman" w:hAnsi="Times New Roman"/>
          <w:szCs w:val="28"/>
          <w:lang w:val="uk-UA"/>
        </w:rPr>
        <w:t>198</w:t>
      </w:r>
      <w:r w:rsidRPr="00462E50">
        <w:rPr>
          <w:rFonts w:ascii="Times New Roman" w:hAnsi="Times New Roman"/>
          <w:szCs w:val="28"/>
        </w:rPr>
        <w:t xml:space="preserve"> «</w:t>
      </w:r>
      <w:r w:rsidRPr="00462E50">
        <w:rPr>
          <w:rFonts w:ascii="Times New Roman" w:hAnsi="Times New Roman"/>
          <w:szCs w:val="28"/>
          <w:lang w:val="uk-UA"/>
        </w:rPr>
        <w:t>Про затвердження інформаційних та технологічних карток адміністративних послуг</w:t>
      </w:r>
      <w:r w:rsidRPr="00462E50">
        <w:rPr>
          <w:rFonts w:ascii="Times New Roman" w:hAnsi="Times New Roman"/>
          <w:szCs w:val="28"/>
        </w:rPr>
        <w:t>»</w:t>
      </w:r>
      <w:r w:rsidRPr="00462E50">
        <w:rPr>
          <w:rFonts w:ascii="Times New Roman" w:hAnsi="Times New Roman"/>
          <w:szCs w:val="28"/>
          <w:lang w:val="uk-UA"/>
        </w:rPr>
        <w:t xml:space="preserve">, </w:t>
      </w:r>
      <w:bookmarkStart w:id="0" w:name="_Hlk47361975"/>
      <w:r w:rsidR="00D401E8" w:rsidRPr="00462E50">
        <w:rPr>
          <w:rFonts w:ascii="Times New Roman" w:hAnsi="Times New Roman"/>
          <w:szCs w:val="28"/>
          <w:lang w:val="uk-UA"/>
        </w:rPr>
        <w:t xml:space="preserve">листа відділу освіти Бородянської селищної ради від 29 червня </w:t>
      </w:r>
      <w:r w:rsidR="00E43FF8">
        <w:rPr>
          <w:rFonts w:ascii="Times New Roman" w:hAnsi="Times New Roman"/>
          <w:szCs w:val="28"/>
          <w:lang w:val="uk-UA"/>
        </w:rPr>
        <w:br/>
      </w:r>
      <w:r w:rsidR="00D401E8" w:rsidRPr="00462E50">
        <w:rPr>
          <w:rFonts w:ascii="Times New Roman" w:hAnsi="Times New Roman"/>
          <w:szCs w:val="28"/>
          <w:lang w:val="uk-UA"/>
        </w:rPr>
        <w:t>2021 року № 01-20/666 про видачу ліцензій закладам дошкільної та повної загальної середньої освіти (без проходження процедури ліцензування)</w:t>
      </w:r>
      <w:r w:rsidR="00D95365" w:rsidRPr="00462E50">
        <w:rPr>
          <w:rFonts w:ascii="Times New Roman" w:hAnsi="Times New Roman"/>
          <w:szCs w:val="28"/>
          <w:lang w:val="uk-UA"/>
        </w:rPr>
        <w:t>:</w:t>
      </w:r>
    </w:p>
    <w:p w14:paraId="0D43D9A3" w14:textId="77777777" w:rsidR="00AA22CB" w:rsidRPr="00462E50" w:rsidRDefault="00AA22CB" w:rsidP="00462E50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bookmarkEnd w:id="0"/>
    <w:p w14:paraId="43AB0736" w14:textId="77777777" w:rsidR="00E43FF8" w:rsidRDefault="005778AD" w:rsidP="00E43FF8">
      <w:pPr>
        <w:ind w:firstLine="567"/>
        <w:jc w:val="both"/>
        <w:rPr>
          <w:rFonts w:ascii="Times New Roman" w:hAnsi="Times New Roman"/>
          <w:szCs w:val="28"/>
          <w:lang w:val="uk-UA"/>
        </w:rPr>
        <w:sectPr w:rsidR="00E43FF8" w:rsidSect="00975B31">
          <w:pgSz w:w="11906" w:h="16838"/>
          <w:pgMar w:top="568" w:right="567" w:bottom="1134" w:left="1701" w:header="708" w:footer="708" w:gutter="0"/>
          <w:cols w:space="708"/>
          <w:docGrid w:linePitch="381"/>
        </w:sectPr>
      </w:pPr>
      <w:r w:rsidRPr="00462E50">
        <w:rPr>
          <w:rFonts w:ascii="Times New Roman" w:hAnsi="Times New Roman"/>
          <w:color w:val="000000" w:themeColor="text1"/>
          <w:szCs w:val="28"/>
          <w:lang w:val="uk-UA"/>
        </w:rPr>
        <w:t>1.</w:t>
      </w:r>
      <w:r w:rsidR="00E43FF8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401D8F" w:rsidRPr="00462E50">
        <w:rPr>
          <w:rFonts w:ascii="Times New Roman" w:hAnsi="Times New Roman"/>
          <w:color w:val="000000" w:themeColor="text1"/>
          <w:szCs w:val="28"/>
          <w:lang w:val="uk-UA"/>
        </w:rPr>
        <w:t xml:space="preserve">Видати </w:t>
      </w:r>
      <w:r w:rsidR="00D401E8" w:rsidRPr="00462E50">
        <w:rPr>
          <w:rFonts w:ascii="Times New Roman" w:hAnsi="Times New Roman"/>
          <w:szCs w:val="28"/>
          <w:lang w:val="uk-UA"/>
        </w:rPr>
        <w:t xml:space="preserve">ОПОРНОМУ ЗАКЛАДУ ОСВІТИ «ЗАГАЛЬЦІВСЬКИЙ ЗАКЛАД ЗАГАЛЬНОЇ СЕРЕДНЬОЇ ОСВІТИ І-ІІІ СТУПЕНІВ – ЗАКЛАД ДОШКІЛЬНОЇ ОСВІТИ» БОРОДЯНСЬКОЇ СЕЛИЩНОЇ РАДИ КИЇВСЬКОЇ ОБЛАСТІ (ідентифікаційний код юридичної особи </w:t>
      </w:r>
      <w:r w:rsidR="00D401E8" w:rsidRPr="00462E50">
        <w:rPr>
          <w:rFonts w:ascii="Times New Roman" w:hAnsi="Times New Roman"/>
          <w:color w:val="000000"/>
          <w:szCs w:val="28"/>
          <w:lang w:val="uk-UA"/>
        </w:rPr>
        <w:t>21668831</w:t>
      </w:r>
      <w:r w:rsidR="00D401E8" w:rsidRPr="00462E50">
        <w:rPr>
          <w:rFonts w:ascii="Times New Roman" w:hAnsi="Times New Roman"/>
          <w:szCs w:val="28"/>
          <w:lang w:val="uk-UA"/>
        </w:rPr>
        <w:t xml:space="preserve">, місцезнаходження юридичної особи: 07823, Київська область, Бородянський район, село </w:t>
      </w:r>
      <w:proofErr w:type="spellStart"/>
      <w:r w:rsidR="00D401E8" w:rsidRPr="00462E50">
        <w:rPr>
          <w:rFonts w:ascii="Times New Roman" w:hAnsi="Times New Roman"/>
          <w:szCs w:val="28"/>
          <w:lang w:val="uk-UA"/>
        </w:rPr>
        <w:t>Загальці</w:t>
      </w:r>
      <w:proofErr w:type="spellEnd"/>
      <w:r w:rsidR="00D401E8" w:rsidRPr="00462E50">
        <w:rPr>
          <w:rFonts w:ascii="Times New Roman" w:hAnsi="Times New Roman"/>
          <w:szCs w:val="28"/>
          <w:lang w:val="uk-UA"/>
        </w:rPr>
        <w:t xml:space="preserve">, вулиця Незалежності, будинок 140-А) ліцензію на провадження освітньої діяльності у сфері повної загальної середньої освіти за рівнем початкової освіти з ліцензованим обсягом 270 осіб за місцями </w:t>
      </w:r>
    </w:p>
    <w:p w14:paraId="1CA41A64" w14:textId="1B1923AE" w:rsidR="00E43FF8" w:rsidRDefault="00E43FF8" w:rsidP="00E43FF8">
      <w:pPr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>2</w:t>
      </w:r>
    </w:p>
    <w:p w14:paraId="5E95277F" w14:textId="77777777" w:rsidR="00E43FF8" w:rsidRDefault="00E43FF8" w:rsidP="00E43FF8">
      <w:pPr>
        <w:jc w:val="both"/>
        <w:rPr>
          <w:rFonts w:ascii="Times New Roman" w:hAnsi="Times New Roman"/>
          <w:szCs w:val="28"/>
          <w:lang w:val="uk-UA"/>
        </w:rPr>
      </w:pPr>
    </w:p>
    <w:p w14:paraId="44071228" w14:textId="3A96BBAF" w:rsidR="00D401E8" w:rsidRPr="00462E50" w:rsidRDefault="00D401E8" w:rsidP="00E43FF8">
      <w:pPr>
        <w:jc w:val="both"/>
        <w:rPr>
          <w:rFonts w:ascii="Times New Roman" w:hAnsi="Times New Roman"/>
          <w:szCs w:val="28"/>
          <w:lang w:val="uk-UA"/>
        </w:rPr>
      </w:pPr>
      <w:r w:rsidRPr="00462E50">
        <w:rPr>
          <w:rFonts w:ascii="Times New Roman" w:hAnsi="Times New Roman"/>
          <w:szCs w:val="28"/>
          <w:lang w:val="uk-UA"/>
        </w:rPr>
        <w:t xml:space="preserve">провадження освітньої діяльності: 07823, Київська область,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Бучанський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 район,</w:t>
      </w:r>
      <w:r w:rsidR="00E43FF8">
        <w:rPr>
          <w:rFonts w:ascii="Times New Roman" w:hAnsi="Times New Roman"/>
          <w:szCs w:val="28"/>
          <w:lang w:val="uk-UA"/>
        </w:rPr>
        <w:t xml:space="preserve"> </w:t>
      </w:r>
      <w:r w:rsidRPr="00462E50">
        <w:rPr>
          <w:rFonts w:ascii="Times New Roman" w:hAnsi="Times New Roman"/>
          <w:szCs w:val="28"/>
          <w:lang w:val="uk-UA"/>
        </w:rPr>
        <w:t xml:space="preserve">село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Загальці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, вулиця Незалежності, будинок 140-А; 07823, Київська область,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Бучанський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 район, село Нова Буда, вулиця Миру, будинок 27; 07813, Київська область,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Бучанський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 район, село Качали, вулиця Шкільна, будинок 1 (без проходження процедури ліцензування).</w:t>
      </w:r>
    </w:p>
    <w:p w14:paraId="28687B6F" w14:textId="77777777" w:rsidR="00E43FF8" w:rsidRDefault="00E43FF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5E505DE0" w14:textId="74A75758" w:rsidR="00D401E8" w:rsidRPr="00462E50" w:rsidRDefault="00D401E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462E50">
        <w:rPr>
          <w:rFonts w:ascii="Times New Roman" w:hAnsi="Times New Roman"/>
          <w:szCs w:val="28"/>
          <w:lang w:val="uk-UA"/>
        </w:rPr>
        <w:t xml:space="preserve">2. Видати ОПОРНОМУ ЗАКЛАДУ ОСВІТИ «ЗАГАЛЬЦІВСЬКИЙ ЗАКЛАД ЗАГАЛЬНОЇ СЕРЕДНЬОЇ ОСВІТИ І-ІІІ СТУПЕНІВ – ЗАКЛАД ДОШКІЛЬНОЇ ОСВІТИ» БОРОДЯНСЬКОЇ СЕЛИЩНОЇ РАДИ КИЇВСЬКОЇ ОБЛАСТІ (ідентифікаційний код юридичної особи </w:t>
      </w:r>
      <w:r w:rsidRPr="00462E50">
        <w:rPr>
          <w:rFonts w:ascii="Times New Roman" w:hAnsi="Times New Roman"/>
          <w:color w:val="000000"/>
          <w:szCs w:val="28"/>
          <w:lang w:val="uk-UA"/>
        </w:rPr>
        <w:t>21668831</w:t>
      </w:r>
      <w:r w:rsidRPr="00462E50">
        <w:rPr>
          <w:rFonts w:ascii="Times New Roman" w:hAnsi="Times New Roman"/>
          <w:szCs w:val="28"/>
          <w:lang w:val="uk-UA"/>
        </w:rPr>
        <w:t xml:space="preserve">, місцезнаходження юридичної особи: 07823, Київська область, Бородянський район, село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Загальці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, вулиця Незалежності, будинок 140-А) ліцензію на провадження освітньої діяльності у сфері повної загальної середньої освіти за рівнем базової середньої освіти з ліцензованим обсягом 320 осіб за місцями провадження освітньої діяльності: 07823, Київська область,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Бучанський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 район, село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Загальці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, вулиця Незалежності, будинок 140-А; 07813, Київська область,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Бучанський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 район, село Качали, вулиця Шкільна, будинок 1 (без проходження процедури ліцензування).</w:t>
      </w:r>
    </w:p>
    <w:p w14:paraId="0BE9EE52" w14:textId="77777777" w:rsidR="00E43FF8" w:rsidRDefault="00E43FF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4C2E2FF1" w14:textId="52CEC207" w:rsidR="00D401E8" w:rsidRPr="00462E50" w:rsidRDefault="00D401E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462E50">
        <w:rPr>
          <w:rFonts w:ascii="Times New Roman" w:hAnsi="Times New Roman"/>
          <w:szCs w:val="28"/>
          <w:lang w:val="uk-UA"/>
        </w:rPr>
        <w:t xml:space="preserve">3. Видати ОПОРНОМУ ЗАКЛАДУ ОСВІТИ «ЗАГАЛЬЦІВСЬКИЙ ЗАКЛАД ЗАГАЛЬНОЇ СЕРЕДНЬОЇ ОСВІТИ І-ІІІ СТУПЕНІВ – ЗАКЛАД ДОШКІЛЬНОЇ ОСВІТИ» БОРОДЯНСЬКОЇ СЕЛИЩНОЇ РАДИ КИЇВСЬКОЇ ОБЛАСТІ (ідентифікаційний код юридичної особи </w:t>
      </w:r>
      <w:r w:rsidRPr="00462E50">
        <w:rPr>
          <w:rFonts w:ascii="Times New Roman" w:hAnsi="Times New Roman"/>
          <w:color w:val="000000"/>
          <w:szCs w:val="28"/>
          <w:lang w:val="uk-UA"/>
        </w:rPr>
        <w:t>21668831</w:t>
      </w:r>
      <w:r w:rsidRPr="00462E50">
        <w:rPr>
          <w:rFonts w:ascii="Times New Roman" w:hAnsi="Times New Roman"/>
          <w:szCs w:val="28"/>
          <w:lang w:val="uk-UA"/>
        </w:rPr>
        <w:t xml:space="preserve">, місцезнаходження юридичної особи: 07823, Київська область, Бородянський район, село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Загальці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, вулиця Незалежності, будинок 140-А) ліцензію на провадження освітньої діяльності у сфері повної загальної середньої освіти за рівнем профільної середньої освіти з ліцензованим обсягом 50 осіб за місцем провадження освітньої діяльності: 07823, Київська область,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Бучанський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 район, село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Загальці</w:t>
      </w:r>
      <w:proofErr w:type="spellEnd"/>
      <w:r w:rsidRPr="00462E50">
        <w:rPr>
          <w:rFonts w:ascii="Times New Roman" w:hAnsi="Times New Roman"/>
          <w:szCs w:val="28"/>
          <w:lang w:val="uk-UA"/>
        </w:rPr>
        <w:t>, вулиця Незалежності, будинок 140-А (без проходження процедури ліцензування).</w:t>
      </w:r>
    </w:p>
    <w:p w14:paraId="5D331643" w14:textId="77777777" w:rsidR="00E43FF8" w:rsidRDefault="00E43FF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22F21B07" w14:textId="60F67882" w:rsidR="00D401E8" w:rsidRPr="00462E50" w:rsidRDefault="00D401E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462E50">
        <w:rPr>
          <w:rFonts w:ascii="Times New Roman" w:hAnsi="Times New Roman"/>
          <w:szCs w:val="28"/>
          <w:lang w:val="uk-UA"/>
        </w:rPr>
        <w:t xml:space="preserve">4. Видати ОПОРНОМУ ЗАКЛАДУ ОСВІТИ «ЗАГАЛЬЦІВСЬКИЙ ЗАКЛАД ЗАГАЛЬНОЇ СЕРЕДНЬОЇ ОСВІТИ І-ІІІ СТУПЕНІВ – ЗАКЛАД ДОШКІЛЬНОЇ ОСВІТИ» БОРОДЯНСЬКОЇ СЕЛИЩНОЇ РАДИ КИЇВСЬКОЇ ОБЛАСТІ (ідентифікаційний код юридичної особи </w:t>
      </w:r>
      <w:r w:rsidRPr="00462E50">
        <w:rPr>
          <w:rFonts w:ascii="Times New Roman" w:hAnsi="Times New Roman"/>
          <w:color w:val="000000"/>
          <w:szCs w:val="28"/>
          <w:lang w:val="uk-UA"/>
        </w:rPr>
        <w:t>21668831</w:t>
      </w:r>
      <w:r w:rsidRPr="00462E50">
        <w:rPr>
          <w:rFonts w:ascii="Times New Roman" w:hAnsi="Times New Roman"/>
          <w:szCs w:val="28"/>
          <w:lang w:val="uk-UA"/>
        </w:rPr>
        <w:t xml:space="preserve">, місцезнаходження юридичної особи: 07823, Київська область, Бородянський район, село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Загальці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, вулиця Незалежності, будинок 140-А) ліцензію на провадження освітньої діяльності у сфері дошкільної освіти за рівнем дошкільної освіти з ліцензованим обсягом 90 осіб за місцем провадження освітньої діяльності: 07823, Київська область,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Бучанський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 район, село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Загальці</w:t>
      </w:r>
      <w:proofErr w:type="spellEnd"/>
      <w:r w:rsidRPr="00462E50">
        <w:rPr>
          <w:rFonts w:ascii="Times New Roman" w:hAnsi="Times New Roman"/>
          <w:szCs w:val="28"/>
          <w:lang w:val="uk-UA"/>
        </w:rPr>
        <w:t>, вулиця Незалежності, будинок 140-А (без проходження процедури ліцензування).</w:t>
      </w:r>
    </w:p>
    <w:p w14:paraId="29131C58" w14:textId="77777777" w:rsidR="00E43FF8" w:rsidRDefault="00E43FF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16852BBB" w14:textId="36F0FB3E" w:rsidR="00E43FF8" w:rsidRDefault="00E43FF8" w:rsidP="00E43FF8">
      <w:pPr>
        <w:overflowPunct/>
        <w:autoSpaceDE/>
        <w:autoSpaceDN/>
        <w:adjustRightInd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>3</w:t>
      </w:r>
    </w:p>
    <w:p w14:paraId="0DEB635A" w14:textId="77777777" w:rsidR="00E43FF8" w:rsidRDefault="00E43FF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3D03934A" w14:textId="6A79F7A1" w:rsidR="00D401E8" w:rsidRPr="00462E50" w:rsidRDefault="00D401E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462E50">
        <w:rPr>
          <w:rFonts w:ascii="Times New Roman" w:hAnsi="Times New Roman"/>
          <w:szCs w:val="28"/>
          <w:lang w:val="uk-UA"/>
        </w:rPr>
        <w:t xml:space="preserve">5. Видати МАЙДАНІВСЬКОМУ ЗАКЛАДУ ЗАГАЛЬНОЇ СЕРЕДНЬОЇ ОСВІТИ І-ІІ СТУПЕНІВ БОРОДЯНСЬКОЇ СЕЛИЩНОЇ РАДИ КИЇВСЬКОЇ ОБЛАСТІ (ідентифікаційний код юридичної особи </w:t>
      </w:r>
      <w:r w:rsidRPr="00462E50">
        <w:rPr>
          <w:rFonts w:ascii="Times New Roman" w:hAnsi="Times New Roman"/>
          <w:color w:val="000000"/>
          <w:szCs w:val="28"/>
          <w:lang w:val="uk-UA"/>
        </w:rPr>
        <w:t>21668788</w:t>
      </w:r>
      <w:r w:rsidRPr="00462E50">
        <w:rPr>
          <w:rFonts w:ascii="Times New Roman" w:hAnsi="Times New Roman"/>
          <w:szCs w:val="28"/>
          <w:lang w:val="uk-UA"/>
        </w:rPr>
        <w:t xml:space="preserve">, місцезнаходження юридичної особи: 07824, Київська область, Бородянський район, село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Майданівка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, вулиця Центральна, будинок 50) ліцензію на провадження освітньої діяльності у сфері повної загальної середньої освіти за рівнем початкової освіти з ліцензованим обсягом 85 осіб за місцем провадження освітньої діяльності: 07824, Київська область,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Бучанський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 район, село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Майданівка</w:t>
      </w:r>
      <w:proofErr w:type="spellEnd"/>
      <w:r w:rsidRPr="00462E50">
        <w:rPr>
          <w:rFonts w:ascii="Times New Roman" w:hAnsi="Times New Roman"/>
          <w:szCs w:val="28"/>
          <w:lang w:val="uk-UA"/>
        </w:rPr>
        <w:t>, вулиця Центральна, будинок 50  (без проходження процедури ліцензування).</w:t>
      </w:r>
    </w:p>
    <w:p w14:paraId="3EAA5F34" w14:textId="77777777" w:rsidR="00E43FF8" w:rsidRDefault="00E43FF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4D365D1E" w14:textId="641DC49C" w:rsidR="00D401E8" w:rsidRPr="00462E50" w:rsidRDefault="00D401E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462E50">
        <w:rPr>
          <w:rFonts w:ascii="Times New Roman" w:hAnsi="Times New Roman"/>
          <w:szCs w:val="28"/>
          <w:lang w:val="uk-UA"/>
        </w:rPr>
        <w:t xml:space="preserve">6. Видати МАЙДАНІВСЬКОМУ ЗАКЛАДУ ЗАГАЛЬНОЇ СЕРЕДНЬОЇ ОСВІТИ І-ІІ СТУПЕНІВ БОРОДЯНСЬКОЇ СЕЛИЩНОЇ РАДИ КИЇВСЬКОЇ ОБЛАСТІ (ідентифікаційний код юридичної особи 21668788, місцезнаходження юридичної особи: 07824, Київська область, Бородянський район, село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Майданівка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, вулиця Центральна, будинок 50) ліцензію на провадження освітньої діяльності у сфері повної загальної середньої освіти за рівнем базової середньої освіти з ліцензованим обсягом 107 осіб за місцем провадження освітньої діяльності: 07824, Київська область,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Бучанський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 район, село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Майданівка</w:t>
      </w:r>
      <w:proofErr w:type="spellEnd"/>
      <w:r w:rsidRPr="00462E50">
        <w:rPr>
          <w:rFonts w:ascii="Times New Roman" w:hAnsi="Times New Roman"/>
          <w:szCs w:val="28"/>
          <w:lang w:val="uk-UA"/>
        </w:rPr>
        <w:t>, вулиця Центральна, будинок 50 (без проходження процедури ліцензування).</w:t>
      </w:r>
    </w:p>
    <w:p w14:paraId="521BE8FF" w14:textId="77777777" w:rsidR="00462E50" w:rsidRDefault="00462E50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399F1C91" w14:textId="650C8ECE" w:rsidR="00D401E8" w:rsidRPr="00462E50" w:rsidRDefault="00D401E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462E50">
        <w:rPr>
          <w:rFonts w:ascii="Times New Roman" w:hAnsi="Times New Roman"/>
          <w:szCs w:val="28"/>
          <w:lang w:val="uk-UA"/>
        </w:rPr>
        <w:t xml:space="preserve">7. Видати МАЙДАНІВСЬКОМУ ЗАКЛАДУ ДОШКІЛЬНОЇ ОСВІТИ (ЯСЛА-САДОК) КОМБІНОВАНОГО ТИПУ «ЖУРАВЛИК» БОРОДЯНСЬКОЇ СЕЛИЩНОЇ РАДИ КИЇВСЬКОЇ ОБЛАСТІ (ідентифікаційний код юридичної особи </w:t>
      </w:r>
      <w:r w:rsidRPr="00462E50">
        <w:rPr>
          <w:rFonts w:ascii="Times New Roman" w:hAnsi="Times New Roman"/>
          <w:szCs w:val="28"/>
          <w:shd w:val="clear" w:color="auto" w:fill="FFFFFF"/>
          <w:lang w:val="uk-UA"/>
        </w:rPr>
        <w:t>35144842</w:t>
      </w:r>
      <w:r w:rsidRPr="00462E50">
        <w:rPr>
          <w:rFonts w:ascii="Times New Roman" w:hAnsi="Times New Roman"/>
          <w:szCs w:val="28"/>
          <w:lang w:val="uk-UA"/>
        </w:rPr>
        <w:t>,</w:t>
      </w:r>
      <w:r w:rsidRPr="00462E50">
        <w:rPr>
          <w:rFonts w:ascii="Times New Roman" w:hAnsi="Times New Roman"/>
          <w:szCs w:val="28"/>
          <w:shd w:val="clear" w:color="auto" w:fill="FFFFFF"/>
          <w:lang w:val="uk-UA"/>
        </w:rPr>
        <w:t xml:space="preserve"> місцезнаходження юридичної особи:</w:t>
      </w:r>
      <w:r w:rsidRPr="00462E50">
        <w:rPr>
          <w:rFonts w:ascii="Times New Roman" w:hAnsi="Times New Roman"/>
          <w:szCs w:val="28"/>
          <w:lang w:val="uk-UA"/>
        </w:rPr>
        <w:t xml:space="preserve"> 07824</w:t>
      </w:r>
      <w:r w:rsidRPr="00462E50">
        <w:rPr>
          <w:rFonts w:ascii="Times New Roman" w:hAnsi="Times New Roman"/>
          <w:szCs w:val="28"/>
          <w:shd w:val="clear" w:color="auto" w:fill="FFFFFF"/>
          <w:lang w:val="uk-UA"/>
        </w:rPr>
        <w:t xml:space="preserve">, Київська область, Бородянський район, село </w:t>
      </w:r>
      <w:proofErr w:type="spellStart"/>
      <w:r w:rsidRPr="00462E50">
        <w:rPr>
          <w:rFonts w:ascii="Times New Roman" w:hAnsi="Times New Roman"/>
          <w:szCs w:val="28"/>
          <w:shd w:val="clear" w:color="auto" w:fill="FFFFFF"/>
          <w:lang w:val="uk-UA"/>
        </w:rPr>
        <w:t>Майданівка</w:t>
      </w:r>
      <w:proofErr w:type="spellEnd"/>
      <w:r w:rsidRPr="00462E50">
        <w:rPr>
          <w:rFonts w:ascii="Times New Roman" w:hAnsi="Times New Roman"/>
          <w:szCs w:val="28"/>
          <w:shd w:val="clear" w:color="auto" w:fill="FFFFFF"/>
          <w:lang w:val="uk-UA"/>
        </w:rPr>
        <w:t>, вулиця Миру, будинок 24</w:t>
      </w:r>
      <w:r w:rsidRPr="00462E50">
        <w:rPr>
          <w:rFonts w:ascii="Times New Roman" w:hAnsi="Times New Roman"/>
          <w:szCs w:val="28"/>
          <w:lang w:val="uk-UA"/>
        </w:rPr>
        <w:t>) ліцензію на провадження освітньої діяльності у сфері дошкільної освіти за рівнем дошкільної освіти з ліцензованим обсягом 25 осіб за місцем провадження освітньої діяльності: 07824</w:t>
      </w:r>
      <w:r w:rsidRPr="00462E50">
        <w:rPr>
          <w:rFonts w:ascii="Times New Roman" w:hAnsi="Times New Roman"/>
          <w:szCs w:val="28"/>
          <w:shd w:val="clear" w:color="auto" w:fill="FFFFFF"/>
          <w:lang w:val="uk-UA"/>
        </w:rPr>
        <w:t xml:space="preserve">, Київська область, </w:t>
      </w:r>
      <w:proofErr w:type="spellStart"/>
      <w:r w:rsidRPr="00462E50">
        <w:rPr>
          <w:rFonts w:ascii="Times New Roman" w:hAnsi="Times New Roman"/>
          <w:szCs w:val="28"/>
          <w:lang w:val="uk-UA"/>
        </w:rPr>
        <w:t>Бучанський</w:t>
      </w:r>
      <w:proofErr w:type="spellEnd"/>
      <w:r w:rsidRPr="00462E50">
        <w:rPr>
          <w:rFonts w:ascii="Times New Roman" w:hAnsi="Times New Roman"/>
          <w:szCs w:val="28"/>
          <w:shd w:val="clear" w:color="auto" w:fill="FFFFFF"/>
          <w:lang w:val="uk-UA"/>
        </w:rPr>
        <w:t xml:space="preserve"> район, село </w:t>
      </w:r>
      <w:proofErr w:type="spellStart"/>
      <w:r w:rsidRPr="00462E50">
        <w:rPr>
          <w:rFonts w:ascii="Times New Roman" w:hAnsi="Times New Roman"/>
          <w:szCs w:val="28"/>
          <w:shd w:val="clear" w:color="auto" w:fill="FFFFFF"/>
          <w:lang w:val="uk-UA"/>
        </w:rPr>
        <w:t>Майданівка</w:t>
      </w:r>
      <w:proofErr w:type="spellEnd"/>
      <w:r w:rsidRPr="00462E50">
        <w:rPr>
          <w:rFonts w:ascii="Times New Roman" w:hAnsi="Times New Roman"/>
          <w:szCs w:val="28"/>
          <w:shd w:val="clear" w:color="auto" w:fill="FFFFFF"/>
          <w:lang w:val="uk-UA"/>
        </w:rPr>
        <w:t>, вулиця Миру, будинок 24</w:t>
      </w:r>
      <w:r w:rsidRPr="00462E50">
        <w:rPr>
          <w:rFonts w:ascii="Times New Roman" w:hAnsi="Times New Roman"/>
          <w:szCs w:val="28"/>
          <w:lang w:val="uk-UA"/>
        </w:rPr>
        <w:t xml:space="preserve"> (без проходження процедури ліцензування).</w:t>
      </w:r>
    </w:p>
    <w:p w14:paraId="7D301EB7" w14:textId="77777777" w:rsidR="00462E50" w:rsidRDefault="00462E50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06C94D49" w14:textId="290E74E1" w:rsidR="00AB7E1C" w:rsidRPr="00462E50" w:rsidRDefault="00D401E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 w:rsidRPr="00462E50">
        <w:rPr>
          <w:rFonts w:ascii="Times New Roman" w:hAnsi="Times New Roman"/>
          <w:szCs w:val="28"/>
          <w:lang w:val="uk-UA"/>
        </w:rPr>
        <w:t xml:space="preserve">8. </w:t>
      </w:r>
      <w:r w:rsidR="00FE7B92" w:rsidRPr="00462E50">
        <w:rPr>
          <w:rFonts w:ascii="Times New Roman" w:hAnsi="Times New Roman"/>
          <w:szCs w:val="28"/>
          <w:lang w:val="uk-UA"/>
        </w:rPr>
        <w:t>Розрахункові реквізити для внесення плати за видачу ліцензії: номер рахунк</w:t>
      </w:r>
      <w:r w:rsidR="00462E50">
        <w:rPr>
          <w:rFonts w:ascii="Times New Roman" w:hAnsi="Times New Roman"/>
          <w:szCs w:val="28"/>
          <w:lang w:val="uk-UA"/>
        </w:rPr>
        <w:t>у</w:t>
      </w:r>
      <w:r w:rsidR="00FE7B92" w:rsidRPr="00462E50">
        <w:rPr>
          <w:rFonts w:ascii="Times New Roman" w:hAnsi="Times New Roman"/>
          <w:szCs w:val="28"/>
          <w:lang w:val="uk-UA"/>
        </w:rPr>
        <w:t xml:space="preserve"> –</w:t>
      </w:r>
      <w:r w:rsidRPr="00462E50">
        <w:rPr>
          <w:rFonts w:ascii="Times New Roman" w:hAnsi="Times New Roman"/>
          <w:szCs w:val="28"/>
          <w:lang w:val="uk-UA"/>
        </w:rPr>
        <w:t xml:space="preserve"> UA458999980334139896040010744</w:t>
      </w:r>
      <w:r w:rsidR="00FE7B92" w:rsidRPr="00462E50">
        <w:rPr>
          <w:rFonts w:ascii="Times New Roman" w:hAnsi="Times New Roman"/>
          <w:szCs w:val="28"/>
          <w:lang w:val="uk-UA"/>
        </w:rPr>
        <w:t>, код отримувача (ЄДРПОУ) –</w:t>
      </w:r>
      <w:r w:rsidR="00401D8F" w:rsidRPr="00462E50">
        <w:rPr>
          <w:rFonts w:ascii="Times New Roman" w:hAnsi="Times New Roman"/>
          <w:szCs w:val="28"/>
          <w:lang w:val="uk-UA"/>
        </w:rPr>
        <w:t xml:space="preserve"> 37955989</w:t>
      </w:r>
      <w:r w:rsidR="00FE7B92" w:rsidRPr="00462E50">
        <w:rPr>
          <w:rFonts w:ascii="Times New Roman" w:hAnsi="Times New Roman"/>
          <w:szCs w:val="28"/>
          <w:lang w:val="uk-UA"/>
        </w:rPr>
        <w:t>, код класифікації доходів бюджету – 22011800, отримувач –</w:t>
      </w:r>
      <w:r w:rsidRPr="00462E50">
        <w:rPr>
          <w:rFonts w:ascii="Times New Roman" w:hAnsi="Times New Roman"/>
          <w:szCs w:val="28"/>
          <w:lang w:val="uk-UA"/>
        </w:rPr>
        <w:t xml:space="preserve"> ГУК </w:t>
      </w:r>
      <w:proofErr w:type="spellStart"/>
      <w:r w:rsidRPr="00462E50">
        <w:rPr>
          <w:rFonts w:ascii="Times New Roman" w:hAnsi="Times New Roman"/>
          <w:szCs w:val="28"/>
          <w:lang w:val="uk-UA"/>
        </w:rPr>
        <w:t>уКиїв.обл</w:t>
      </w:r>
      <w:proofErr w:type="spellEnd"/>
      <w:r w:rsidRPr="00462E50">
        <w:rPr>
          <w:rFonts w:ascii="Times New Roman" w:hAnsi="Times New Roman"/>
          <w:szCs w:val="28"/>
          <w:lang w:val="uk-UA"/>
        </w:rPr>
        <w:t xml:space="preserve">/Бородянська </w:t>
      </w:r>
      <w:proofErr w:type="spellStart"/>
      <w:r w:rsidRPr="00462E50">
        <w:rPr>
          <w:rFonts w:ascii="Times New Roman" w:hAnsi="Times New Roman"/>
          <w:szCs w:val="28"/>
          <w:lang w:val="uk-UA"/>
        </w:rPr>
        <w:t>сел</w:t>
      </w:r>
      <w:proofErr w:type="spellEnd"/>
      <w:r w:rsidRPr="00462E50">
        <w:rPr>
          <w:rFonts w:ascii="Times New Roman" w:hAnsi="Times New Roman"/>
          <w:szCs w:val="28"/>
          <w:lang w:val="uk-UA"/>
        </w:rPr>
        <w:t>/22011800</w:t>
      </w:r>
      <w:r w:rsidR="00573624" w:rsidRPr="00462E50">
        <w:rPr>
          <w:rFonts w:ascii="Times New Roman" w:hAnsi="Times New Roman"/>
          <w:szCs w:val="28"/>
          <w:lang w:val="uk-UA"/>
        </w:rPr>
        <w:t>.</w:t>
      </w:r>
    </w:p>
    <w:p w14:paraId="4FDA1A4F" w14:textId="77777777" w:rsidR="00462E50" w:rsidRDefault="00462E50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787C6BE0" w14:textId="420EE0FD" w:rsidR="00F237E1" w:rsidRPr="00462E50" w:rsidRDefault="00462E50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9. </w:t>
      </w:r>
      <w:r w:rsidR="00D70909" w:rsidRPr="00462E50">
        <w:rPr>
          <w:rFonts w:ascii="Times New Roman" w:hAnsi="Times New Roman"/>
          <w:szCs w:val="28"/>
          <w:lang w:val="uk-UA"/>
        </w:rPr>
        <w:t xml:space="preserve">Управлінню комунікацій Київської обласної державної адміністрації забезпечити оприлюднення цього розпорядження на офіційному </w:t>
      </w:r>
      <w:proofErr w:type="spellStart"/>
      <w:r w:rsidR="00D70909" w:rsidRPr="00462E50">
        <w:rPr>
          <w:rFonts w:ascii="Times New Roman" w:hAnsi="Times New Roman"/>
          <w:szCs w:val="28"/>
          <w:lang w:val="uk-UA"/>
        </w:rPr>
        <w:t>вебсайті</w:t>
      </w:r>
      <w:proofErr w:type="spellEnd"/>
      <w:r w:rsidR="00D70909" w:rsidRPr="00462E50">
        <w:rPr>
          <w:rFonts w:ascii="Times New Roman" w:hAnsi="Times New Roman"/>
          <w:szCs w:val="28"/>
          <w:lang w:val="uk-UA"/>
        </w:rPr>
        <w:t xml:space="preserve"> Київської обласної державної адміністрації.</w:t>
      </w:r>
    </w:p>
    <w:p w14:paraId="712BC5C8" w14:textId="77777777" w:rsidR="00462E50" w:rsidRDefault="00462E50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55E35BFA" w14:textId="77777777" w:rsidR="00E43FF8" w:rsidRDefault="00E43FF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0E4C7996" w14:textId="4902E4B5" w:rsidR="00E43FF8" w:rsidRDefault="00E43FF8" w:rsidP="00E43FF8">
      <w:pPr>
        <w:overflowPunct/>
        <w:autoSpaceDE/>
        <w:autoSpaceDN/>
        <w:adjustRightInd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lastRenderedPageBreak/>
        <w:t>4</w:t>
      </w:r>
    </w:p>
    <w:p w14:paraId="26E13B52" w14:textId="77777777" w:rsidR="00E43FF8" w:rsidRDefault="00E43FF8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</w:p>
    <w:p w14:paraId="4C20D5AB" w14:textId="6AC05FE5" w:rsidR="00852625" w:rsidRPr="00462E50" w:rsidRDefault="00462E50" w:rsidP="00E43FF8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10.</w:t>
      </w:r>
      <w:r w:rsidR="00D401E8" w:rsidRPr="00462E50">
        <w:rPr>
          <w:rFonts w:ascii="Times New Roman" w:hAnsi="Times New Roman"/>
          <w:szCs w:val="28"/>
          <w:lang w:val="uk-UA"/>
        </w:rPr>
        <w:t xml:space="preserve"> </w:t>
      </w:r>
      <w:r w:rsidR="00852625" w:rsidRPr="00462E50">
        <w:rPr>
          <w:rFonts w:ascii="Times New Roman" w:hAnsi="Times New Roman"/>
          <w:szCs w:val="28"/>
        </w:rPr>
        <w:t xml:space="preserve">Контроль за виконанням цього розпорядження </w:t>
      </w:r>
      <w:r w:rsidR="00852625" w:rsidRPr="00462E50">
        <w:rPr>
          <w:rFonts w:ascii="Times New Roman" w:hAnsi="Times New Roman"/>
          <w:szCs w:val="28"/>
          <w:lang w:val="uk-UA"/>
        </w:rPr>
        <w:t xml:space="preserve">покласти на заступника голови Київської обласної державної адміністрації </w:t>
      </w:r>
      <w:proofErr w:type="spellStart"/>
      <w:r w:rsidR="00852625" w:rsidRPr="00462E50">
        <w:rPr>
          <w:rFonts w:ascii="Times New Roman" w:hAnsi="Times New Roman"/>
          <w:szCs w:val="28"/>
          <w:lang w:val="uk-UA"/>
        </w:rPr>
        <w:t>Торкунова</w:t>
      </w:r>
      <w:proofErr w:type="spellEnd"/>
      <w:r w:rsidR="00852625" w:rsidRPr="00462E50">
        <w:rPr>
          <w:rFonts w:ascii="Times New Roman" w:hAnsi="Times New Roman"/>
          <w:szCs w:val="28"/>
          <w:lang w:val="uk-UA"/>
        </w:rPr>
        <w:t xml:space="preserve"> О.М.</w:t>
      </w:r>
    </w:p>
    <w:p w14:paraId="7E10A3E0" w14:textId="77777777" w:rsidR="00455392" w:rsidRPr="00462E50" w:rsidRDefault="00455392" w:rsidP="00E43FF8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6787FABD" w14:textId="77777777" w:rsidR="00573624" w:rsidRDefault="00573624" w:rsidP="00462E50">
      <w:pPr>
        <w:tabs>
          <w:tab w:val="left" w:pos="993"/>
        </w:tabs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408F4289" w14:textId="77777777" w:rsidR="00E43FF8" w:rsidRPr="00462E50" w:rsidRDefault="00E43FF8" w:rsidP="00462E50">
      <w:pPr>
        <w:tabs>
          <w:tab w:val="left" w:pos="993"/>
        </w:tabs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05E5DD19" w14:textId="5E426BCC" w:rsidR="00AB7E1C" w:rsidRPr="00462E50" w:rsidRDefault="00E43FF8" w:rsidP="00462E50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Голова адміністрації</w:t>
      </w:r>
      <w:r>
        <w:rPr>
          <w:rFonts w:ascii="Times New Roman" w:hAnsi="Times New Roman"/>
          <w:b/>
          <w:bCs/>
          <w:szCs w:val="28"/>
          <w:lang w:val="uk-UA"/>
        </w:rPr>
        <w:tab/>
      </w:r>
      <w:r>
        <w:rPr>
          <w:rFonts w:ascii="Times New Roman" w:hAnsi="Times New Roman"/>
          <w:b/>
          <w:bCs/>
          <w:szCs w:val="28"/>
          <w:lang w:val="uk-UA"/>
        </w:rPr>
        <w:tab/>
      </w:r>
      <w:r>
        <w:rPr>
          <w:rFonts w:ascii="Times New Roman" w:hAnsi="Times New Roman"/>
          <w:b/>
          <w:bCs/>
          <w:szCs w:val="28"/>
          <w:lang w:val="uk-UA"/>
        </w:rPr>
        <w:tab/>
      </w:r>
      <w:r w:rsidR="00836FCE">
        <w:rPr>
          <w:rFonts w:ascii="Times New Roman" w:hAnsi="Times New Roman"/>
          <w:b/>
          <w:bCs/>
          <w:szCs w:val="28"/>
          <w:lang w:val="uk-UA"/>
        </w:rPr>
        <w:t>(підпис)</w:t>
      </w:r>
      <w:r w:rsidR="00852625" w:rsidRPr="00462E50">
        <w:rPr>
          <w:rFonts w:ascii="Times New Roman" w:hAnsi="Times New Roman"/>
          <w:b/>
          <w:bCs/>
          <w:szCs w:val="28"/>
          <w:lang w:val="uk-UA"/>
        </w:rPr>
        <w:tab/>
      </w:r>
      <w:r w:rsidR="00852625" w:rsidRPr="00462E50">
        <w:rPr>
          <w:rFonts w:ascii="Times New Roman" w:hAnsi="Times New Roman"/>
          <w:b/>
          <w:bCs/>
          <w:szCs w:val="28"/>
          <w:lang w:val="uk-UA"/>
        </w:rPr>
        <w:tab/>
      </w:r>
      <w:r>
        <w:rPr>
          <w:rFonts w:ascii="Times New Roman" w:hAnsi="Times New Roman"/>
          <w:b/>
          <w:bCs/>
          <w:szCs w:val="28"/>
          <w:lang w:val="uk-UA"/>
        </w:rPr>
        <w:tab/>
        <w:t xml:space="preserve">   </w:t>
      </w:r>
      <w:r w:rsidR="00852625" w:rsidRPr="00462E50">
        <w:rPr>
          <w:rFonts w:ascii="Times New Roman" w:hAnsi="Times New Roman"/>
          <w:b/>
          <w:bCs/>
          <w:szCs w:val="28"/>
          <w:lang w:val="uk-UA"/>
        </w:rPr>
        <w:t>Василь ВОЛОДІН</w:t>
      </w:r>
    </w:p>
    <w:p w14:paraId="171BCC1C" w14:textId="20721415" w:rsidR="00AB7E1C" w:rsidRPr="00462E50" w:rsidRDefault="00AB7E1C" w:rsidP="00462E50">
      <w:pPr>
        <w:ind w:firstLine="567"/>
        <w:rPr>
          <w:rFonts w:ascii="Times New Roman" w:hAnsi="Times New Roman"/>
          <w:szCs w:val="28"/>
        </w:rPr>
      </w:pPr>
    </w:p>
    <w:p w14:paraId="53792F29" w14:textId="6B132750" w:rsidR="00AB7E1C" w:rsidRPr="00462E50" w:rsidRDefault="00AB7E1C" w:rsidP="00462E50">
      <w:pPr>
        <w:rPr>
          <w:rFonts w:ascii="Times New Roman" w:hAnsi="Times New Roman"/>
          <w:szCs w:val="28"/>
        </w:rPr>
      </w:pPr>
    </w:p>
    <w:p w14:paraId="773B6E68" w14:textId="3E078B62" w:rsidR="00AB7E1C" w:rsidRPr="009C3B78" w:rsidRDefault="00AB7E1C" w:rsidP="00462E50">
      <w:pPr>
        <w:rPr>
          <w:rFonts w:ascii="Times New Roman" w:hAnsi="Times New Roman"/>
          <w:szCs w:val="28"/>
          <w:lang w:val="ru-RU"/>
        </w:rPr>
      </w:pPr>
    </w:p>
    <w:p w14:paraId="427B1554" w14:textId="06EE127B" w:rsidR="00AB7E1C" w:rsidRPr="00462E50" w:rsidRDefault="00AB7E1C" w:rsidP="00462E50">
      <w:pPr>
        <w:rPr>
          <w:rFonts w:ascii="Times New Roman" w:hAnsi="Times New Roman"/>
          <w:szCs w:val="28"/>
        </w:rPr>
      </w:pPr>
    </w:p>
    <w:p w14:paraId="7647BFCA" w14:textId="399590AF" w:rsidR="00AB7E1C" w:rsidRPr="00462E50" w:rsidRDefault="00AB7E1C" w:rsidP="00462E50">
      <w:pPr>
        <w:rPr>
          <w:rFonts w:ascii="Times New Roman" w:hAnsi="Times New Roman"/>
          <w:szCs w:val="28"/>
        </w:rPr>
      </w:pPr>
    </w:p>
    <w:p w14:paraId="39DC5D6B" w14:textId="55F8B586" w:rsidR="00AB7E1C" w:rsidRPr="00462E50" w:rsidRDefault="00AB7E1C" w:rsidP="00462E50">
      <w:pPr>
        <w:rPr>
          <w:rFonts w:ascii="Times New Roman" w:hAnsi="Times New Roman"/>
          <w:szCs w:val="28"/>
        </w:rPr>
      </w:pPr>
    </w:p>
    <w:p w14:paraId="4158C5D9" w14:textId="05AAEC74" w:rsidR="00AB7E1C" w:rsidRPr="00462E50" w:rsidRDefault="00AB7E1C" w:rsidP="00462E50">
      <w:pPr>
        <w:rPr>
          <w:rFonts w:ascii="Times New Roman" w:hAnsi="Times New Roman"/>
          <w:szCs w:val="28"/>
        </w:rPr>
      </w:pPr>
    </w:p>
    <w:p w14:paraId="093DD0B9" w14:textId="237CEDA0" w:rsidR="00AB7E1C" w:rsidRPr="00462E50" w:rsidRDefault="00AB7E1C" w:rsidP="00462E50">
      <w:pPr>
        <w:rPr>
          <w:rFonts w:ascii="Times New Roman" w:hAnsi="Times New Roman"/>
          <w:szCs w:val="28"/>
        </w:rPr>
      </w:pPr>
    </w:p>
    <w:p w14:paraId="0AB4D13E" w14:textId="55CC0140" w:rsidR="00AB7E1C" w:rsidRPr="00462E50" w:rsidRDefault="00AB7E1C" w:rsidP="00462E50">
      <w:pPr>
        <w:rPr>
          <w:rFonts w:ascii="Times New Roman" w:hAnsi="Times New Roman"/>
          <w:szCs w:val="28"/>
        </w:rPr>
      </w:pPr>
    </w:p>
    <w:p w14:paraId="0E58EA44" w14:textId="041FE968" w:rsidR="00AB7E1C" w:rsidRPr="00462E50" w:rsidRDefault="00AB7E1C" w:rsidP="00462E50">
      <w:pPr>
        <w:rPr>
          <w:rFonts w:ascii="Times New Roman" w:hAnsi="Times New Roman"/>
          <w:szCs w:val="28"/>
        </w:rPr>
      </w:pPr>
    </w:p>
    <w:p w14:paraId="5749DED2" w14:textId="47F6064A" w:rsidR="00AB7E1C" w:rsidRPr="00462E50" w:rsidRDefault="00AB7E1C" w:rsidP="00462E50">
      <w:pPr>
        <w:rPr>
          <w:rFonts w:ascii="Times New Roman" w:hAnsi="Times New Roman"/>
          <w:szCs w:val="28"/>
        </w:rPr>
      </w:pPr>
    </w:p>
    <w:p w14:paraId="445C2338" w14:textId="1DBFE91F" w:rsidR="00AB7E1C" w:rsidRPr="00462E50" w:rsidRDefault="00AB7E1C" w:rsidP="00462E50">
      <w:pPr>
        <w:rPr>
          <w:rFonts w:ascii="Times New Roman" w:hAnsi="Times New Roman"/>
          <w:szCs w:val="28"/>
        </w:rPr>
      </w:pPr>
    </w:p>
    <w:p w14:paraId="665F1291" w14:textId="68582961" w:rsidR="00AB7E1C" w:rsidRPr="00462E50" w:rsidRDefault="00AB7E1C" w:rsidP="00462E50">
      <w:pPr>
        <w:rPr>
          <w:rFonts w:ascii="Times New Roman" w:hAnsi="Times New Roman"/>
          <w:szCs w:val="28"/>
        </w:rPr>
      </w:pPr>
    </w:p>
    <w:p w14:paraId="19384CE0" w14:textId="1FE9F0AA" w:rsidR="00AB7E1C" w:rsidRDefault="00AB7E1C" w:rsidP="00462E50">
      <w:pPr>
        <w:rPr>
          <w:rFonts w:ascii="Times New Roman" w:hAnsi="Times New Roman"/>
          <w:szCs w:val="28"/>
        </w:rPr>
      </w:pPr>
    </w:p>
    <w:p w14:paraId="0F0CC85A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786EDAF1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4FD23CDF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4F761173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7F884BD4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2AD2092A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56B6618E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2DC96180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21AE27F8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31401EF9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03F1140C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529ABED0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15972315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62299739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709B4131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0F20ECB0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7D24E763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0BCDBDCD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6EF70643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15B8194D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52AF543F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2B3FD459" w14:textId="77777777" w:rsidR="00E43FF8" w:rsidRDefault="00E43FF8" w:rsidP="00462E50">
      <w:pPr>
        <w:rPr>
          <w:rFonts w:ascii="Times New Roman" w:hAnsi="Times New Roman"/>
          <w:szCs w:val="28"/>
        </w:rPr>
      </w:pPr>
    </w:p>
    <w:p w14:paraId="4AC21D8B" w14:textId="77777777" w:rsidR="00E43FF8" w:rsidRDefault="00E43FF8" w:rsidP="00462E50">
      <w:pPr>
        <w:rPr>
          <w:rFonts w:ascii="Times New Roman" w:hAnsi="Times New Roman"/>
          <w:szCs w:val="28"/>
        </w:rPr>
      </w:pPr>
      <w:bookmarkStart w:id="1" w:name="_GoBack"/>
      <w:bookmarkEnd w:id="1"/>
    </w:p>
    <w:sectPr w:rsidR="00E43FF8" w:rsidSect="00462E5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E85"/>
    <w:multiLevelType w:val="hybridMultilevel"/>
    <w:tmpl w:val="C57CCDCC"/>
    <w:lvl w:ilvl="0" w:tplc="F71A4C84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03354"/>
    <w:multiLevelType w:val="hybridMultilevel"/>
    <w:tmpl w:val="32BE3384"/>
    <w:lvl w:ilvl="0" w:tplc="651C3CDC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7A12"/>
    <w:multiLevelType w:val="hybridMultilevel"/>
    <w:tmpl w:val="7978888C"/>
    <w:lvl w:ilvl="0" w:tplc="89E24B6A">
      <w:start w:val="2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1F7043"/>
    <w:multiLevelType w:val="hybridMultilevel"/>
    <w:tmpl w:val="4EEAE4AA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C1D0875"/>
    <w:multiLevelType w:val="hybridMultilevel"/>
    <w:tmpl w:val="113EC74C"/>
    <w:lvl w:ilvl="0" w:tplc="C7A4990C">
      <w:start w:val="1"/>
      <w:numFmt w:val="decimal"/>
      <w:lvlText w:val="%1."/>
      <w:lvlJc w:val="left"/>
      <w:pPr>
        <w:ind w:left="114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83F7E3E"/>
    <w:multiLevelType w:val="hybridMultilevel"/>
    <w:tmpl w:val="3DEC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3039"/>
    <w:multiLevelType w:val="hybridMultilevel"/>
    <w:tmpl w:val="CC3492D2"/>
    <w:lvl w:ilvl="0" w:tplc="FC1692A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F27169"/>
    <w:multiLevelType w:val="hybridMultilevel"/>
    <w:tmpl w:val="EA00BB78"/>
    <w:lvl w:ilvl="0" w:tplc="376C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CC08DF"/>
    <w:multiLevelType w:val="hybridMultilevel"/>
    <w:tmpl w:val="8A44FAD6"/>
    <w:lvl w:ilvl="0" w:tplc="4A24B0D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95731B"/>
    <w:multiLevelType w:val="hybridMultilevel"/>
    <w:tmpl w:val="16D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A5E4C"/>
    <w:multiLevelType w:val="multilevel"/>
    <w:tmpl w:val="C100CF8C"/>
    <w:lvl w:ilvl="0">
      <w:start w:val="1"/>
      <w:numFmt w:val="decimal"/>
      <w:lvlText w:val="%1.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B8517D"/>
    <w:multiLevelType w:val="hybridMultilevel"/>
    <w:tmpl w:val="FB1E7868"/>
    <w:lvl w:ilvl="0" w:tplc="E5A81626">
      <w:start w:val="5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2D49D2"/>
    <w:multiLevelType w:val="hybridMultilevel"/>
    <w:tmpl w:val="EDC2E0D0"/>
    <w:lvl w:ilvl="0" w:tplc="5FCA5E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F776D7"/>
    <w:multiLevelType w:val="hybridMultilevel"/>
    <w:tmpl w:val="8744C8CE"/>
    <w:lvl w:ilvl="0" w:tplc="D33E78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B9"/>
    <w:rsid w:val="00035762"/>
    <w:rsid w:val="000A1060"/>
    <w:rsid w:val="000B7CD3"/>
    <w:rsid w:val="000C6FE1"/>
    <w:rsid w:val="000F7890"/>
    <w:rsid w:val="00130A0E"/>
    <w:rsid w:val="00141800"/>
    <w:rsid w:val="00201AF8"/>
    <w:rsid w:val="002B25A9"/>
    <w:rsid w:val="002E389E"/>
    <w:rsid w:val="003A7759"/>
    <w:rsid w:val="003E0E57"/>
    <w:rsid w:val="00401D8F"/>
    <w:rsid w:val="00432175"/>
    <w:rsid w:val="00455392"/>
    <w:rsid w:val="00462E50"/>
    <w:rsid w:val="004B73D9"/>
    <w:rsid w:val="005069E9"/>
    <w:rsid w:val="00507FBD"/>
    <w:rsid w:val="00514CDF"/>
    <w:rsid w:val="00573624"/>
    <w:rsid w:val="005778AD"/>
    <w:rsid w:val="006415D7"/>
    <w:rsid w:val="00644AD4"/>
    <w:rsid w:val="006500E1"/>
    <w:rsid w:val="0071047E"/>
    <w:rsid w:val="00743F72"/>
    <w:rsid w:val="00761441"/>
    <w:rsid w:val="007B0824"/>
    <w:rsid w:val="007B5A0F"/>
    <w:rsid w:val="007D7C56"/>
    <w:rsid w:val="007E4069"/>
    <w:rsid w:val="0080237D"/>
    <w:rsid w:val="00816599"/>
    <w:rsid w:val="00836FCE"/>
    <w:rsid w:val="00852625"/>
    <w:rsid w:val="00901068"/>
    <w:rsid w:val="00930CA0"/>
    <w:rsid w:val="00971387"/>
    <w:rsid w:val="00975B31"/>
    <w:rsid w:val="009C3B78"/>
    <w:rsid w:val="009D3061"/>
    <w:rsid w:val="00A30A80"/>
    <w:rsid w:val="00A51D6C"/>
    <w:rsid w:val="00A55701"/>
    <w:rsid w:val="00A63FF7"/>
    <w:rsid w:val="00A706D8"/>
    <w:rsid w:val="00A96BB4"/>
    <w:rsid w:val="00AA22CB"/>
    <w:rsid w:val="00AB7E1C"/>
    <w:rsid w:val="00B7392F"/>
    <w:rsid w:val="00B91D1C"/>
    <w:rsid w:val="00BA76CD"/>
    <w:rsid w:val="00BB2996"/>
    <w:rsid w:val="00BB4D57"/>
    <w:rsid w:val="00C026EF"/>
    <w:rsid w:val="00C10AC7"/>
    <w:rsid w:val="00C675B7"/>
    <w:rsid w:val="00D401E8"/>
    <w:rsid w:val="00D70909"/>
    <w:rsid w:val="00D95365"/>
    <w:rsid w:val="00E21336"/>
    <w:rsid w:val="00E43FF8"/>
    <w:rsid w:val="00E47501"/>
    <w:rsid w:val="00E74DFE"/>
    <w:rsid w:val="00E93AB9"/>
    <w:rsid w:val="00EF2FCC"/>
    <w:rsid w:val="00EF6063"/>
    <w:rsid w:val="00F04CBC"/>
    <w:rsid w:val="00F237E1"/>
    <w:rsid w:val="00F82000"/>
    <w:rsid w:val="00F82CAF"/>
    <w:rsid w:val="00FA2C3B"/>
    <w:rsid w:val="00FE7B9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B6EC"/>
  <w15:docId w15:val="{23276942-94F8-4943-8050-CB69A6B2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2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2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val="x-none"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852625"/>
    <w:rPr>
      <w:rFonts w:ascii="Liberation Serif" w:eastAsia="WenQuanYi Micro Hei" w:hAnsi="Liberation Serif" w:cs="FreeSans"/>
      <w:kern w:val="2"/>
      <w:sz w:val="24"/>
      <w:szCs w:val="24"/>
      <w:lang w:val="x-none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C7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7">
    <w:name w:val="List Paragraph"/>
    <w:basedOn w:val="a"/>
    <w:uiPriority w:val="34"/>
    <w:qFormat/>
    <w:rsid w:val="00D70909"/>
    <w:pPr>
      <w:ind w:left="720"/>
      <w:contextualSpacing/>
    </w:pPr>
  </w:style>
  <w:style w:type="paragraph" w:styleId="a8">
    <w:name w:val="No Spacing"/>
    <w:uiPriority w:val="1"/>
    <w:qFormat/>
    <w:rsid w:val="000F7890"/>
    <w:pPr>
      <w:spacing w:after="0" w:line="240" w:lineRule="auto"/>
    </w:pPr>
    <w:rPr>
      <w:lang w:val="ru-RU"/>
    </w:rPr>
  </w:style>
  <w:style w:type="character" w:customStyle="1" w:styleId="a9">
    <w:name w:val="Основной текст_"/>
    <w:basedOn w:val="a0"/>
    <w:link w:val="3"/>
    <w:locked/>
    <w:rsid w:val="0071047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71047E"/>
    <w:pPr>
      <w:shd w:val="clear" w:color="auto" w:fill="FFFFFF"/>
      <w:overflowPunct/>
      <w:autoSpaceDE/>
      <w:autoSpaceDN/>
      <w:adjustRightInd/>
      <w:spacing w:after="120" w:line="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59</cp:revision>
  <cp:lastPrinted>2021-07-07T13:05:00Z</cp:lastPrinted>
  <dcterms:created xsi:type="dcterms:W3CDTF">2020-08-03T12:18:00Z</dcterms:created>
  <dcterms:modified xsi:type="dcterms:W3CDTF">2021-07-07T13:31:00Z</dcterms:modified>
</cp:coreProperties>
</file>