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577B" w14:textId="727F2041" w:rsidR="008D7359" w:rsidRDefault="008D7359" w:rsidP="008D7359">
      <w:pPr>
        <w:pStyle w:val="rvps2"/>
        <w:shd w:val="clear" w:color="auto" w:fill="FFFFFF"/>
        <w:spacing w:after="0"/>
        <w:ind w:left="5103"/>
        <w:jc w:val="both"/>
        <w:rPr>
          <w:b/>
          <w:sz w:val="28"/>
          <w:szCs w:val="28"/>
          <w:lang w:val="uk-UA" w:eastAsia="uk-UA"/>
        </w:rPr>
      </w:pPr>
      <w:r>
        <w:rPr>
          <w:b/>
          <w:sz w:val="28"/>
          <w:szCs w:val="28"/>
        </w:rPr>
        <w:t xml:space="preserve">Додаток </w:t>
      </w:r>
    </w:p>
    <w:p w14:paraId="220EE15A" w14:textId="77777777" w:rsidR="008D7359" w:rsidRDefault="008D7359" w:rsidP="008D7359">
      <w:pPr>
        <w:pStyle w:val="rvps2"/>
        <w:shd w:val="clear" w:color="auto" w:fill="FFFFFF"/>
        <w:spacing w:after="0"/>
        <w:ind w:left="5103"/>
        <w:jc w:val="both"/>
        <w:rPr>
          <w:sz w:val="28"/>
          <w:szCs w:val="28"/>
        </w:rPr>
      </w:pPr>
      <w:r>
        <w:rPr>
          <w:sz w:val="28"/>
          <w:szCs w:val="28"/>
        </w:rPr>
        <w:t>до рішення Київської обласної ради</w:t>
      </w:r>
    </w:p>
    <w:p w14:paraId="77260792" w14:textId="51C8FD96" w:rsidR="00BC768F" w:rsidRPr="00364AA0" w:rsidRDefault="008D7359" w:rsidP="008D7359">
      <w:pPr>
        <w:pStyle w:val="a4"/>
        <w:spacing w:before="0" w:beforeAutospacing="0" w:after="0" w:afterAutospacing="0"/>
        <w:ind w:left="5103"/>
        <w:jc w:val="both"/>
        <w:rPr>
          <w:lang w:val="hr-HR"/>
        </w:rPr>
      </w:pPr>
      <w:r>
        <w:rPr>
          <w:sz w:val="28"/>
          <w:szCs w:val="28"/>
        </w:rPr>
        <w:t>від</w:t>
      </w:r>
      <w:r w:rsidRPr="00364AA0">
        <w:rPr>
          <w:sz w:val="28"/>
          <w:szCs w:val="28"/>
          <w:lang w:val="hr-HR"/>
        </w:rPr>
        <w:t xml:space="preserve"> </w:t>
      </w:r>
      <w:r w:rsidR="00364AA0">
        <w:rPr>
          <w:sz w:val="28"/>
          <w:szCs w:val="28"/>
          <w:lang w:val="uk-UA"/>
        </w:rPr>
        <w:t>21.10.2021</w:t>
      </w:r>
      <w:r w:rsidRPr="00364AA0">
        <w:rPr>
          <w:sz w:val="28"/>
          <w:szCs w:val="28"/>
          <w:lang w:val="hr-HR"/>
        </w:rPr>
        <w:t xml:space="preserve"> № </w:t>
      </w:r>
      <w:r w:rsidR="00364AA0">
        <w:rPr>
          <w:sz w:val="28"/>
          <w:szCs w:val="28"/>
          <w:lang w:val="uk-UA"/>
        </w:rPr>
        <w:t>163-06</w:t>
      </w:r>
      <w:r w:rsidR="00364AA0">
        <w:rPr>
          <w:sz w:val="28"/>
          <w:szCs w:val="28"/>
          <w:lang w:val="hr-HR"/>
        </w:rPr>
        <w:t>-</w:t>
      </w:r>
      <w:r w:rsidRPr="00364AA0">
        <w:rPr>
          <w:sz w:val="28"/>
          <w:szCs w:val="28"/>
          <w:lang w:val="hr-HR"/>
        </w:rPr>
        <w:t>VIII</w:t>
      </w:r>
    </w:p>
    <w:p w14:paraId="52D779C2" w14:textId="2576B05B" w:rsidR="002E7798" w:rsidRDefault="002E7798" w:rsidP="00442F7C">
      <w:pPr>
        <w:spacing w:line="280" w:lineRule="exact"/>
        <w:ind w:left="8496"/>
        <w:jc w:val="center"/>
        <w:rPr>
          <w:rFonts w:ascii="Times New Roman" w:hAnsi="Times New Roman"/>
          <w:b/>
          <w:szCs w:val="28"/>
          <w:u w:val="single"/>
          <w:lang w:val="uk-UA"/>
        </w:rPr>
      </w:pPr>
    </w:p>
    <w:p w14:paraId="3CBEF9B5" w14:textId="77777777" w:rsidR="00516C90" w:rsidRDefault="00516C90" w:rsidP="000D702B">
      <w:pPr>
        <w:jc w:val="center"/>
        <w:rPr>
          <w:rFonts w:ascii="Times New Roman" w:hAnsi="Times New Roman"/>
          <w:b/>
          <w:szCs w:val="28"/>
          <w:lang w:val="uk-UA"/>
        </w:rPr>
      </w:pPr>
    </w:p>
    <w:p w14:paraId="309449DA" w14:textId="60A533BE" w:rsidR="000D702B" w:rsidRPr="000D702B" w:rsidRDefault="000D702B" w:rsidP="000D702B">
      <w:pPr>
        <w:jc w:val="center"/>
        <w:rPr>
          <w:rFonts w:ascii="Times New Roman" w:hAnsi="Times New Roman"/>
          <w:b/>
          <w:szCs w:val="28"/>
          <w:lang w:val="uk-UA"/>
        </w:rPr>
      </w:pPr>
      <w:r w:rsidRPr="000D702B">
        <w:rPr>
          <w:rFonts w:ascii="Times New Roman" w:hAnsi="Times New Roman"/>
          <w:b/>
          <w:szCs w:val="28"/>
          <w:lang w:val="uk-UA"/>
        </w:rPr>
        <w:t xml:space="preserve">Зміни </w:t>
      </w:r>
    </w:p>
    <w:p w14:paraId="5093D95B" w14:textId="7A187ACC" w:rsidR="002E7798" w:rsidRPr="008F250A" w:rsidRDefault="000D702B" w:rsidP="00550930">
      <w:pPr>
        <w:jc w:val="center"/>
        <w:rPr>
          <w:rFonts w:ascii="Times New Roman" w:hAnsi="Times New Roman"/>
          <w:spacing w:val="-4"/>
          <w:szCs w:val="28"/>
          <w:lang w:val="uk-UA"/>
        </w:rPr>
      </w:pPr>
      <w:r w:rsidRPr="000D702B">
        <w:rPr>
          <w:rFonts w:ascii="Times New Roman" w:hAnsi="Times New Roman"/>
          <w:b/>
          <w:szCs w:val="28"/>
          <w:lang w:val="uk-UA"/>
        </w:rPr>
        <w:t xml:space="preserve">до </w:t>
      </w:r>
      <w:r w:rsidR="002E7798" w:rsidRPr="008F250A">
        <w:rPr>
          <w:rFonts w:ascii="Times New Roman" w:hAnsi="Times New Roman"/>
          <w:b/>
          <w:szCs w:val="28"/>
          <w:lang w:val="uk-UA"/>
        </w:rPr>
        <w:t>Київськ</w:t>
      </w:r>
      <w:r>
        <w:rPr>
          <w:rFonts w:ascii="Times New Roman" w:hAnsi="Times New Roman"/>
          <w:b/>
          <w:szCs w:val="28"/>
          <w:lang w:val="uk-UA"/>
        </w:rPr>
        <w:t>ої обласної</w:t>
      </w:r>
      <w:r w:rsidR="00C72803">
        <w:rPr>
          <w:rFonts w:ascii="Times New Roman" w:hAnsi="Times New Roman"/>
          <w:b/>
          <w:szCs w:val="28"/>
          <w:lang w:val="uk-UA"/>
        </w:rPr>
        <w:t xml:space="preserve"> цільов</w:t>
      </w:r>
      <w:r>
        <w:rPr>
          <w:rFonts w:ascii="Times New Roman" w:hAnsi="Times New Roman"/>
          <w:b/>
          <w:szCs w:val="28"/>
          <w:lang w:val="uk-UA"/>
        </w:rPr>
        <w:t>ої</w:t>
      </w:r>
      <w:r w:rsidR="00B93648">
        <w:rPr>
          <w:rFonts w:ascii="Times New Roman" w:hAnsi="Times New Roman"/>
          <w:b/>
          <w:szCs w:val="28"/>
          <w:lang w:val="uk-UA"/>
        </w:rPr>
        <w:t xml:space="preserve"> </w:t>
      </w:r>
      <w:r w:rsidR="00A62A55">
        <w:rPr>
          <w:rFonts w:ascii="Times New Roman" w:hAnsi="Times New Roman"/>
          <w:b/>
          <w:szCs w:val="28"/>
          <w:lang w:val="uk-UA"/>
        </w:rPr>
        <w:t>п</w:t>
      </w:r>
      <w:r w:rsidR="002E7798" w:rsidRPr="008F250A">
        <w:rPr>
          <w:rFonts w:ascii="Times New Roman" w:hAnsi="Times New Roman"/>
          <w:b/>
          <w:szCs w:val="28"/>
          <w:lang w:val="uk-UA"/>
        </w:rPr>
        <w:t>рогра</w:t>
      </w:r>
      <w:r>
        <w:rPr>
          <w:rFonts w:ascii="Times New Roman" w:hAnsi="Times New Roman"/>
          <w:b/>
          <w:szCs w:val="28"/>
          <w:lang w:val="uk-UA"/>
        </w:rPr>
        <w:t>ми</w:t>
      </w:r>
      <w:r w:rsidR="002E7798" w:rsidRPr="008F250A">
        <w:rPr>
          <w:rFonts w:ascii="Times New Roman" w:hAnsi="Times New Roman"/>
          <w:b/>
          <w:szCs w:val="28"/>
          <w:lang w:val="uk-UA"/>
        </w:rPr>
        <w:t xml:space="preserve"> підтримки підприємств спільної власності територіальних громад сіл, селищ, міст </w:t>
      </w:r>
      <w:r w:rsidR="00C5308A">
        <w:rPr>
          <w:rFonts w:ascii="Times New Roman" w:hAnsi="Times New Roman"/>
          <w:b/>
          <w:szCs w:val="28"/>
          <w:lang w:val="uk-UA"/>
        </w:rPr>
        <w:t xml:space="preserve">Київської </w:t>
      </w:r>
      <w:r w:rsidR="002E7798" w:rsidRPr="008F250A">
        <w:rPr>
          <w:rFonts w:ascii="Times New Roman" w:hAnsi="Times New Roman"/>
          <w:b/>
          <w:szCs w:val="28"/>
          <w:lang w:val="uk-UA"/>
        </w:rPr>
        <w:t>області і зап</w:t>
      </w:r>
      <w:r w:rsidR="00BA1067">
        <w:rPr>
          <w:rFonts w:ascii="Times New Roman" w:hAnsi="Times New Roman"/>
          <w:b/>
          <w:szCs w:val="28"/>
          <w:lang w:val="uk-UA"/>
        </w:rPr>
        <w:t>обігання їх банкрутству на 2020</w:t>
      </w:r>
      <w:r w:rsidR="002E7798" w:rsidRPr="008F250A">
        <w:rPr>
          <w:rFonts w:ascii="Times New Roman" w:hAnsi="Times New Roman"/>
          <w:b/>
          <w:szCs w:val="28"/>
          <w:lang w:val="uk-UA"/>
        </w:rPr>
        <w:t>-2022 роки</w:t>
      </w:r>
      <w:r w:rsidR="002E7798" w:rsidRPr="008F250A">
        <w:rPr>
          <w:rFonts w:ascii="Times New Roman" w:hAnsi="Times New Roman"/>
          <w:spacing w:val="-4"/>
          <w:szCs w:val="28"/>
          <w:lang w:val="uk-UA"/>
        </w:rPr>
        <w:t xml:space="preserve"> </w:t>
      </w:r>
    </w:p>
    <w:p w14:paraId="53065D70" w14:textId="77777777" w:rsidR="002E7798" w:rsidRPr="008F250A" w:rsidRDefault="002E7798" w:rsidP="00550930">
      <w:pPr>
        <w:jc w:val="center"/>
        <w:rPr>
          <w:rFonts w:ascii="Times New Roman" w:hAnsi="Times New Roman"/>
          <w:szCs w:val="28"/>
          <w:lang w:val="uk-UA"/>
        </w:rPr>
      </w:pPr>
    </w:p>
    <w:p w14:paraId="363B6250" w14:textId="77777777" w:rsidR="000D702B" w:rsidRPr="000D702B" w:rsidRDefault="000D702B" w:rsidP="000D702B">
      <w:pPr>
        <w:rPr>
          <w:rFonts w:ascii="Times New Roman" w:hAnsi="Times New Roman"/>
          <w:szCs w:val="28"/>
          <w:lang w:val="uk-UA"/>
        </w:rPr>
      </w:pPr>
      <w:r w:rsidRPr="000D702B">
        <w:rPr>
          <w:rFonts w:ascii="Times New Roman" w:hAnsi="Times New Roman"/>
          <w:szCs w:val="28"/>
          <w:lang w:val="uk-UA"/>
        </w:rPr>
        <w:t>1. Паспорта Програми викласти в такій редакції:</w:t>
      </w:r>
    </w:p>
    <w:p w14:paraId="1F375BA0" w14:textId="77777777" w:rsidR="002E7798" w:rsidRPr="008F250A" w:rsidRDefault="002E7798" w:rsidP="00550930">
      <w:pPr>
        <w:jc w:val="center"/>
        <w:rPr>
          <w:rFonts w:ascii="Times New Roman" w:hAnsi="Times New Roman"/>
          <w:szCs w:val="28"/>
          <w:lang w:val="uk-UA"/>
        </w:rPr>
      </w:pPr>
    </w:p>
    <w:p w14:paraId="2FF2444C" w14:textId="77777777" w:rsidR="002E7798" w:rsidRPr="008F250A" w:rsidRDefault="000D702B" w:rsidP="00550930">
      <w:pPr>
        <w:widowControl w:val="0"/>
        <w:shd w:val="clear" w:color="auto" w:fill="FFFFFF"/>
        <w:spacing w:line="240" w:lineRule="exact"/>
        <w:jc w:val="center"/>
        <w:rPr>
          <w:rFonts w:ascii="Times New Roman" w:hAnsi="Times New Roman"/>
          <w:b/>
          <w:bCs/>
          <w:szCs w:val="28"/>
          <w:lang w:val="uk-UA"/>
        </w:rPr>
      </w:pPr>
      <w:r>
        <w:rPr>
          <w:rFonts w:ascii="Times New Roman" w:hAnsi="Times New Roman"/>
          <w:b/>
          <w:bCs/>
          <w:szCs w:val="28"/>
          <w:lang w:val="uk-UA"/>
        </w:rPr>
        <w:t>«</w:t>
      </w:r>
      <w:r w:rsidR="002E7798" w:rsidRPr="008F250A">
        <w:rPr>
          <w:rFonts w:ascii="Times New Roman" w:hAnsi="Times New Roman"/>
          <w:b/>
          <w:bCs/>
          <w:szCs w:val="28"/>
          <w:lang w:val="uk-UA"/>
        </w:rPr>
        <w:t>ПАСПОРТ</w:t>
      </w:r>
    </w:p>
    <w:p w14:paraId="7C32EE86" w14:textId="62B3F22B" w:rsidR="002E7798" w:rsidRPr="008F250A" w:rsidRDefault="002E7798" w:rsidP="007E0963">
      <w:pPr>
        <w:widowControl w:val="0"/>
        <w:shd w:val="clear" w:color="auto" w:fill="FFFFFF"/>
        <w:jc w:val="center"/>
        <w:rPr>
          <w:rFonts w:ascii="Times New Roman" w:hAnsi="Times New Roman"/>
          <w:bCs/>
          <w:szCs w:val="28"/>
          <w:lang w:val="uk-UA"/>
        </w:rPr>
      </w:pPr>
      <w:r w:rsidRPr="008F250A">
        <w:rPr>
          <w:rFonts w:ascii="Times New Roman" w:hAnsi="Times New Roman"/>
          <w:b/>
          <w:bCs/>
          <w:szCs w:val="28"/>
          <w:lang w:val="uk-UA"/>
        </w:rPr>
        <w:t>Київської обласної</w:t>
      </w:r>
      <w:r w:rsidR="007E0963">
        <w:rPr>
          <w:rFonts w:ascii="Times New Roman" w:hAnsi="Times New Roman"/>
          <w:b/>
          <w:bCs/>
          <w:szCs w:val="28"/>
          <w:lang w:val="uk-UA"/>
        </w:rPr>
        <w:t xml:space="preserve"> </w:t>
      </w:r>
      <w:r w:rsidR="003363B6">
        <w:rPr>
          <w:rFonts w:ascii="Times New Roman" w:hAnsi="Times New Roman"/>
          <w:b/>
          <w:szCs w:val="28"/>
          <w:lang w:val="uk-UA"/>
        </w:rPr>
        <w:t>цільової</w:t>
      </w:r>
      <w:r w:rsidR="007E0963">
        <w:rPr>
          <w:rFonts w:ascii="Times New Roman" w:hAnsi="Times New Roman"/>
          <w:b/>
          <w:szCs w:val="28"/>
          <w:lang w:val="uk-UA"/>
        </w:rPr>
        <w:t xml:space="preserve"> </w:t>
      </w:r>
      <w:r w:rsidRPr="008F250A">
        <w:rPr>
          <w:rFonts w:ascii="Times New Roman" w:hAnsi="Times New Roman"/>
          <w:b/>
          <w:bCs/>
          <w:szCs w:val="28"/>
          <w:lang w:val="uk-UA"/>
        </w:rPr>
        <w:t xml:space="preserve">програми підтримки підприємств спільної власності територіальних громад сіл, селищ, міст </w:t>
      </w:r>
      <w:r w:rsidR="00C5308A">
        <w:rPr>
          <w:rFonts w:ascii="Times New Roman" w:hAnsi="Times New Roman"/>
          <w:b/>
          <w:bCs/>
          <w:szCs w:val="28"/>
          <w:lang w:val="uk-UA"/>
        </w:rPr>
        <w:t xml:space="preserve">Київської </w:t>
      </w:r>
      <w:r w:rsidRPr="008F250A">
        <w:rPr>
          <w:rFonts w:ascii="Times New Roman" w:hAnsi="Times New Roman"/>
          <w:b/>
          <w:bCs/>
          <w:szCs w:val="28"/>
          <w:lang w:val="uk-UA"/>
        </w:rPr>
        <w:t>області і зап</w:t>
      </w:r>
      <w:r w:rsidR="003363B6">
        <w:rPr>
          <w:rFonts w:ascii="Times New Roman" w:hAnsi="Times New Roman"/>
          <w:b/>
          <w:bCs/>
          <w:szCs w:val="28"/>
          <w:lang w:val="uk-UA"/>
        </w:rPr>
        <w:t>обігання їх банкрутству на 2020</w:t>
      </w:r>
      <w:r w:rsidRPr="008F250A">
        <w:rPr>
          <w:rFonts w:ascii="Times New Roman" w:hAnsi="Times New Roman"/>
          <w:b/>
          <w:bCs/>
          <w:szCs w:val="28"/>
          <w:lang w:val="uk-UA"/>
        </w:rPr>
        <w:t xml:space="preserve">-2022 роки </w:t>
      </w:r>
    </w:p>
    <w:p w14:paraId="48F57F7E" w14:textId="77777777" w:rsidR="002E7798" w:rsidRPr="008F250A" w:rsidRDefault="002E7798" w:rsidP="00222D97">
      <w:pPr>
        <w:widowControl w:val="0"/>
        <w:shd w:val="clear" w:color="auto" w:fill="FFFFFF"/>
        <w:spacing w:line="240" w:lineRule="exact"/>
        <w:jc w:val="center"/>
        <w:rPr>
          <w:rFonts w:ascii="Times New Roman" w:hAnsi="Times New Roman"/>
          <w:b/>
          <w:bCs/>
          <w:szCs w:val="28"/>
          <w:lang w:val="uk-UA"/>
        </w:rPr>
      </w:pPr>
    </w:p>
    <w:tbl>
      <w:tblPr>
        <w:tblW w:w="0" w:type="auto"/>
        <w:tblInd w:w="-34" w:type="dxa"/>
        <w:tblLayout w:type="fixed"/>
        <w:tblLook w:val="0000" w:firstRow="0" w:lastRow="0" w:firstColumn="0" w:lastColumn="0" w:noHBand="0" w:noVBand="0"/>
      </w:tblPr>
      <w:tblGrid>
        <w:gridCol w:w="709"/>
        <w:gridCol w:w="3397"/>
        <w:gridCol w:w="5680"/>
      </w:tblGrid>
      <w:tr w:rsidR="00B5294E" w:rsidRPr="008F250A" w14:paraId="0CB80F66" w14:textId="77777777" w:rsidTr="00516C90">
        <w:tc>
          <w:tcPr>
            <w:tcW w:w="709" w:type="dxa"/>
            <w:tcBorders>
              <w:top w:val="single" w:sz="4" w:space="0" w:color="000000"/>
              <w:left w:val="single" w:sz="4" w:space="0" w:color="000000"/>
              <w:bottom w:val="single" w:sz="4" w:space="0" w:color="000000"/>
            </w:tcBorders>
          </w:tcPr>
          <w:p w14:paraId="0D28E582" w14:textId="77777777" w:rsidR="002E7798" w:rsidRPr="00DA2C76" w:rsidRDefault="002E7798" w:rsidP="00E2182C">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1.</w:t>
            </w:r>
          </w:p>
        </w:tc>
        <w:tc>
          <w:tcPr>
            <w:tcW w:w="3397" w:type="dxa"/>
            <w:tcBorders>
              <w:top w:val="single" w:sz="4" w:space="0" w:color="000000"/>
              <w:left w:val="single" w:sz="4" w:space="0" w:color="000000"/>
              <w:bottom w:val="single" w:sz="4" w:space="0" w:color="000000"/>
            </w:tcBorders>
          </w:tcPr>
          <w:p w14:paraId="74F972CE" w14:textId="77777777" w:rsidR="002E7798" w:rsidRPr="00DA2C76" w:rsidRDefault="002E7798" w:rsidP="00E2182C">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Ініціатор розроблення Програми</w:t>
            </w:r>
          </w:p>
        </w:tc>
        <w:tc>
          <w:tcPr>
            <w:tcW w:w="5680" w:type="dxa"/>
            <w:tcBorders>
              <w:top w:val="single" w:sz="4" w:space="0" w:color="000000"/>
              <w:left w:val="single" w:sz="4" w:space="0" w:color="000000"/>
              <w:bottom w:val="single" w:sz="4" w:space="0" w:color="000000"/>
              <w:right w:val="single" w:sz="4" w:space="0" w:color="000000"/>
            </w:tcBorders>
          </w:tcPr>
          <w:p w14:paraId="20B64D16" w14:textId="77777777" w:rsidR="002E7798" w:rsidRPr="00DA2C76" w:rsidRDefault="002E7798" w:rsidP="00E2182C">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Київська обласна рада</w:t>
            </w:r>
          </w:p>
        </w:tc>
      </w:tr>
      <w:tr w:rsidR="00B5294E" w:rsidRPr="008F250A" w14:paraId="7EBFDF93" w14:textId="77777777" w:rsidTr="00516C90">
        <w:tc>
          <w:tcPr>
            <w:tcW w:w="709" w:type="dxa"/>
            <w:tcBorders>
              <w:top w:val="single" w:sz="4" w:space="0" w:color="000000"/>
              <w:left w:val="single" w:sz="4" w:space="0" w:color="000000"/>
              <w:bottom w:val="single" w:sz="4" w:space="0" w:color="000000"/>
            </w:tcBorders>
          </w:tcPr>
          <w:p w14:paraId="0C337DB2" w14:textId="77777777" w:rsidR="002E7798" w:rsidRPr="00DA2C76" w:rsidRDefault="002E7798" w:rsidP="00E2182C">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2.</w:t>
            </w:r>
          </w:p>
        </w:tc>
        <w:tc>
          <w:tcPr>
            <w:tcW w:w="3397" w:type="dxa"/>
            <w:tcBorders>
              <w:top w:val="single" w:sz="4" w:space="0" w:color="000000"/>
              <w:left w:val="single" w:sz="4" w:space="0" w:color="000000"/>
              <w:bottom w:val="single" w:sz="4" w:space="0" w:color="000000"/>
            </w:tcBorders>
          </w:tcPr>
          <w:p w14:paraId="2E69CDA3" w14:textId="77777777" w:rsidR="002E7798" w:rsidRPr="00DA2C76" w:rsidRDefault="002E7798" w:rsidP="00E2182C">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Дата, номер і назва розпорядчого документа органу виконавчої влади / органу місцевого самоврядування про ініціювання розроблення Програми</w:t>
            </w:r>
          </w:p>
        </w:tc>
        <w:tc>
          <w:tcPr>
            <w:tcW w:w="5680" w:type="dxa"/>
            <w:tcBorders>
              <w:top w:val="single" w:sz="4" w:space="0" w:color="000000"/>
              <w:left w:val="single" w:sz="4" w:space="0" w:color="000000"/>
              <w:bottom w:val="single" w:sz="4" w:space="0" w:color="000000"/>
              <w:right w:val="single" w:sz="4" w:space="0" w:color="000000"/>
            </w:tcBorders>
          </w:tcPr>
          <w:p w14:paraId="2C02B3FE" w14:textId="3A12698B" w:rsidR="002E7798" w:rsidRPr="00DA2C76" w:rsidRDefault="002E7798" w:rsidP="006C3E8B">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Розпорядження</w:t>
            </w:r>
            <w:r w:rsidR="006C3E8B">
              <w:rPr>
                <w:rFonts w:ascii="Times New Roman" w:hAnsi="Times New Roman"/>
                <w:spacing w:val="-6"/>
                <w:szCs w:val="28"/>
                <w:lang w:val="uk-UA"/>
              </w:rPr>
              <w:t xml:space="preserve"> </w:t>
            </w:r>
            <w:r w:rsidRPr="00DA2C76">
              <w:rPr>
                <w:rFonts w:ascii="Times New Roman" w:hAnsi="Times New Roman"/>
                <w:spacing w:val="-6"/>
                <w:szCs w:val="28"/>
                <w:lang w:val="uk-UA"/>
              </w:rPr>
              <w:t>в.о. голови Київської обласної ради від 01.09.2020 № 440 «Про ініціювання розробки проєкту Київської обласної цільової програми підтримки підприємств спільної власності</w:t>
            </w:r>
            <w:r w:rsidR="0073416A" w:rsidRPr="00DA2C76">
              <w:rPr>
                <w:rFonts w:ascii="Times New Roman" w:hAnsi="Times New Roman"/>
                <w:spacing w:val="-6"/>
                <w:szCs w:val="28"/>
                <w:lang w:val="uk-UA"/>
              </w:rPr>
              <w:t xml:space="preserve"> територіальних громад сіл, се</w:t>
            </w:r>
            <w:r w:rsidRPr="00DA2C76">
              <w:rPr>
                <w:rFonts w:ascii="Times New Roman" w:hAnsi="Times New Roman"/>
                <w:spacing w:val="-6"/>
                <w:szCs w:val="28"/>
                <w:lang w:val="uk-UA"/>
              </w:rPr>
              <w:t>лищ, міст області і запобігання їх банкрутству на 2020-2022 роки»</w:t>
            </w:r>
          </w:p>
        </w:tc>
      </w:tr>
      <w:tr w:rsidR="00B5294E" w:rsidRPr="008F250A" w14:paraId="3B5C50BF" w14:textId="77777777" w:rsidTr="00516C90">
        <w:tc>
          <w:tcPr>
            <w:tcW w:w="709" w:type="dxa"/>
            <w:tcBorders>
              <w:top w:val="single" w:sz="4" w:space="0" w:color="000000"/>
              <w:left w:val="single" w:sz="4" w:space="0" w:color="000000"/>
              <w:bottom w:val="single" w:sz="4" w:space="0" w:color="000000"/>
            </w:tcBorders>
          </w:tcPr>
          <w:p w14:paraId="21F11579" w14:textId="77777777" w:rsidR="002E7798" w:rsidRPr="00DA2C76" w:rsidRDefault="002E7798" w:rsidP="00E2182C">
            <w:pPr>
              <w:widowControl w:val="0"/>
              <w:shd w:val="clear" w:color="auto" w:fill="FFFFFF"/>
              <w:rPr>
                <w:rFonts w:ascii="Times New Roman" w:hAnsi="Times New Roman"/>
                <w:bCs/>
                <w:spacing w:val="-6"/>
                <w:szCs w:val="28"/>
                <w:lang w:val="uk-UA"/>
              </w:rPr>
            </w:pPr>
          </w:p>
        </w:tc>
        <w:tc>
          <w:tcPr>
            <w:tcW w:w="3397" w:type="dxa"/>
            <w:tcBorders>
              <w:top w:val="single" w:sz="4" w:space="0" w:color="000000"/>
              <w:left w:val="single" w:sz="4" w:space="0" w:color="000000"/>
              <w:bottom w:val="single" w:sz="4" w:space="0" w:color="000000"/>
            </w:tcBorders>
          </w:tcPr>
          <w:p w14:paraId="38D17B3B" w14:textId="77777777" w:rsidR="002E7798" w:rsidRPr="00DA2C76" w:rsidRDefault="002E7798" w:rsidP="00DA2C76">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Дата, номер і назва розпорядчого документу про схвалення про</w:t>
            </w:r>
            <w:r w:rsidR="00DA2C76" w:rsidRPr="00DA2C76">
              <w:rPr>
                <w:rFonts w:ascii="Times New Roman" w:hAnsi="Times New Roman"/>
                <w:bCs/>
                <w:spacing w:val="-6"/>
                <w:szCs w:val="28"/>
                <w:lang w:val="uk-UA"/>
              </w:rPr>
              <w:t>є</w:t>
            </w:r>
            <w:r w:rsidRPr="00DA2C76">
              <w:rPr>
                <w:rFonts w:ascii="Times New Roman" w:hAnsi="Times New Roman"/>
                <w:bCs/>
                <w:spacing w:val="-6"/>
                <w:szCs w:val="28"/>
                <w:lang w:val="uk-UA"/>
              </w:rPr>
              <w:t>кту / змін до програми</w:t>
            </w:r>
          </w:p>
        </w:tc>
        <w:tc>
          <w:tcPr>
            <w:tcW w:w="5680" w:type="dxa"/>
            <w:tcBorders>
              <w:top w:val="single" w:sz="4" w:space="0" w:color="000000"/>
              <w:left w:val="single" w:sz="4" w:space="0" w:color="000000"/>
              <w:bottom w:val="single" w:sz="4" w:space="0" w:color="000000"/>
              <w:right w:val="single" w:sz="4" w:space="0" w:color="000000"/>
            </w:tcBorders>
          </w:tcPr>
          <w:p w14:paraId="3025F608" w14:textId="104C9ABB" w:rsidR="00516C90" w:rsidRPr="00A9688F" w:rsidRDefault="00A9688F" w:rsidP="00516C90">
            <w:pPr>
              <w:spacing w:line="300" w:lineRule="exact"/>
              <w:rPr>
                <w:rFonts w:ascii="Times New Roman" w:hAnsi="Times New Roman"/>
                <w:spacing w:val="-6"/>
                <w:szCs w:val="28"/>
                <w:lang w:val="uk-UA"/>
              </w:rPr>
            </w:pPr>
            <w:r w:rsidRPr="00A9688F">
              <w:rPr>
                <w:rFonts w:ascii="Times New Roman" w:hAnsi="Times New Roman"/>
                <w:spacing w:val="-8"/>
                <w:szCs w:val="28"/>
                <w:lang w:val="uk-UA"/>
              </w:rPr>
              <w:t>Розпорядження голови Київської обласної державної адміністрації від 08.10.2020 № 559</w:t>
            </w:r>
            <w:r w:rsidR="00C5308A" w:rsidRPr="00DA2C76">
              <w:rPr>
                <w:rFonts w:ascii="Times New Roman" w:hAnsi="Times New Roman"/>
                <w:spacing w:val="-6"/>
                <w:szCs w:val="28"/>
                <w:lang w:val="uk-UA"/>
              </w:rPr>
              <w:t xml:space="preserve"> </w:t>
            </w:r>
            <w:r w:rsidR="00C5308A">
              <w:rPr>
                <w:rFonts w:ascii="Times New Roman" w:hAnsi="Times New Roman"/>
                <w:spacing w:val="-6"/>
                <w:szCs w:val="28"/>
                <w:lang w:val="uk-UA"/>
              </w:rPr>
              <w:t xml:space="preserve">«Про схвалення </w:t>
            </w:r>
            <w:r w:rsidR="00C5308A" w:rsidRPr="00DA2C76">
              <w:rPr>
                <w:rFonts w:ascii="Times New Roman" w:hAnsi="Times New Roman"/>
                <w:spacing w:val="-6"/>
                <w:szCs w:val="28"/>
                <w:lang w:val="uk-UA"/>
              </w:rPr>
              <w:t>проєкту Київської обласної цільової програми підтримки підприємств спільної власності територіальних громад сіл, селищ, міст області і запобігання їх банкрутству на 2020-2022 роки</w:t>
            </w:r>
            <w:r w:rsidR="00C5308A">
              <w:rPr>
                <w:rFonts w:ascii="Times New Roman" w:hAnsi="Times New Roman"/>
                <w:spacing w:val="-6"/>
                <w:szCs w:val="28"/>
                <w:lang w:val="uk-UA"/>
              </w:rPr>
              <w:t>»</w:t>
            </w:r>
            <w:r w:rsidR="00BC768F">
              <w:rPr>
                <w:rFonts w:ascii="Times New Roman" w:hAnsi="Times New Roman"/>
                <w:spacing w:val="-6"/>
                <w:szCs w:val="28"/>
                <w:lang w:val="uk-UA"/>
              </w:rPr>
              <w:t xml:space="preserve">, </w:t>
            </w:r>
            <w:r w:rsidR="00105373">
              <w:rPr>
                <w:rFonts w:ascii="Times New Roman" w:hAnsi="Times New Roman"/>
                <w:spacing w:val="-6"/>
                <w:szCs w:val="28"/>
                <w:lang w:val="uk-UA"/>
              </w:rPr>
              <w:t>Р</w:t>
            </w:r>
            <w:r w:rsidR="00BC768F" w:rsidRPr="00A9688F">
              <w:rPr>
                <w:rFonts w:ascii="Times New Roman" w:hAnsi="Times New Roman"/>
                <w:spacing w:val="-8"/>
                <w:szCs w:val="28"/>
                <w:lang w:val="uk-UA"/>
              </w:rPr>
              <w:t>озпорядження голови Київської обласн</w:t>
            </w:r>
            <w:r w:rsidR="00BC768F">
              <w:rPr>
                <w:rFonts w:ascii="Times New Roman" w:hAnsi="Times New Roman"/>
                <w:spacing w:val="-8"/>
                <w:szCs w:val="28"/>
                <w:lang w:val="uk-UA"/>
              </w:rPr>
              <w:t xml:space="preserve">ої державної адміністрації від </w:t>
            </w:r>
            <w:r w:rsidR="000663F4">
              <w:rPr>
                <w:rFonts w:ascii="Times New Roman" w:hAnsi="Times New Roman"/>
                <w:spacing w:val="-8"/>
                <w:szCs w:val="28"/>
                <w:lang w:val="uk-UA"/>
              </w:rPr>
              <w:t>06</w:t>
            </w:r>
            <w:r w:rsidR="00BC768F" w:rsidRPr="00A9688F">
              <w:rPr>
                <w:rFonts w:ascii="Times New Roman" w:hAnsi="Times New Roman"/>
                <w:spacing w:val="-8"/>
                <w:szCs w:val="28"/>
                <w:lang w:val="uk-UA"/>
              </w:rPr>
              <w:t>.</w:t>
            </w:r>
            <w:r w:rsidR="000663F4">
              <w:rPr>
                <w:rFonts w:ascii="Times New Roman" w:hAnsi="Times New Roman"/>
                <w:spacing w:val="-8"/>
                <w:szCs w:val="28"/>
                <w:lang w:val="uk-UA"/>
              </w:rPr>
              <w:t>09</w:t>
            </w:r>
            <w:r w:rsidR="00BC768F" w:rsidRPr="00A9688F">
              <w:rPr>
                <w:rFonts w:ascii="Times New Roman" w:hAnsi="Times New Roman"/>
                <w:spacing w:val="-8"/>
                <w:szCs w:val="28"/>
                <w:lang w:val="uk-UA"/>
              </w:rPr>
              <w:t>.202</w:t>
            </w:r>
            <w:r w:rsidR="00105373">
              <w:rPr>
                <w:rFonts w:ascii="Times New Roman" w:hAnsi="Times New Roman"/>
                <w:spacing w:val="-8"/>
                <w:szCs w:val="28"/>
                <w:lang w:val="uk-UA"/>
              </w:rPr>
              <w:t>1</w:t>
            </w:r>
            <w:r w:rsidR="00BC768F" w:rsidRPr="00A9688F">
              <w:rPr>
                <w:rFonts w:ascii="Times New Roman" w:hAnsi="Times New Roman"/>
                <w:spacing w:val="-8"/>
                <w:szCs w:val="28"/>
                <w:lang w:val="uk-UA"/>
              </w:rPr>
              <w:t xml:space="preserve"> № 5</w:t>
            </w:r>
            <w:r w:rsidR="000663F4">
              <w:rPr>
                <w:rFonts w:ascii="Times New Roman" w:hAnsi="Times New Roman"/>
                <w:spacing w:val="-8"/>
                <w:szCs w:val="28"/>
                <w:lang w:val="uk-UA"/>
              </w:rPr>
              <w:t>45</w:t>
            </w:r>
            <w:r w:rsidR="00BC768F" w:rsidRPr="00DA2C76">
              <w:rPr>
                <w:rFonts w:ascii="Times New Roman" w:hAnsi="Times New Roman"/>
                <w:spacing w:val="-6"/>
                <w:szCs w:val="28"/>
                <w:lang w:val="uk-UA"/>
              </w:rPr>
              <w:t xml:space="preserve"> </w:t>
            </w:r>
            <w:r w:rsidR="00BC768F">
              <w:rPr>
                <w:rFonts w:ascii="Times New Roman" w:hAnsi="Times New Roman"/>
                <w:spacing w:val="-6"/>
                <w:szCs w:val="28"/>
                <w:lang w:val="uk-UA"/>
              </w:rPr>
              <w:t xml:space="preserve">«Про схвалення </w:t>
            </w:r>
            <w:r w:rsidR="00BC768F" w:rsidRPr="00DA2C76">
              <w:rPr>
                <w:rFonts w:ascii="Times New Roman" w:hAnsi="Times New Roman"/>
                <w:spacing w:val="-6"/>
                <w:szCs w:val="28"/>
                <w:lang w:val="uk-UA"/>
              </w:rPr>
              <w:t>проєкту</w:t>
            </w:r>
            <w:r w:rsidR="000663F4">
              <w:rPr>
                <w:rFonts w:ascii="Times New Roman" w:hAnsi="Times New Roman"/>
                <w:spacing w:val="-6"/>
                <w:szCs w:val="28"/>
                <w:lang w:val="uk-UA"/>
              </w:rPr>
              <w:t xml:space="preserve"> змін до</w:t>
            </w:r>
            <w:r w:rsidR="00BC768F" w:rsidRPr="00DA2C76">
              <w:rPr>
                <w:rFonts w:ascii="Times New Roman" w:hAnsi="Times New Roman"/>
                <w:spacing w:val="-6"/>
                <w:szCs w:val="28"/>
                <w:lang w:val="uk-UA"/>
              </w:rPr>
              <w:t xml:space="preserve"> Київської обласної цільової програми підтримки підприємств спільної власності територіальних громад сіл, селищ, міст</w:t>
            </w:r>
            <w:r w:rsidR="000663F4">
              <w:rPr>
                <w:rFonts w:ascii="Times New Roman" w:hAnsi="Times New Roman"/>
                <w:spacing w:val="-6"/>
                <w:szCs w:val="28"/>
                <w:lang w:val="uk-UA"/>
              </w:rPr>
              <w:t xml:space="preserve"> Київської</w:t>
            </w:r>
            <w:r w:rsidR="00BC768F" w:rsidRPr="00DA2C76">
              <w:rPr>
                <w:rFonts w:ascii="Times New Roman" w:hAnsi="Times New Roman"/>
                <w:spacing w:val="-6"/>
                <w:szCs w:val="28"/>
                <w:lang w:val="uk-UA"/>
              </w:rPr>
              <w:t xml:space="preserve"> області і запобігання їх банкрутству на 2020-2022 роки</w:t>
            </w:r>
            <w:r w:rsidR="00BC768F">
              <w:rPr>
                <w:rFonts w:ascii="Times New Roman" w:hAnsi="Times New Roman"/>
                <w:spacing w:val="-6"/>
                <w:szCs w:val="28"/>
                <w:lang w:val="uk-UA"/>
              </w:rPr>
              <w:t>»</w:t>
            </w:r>
            <w:r w:rsidR="006D1640">
              <w:rPr>
                <w:rFonts w:ascii="Times New Roman" w:hAnsi="Times New Roman"/>
                <w:spacing w:val="-6"/>
                <w:szCs w:val="28"/>
                <w:lang w:val="uk-UA"/>
              </w:rPr>
              <w:t>,</w:t>
            </w:r>
            <w:r w:rsidR="006D1640">
              <w:rPr>
                <w:rFonts w:ascii="Times New Roman" w:hAnsi="Times New Roman"/>
                <w:spacing w:val="-8"/>
                <w:szCs w:val="28"/>
                <w:lang w:val="uk-UA"/>
              </w:rPr>
              <w:t xml:space="preserve"> </w:t>
            </w:r>
            <w:r w:rsidR="00105373">
              <w:rPr>
                <w:rFonts w:ascii="Times New Roman" w:hAnsi="Times New Roman"/>
                <w:spacing w:val="-8"/>
                <w:szCs w:val="28"/>
                <w:lang w:val="uk-UA"/>
              </w:rPr>
              <w:t>Р</w:t>
            </w:r>
            <w:r w:rsidR="006D1640" w:rsidRPr="00A9688F">
              <w:rPr>
                <w:rFonts w:ascii="Times New Roman" w:hAnsi="Times New Roman"/>
                <w:spacing w:val="-8"/>
                <w:szCs w:val="28"/>
                <w:lang w:val="uk-UA"/>
              </w:rPr>
              <w:t>озпорядження голови Київської обласн</w:t>
            </w:r>
            <w:r w:rsidR="006D1640">
              <w:rPr>
                <w:rFonts w:ascii="Times New Roman" w:hAnsi="Times New Roman"/>
                <w:spacing w:val="-8"/>
                <w:szCs w:val="28"/>
                <w:lang w:val="uk-UA"/>
              </w:rPr>
              <w:t>ої державної адміністрації від 19</w:t>
            </w:r>
            <w:r w:rsidR="006D1640" w:rsidRPr="00A9688F">
              <w:rPr>
                <w:rFonts w:ascii="Times New Roman" w:hAnsi="Times New Roman"/>
                <w:spacing w:val="-8"/>
                <w:szCs w:val="28"/>
                <w:lang w:val="uk-UA"/>
              </w:rPr>
              <w:t>.</w:t>
            </w:r>
            <w:r w:rsidR="006D1640">
              <w:rPr>
                <w:rFonts w:ascii="Times New Roman" w:hAnsi="Times New Roman"/>
                <w:spacing w:val="-8"/>
                <w:szCs w:val="28"/>
                <w:lang w:val="uk-UA"/>
              </w:rPr>
              <w:t>10</w:t>
            </w:r>
            <w:r w:rsidR="006D1640" w:rsidRPr="00A9688F">
              <w:rPr>
                <w:rFonts w:ascii="Times New Roman" w:hAnsi="Times New Roman"/>
                <w:spacing w:val="-8"/>
                <w:szCs w:val="28"/>
                <w:lang w:val="uk-UA"/>
              </w:rPr>
              <w:t>.202</w:t>
            </w:r>
            <w:r w:rsidR="003A74E7">
              <w:rPr>
                <w:rFonts w:ascii="Times New Roman" w:hAnsi="Times New Roman"/>
                <w:spacing w:val="-8"/>
                <w:szCs w:val="28"/>
                <w:lang w:val="uk-UA"/>
              </w:rPr>
              <w:t>1</w:t>
            </w:r>
            <w:r w:rsidR="006D1640" w:rsidRPr="00A9688F">
              <w:rPr>
                <w:rFonts w:ascii="Times New Roman" w:hAnsi="Times New Roman"/>
                <w:spacing w:val="-8"/>
                <w:szCs w:val="28"/>
                <w:lang w:val="uk-UA"/>
              </w:rPr>
              <w:t xml:space="preserve"> № </w:t>
            </w:r>
            <w:r w:rsidR="006D1640">
              <w:rPr>
                <w:rFonts w:ascii="Times New Roman" w:hAnsi="Times New Roman"/>
                <w:spacing w:val="-8"/>
                <w:szCs w:val="28"/>
                <w:lang w:val="uk-UA"/>
              </w:rPr>
              <w:t>669</w:t>
            </w:r>
            <w:r w:rsidR="006D1640" w:rsidRPr="00DA2C76">
              <w:rPr>
                <w:rFonts w:ascii="Times New Roman" w:hAnsi="Times New Roman"/>
                <w:spacing w:val="-6"/>
                <w:szCs w:val="28"/>
                <w:lang w:val="uk-UA"/>
              </w:rPr>
              <w:t xml:space="preserve"> </w:t>
            </w:r>
            <w:r w:rsidR="006D1640">
              <w:rPr>
                <w:rFonts w:ascii="Times New Roman" w:hAnsi="Times New Roman"/>
                <w:spacing w:val="-6"/>
                <w:szCs w:val="28"/>
                <w:lang w:val="uk-UA"/>
              </w:rPr>
              <w:t xml:space="preserve">«Про схвалення </w:t>
            </w:r>
            <w:r w:rsidR="006D1640" w:rsidRPr="00DA2C76">
              <w:rPr>
                <w:rFonts w:ascii="Times New Roman" w:hAnsi="Times New Roman"/>
                <w:spacing w:val="-6"/>
                <w:szCs w:val="28"/>
                <w:lang w:val="uk-UA"/>
              </w:rPr>
              <w:t>проєкту</w:t>
            </w:r>
            <w:r w:rsidR="006D1640">
              <w:rPr>
                <w:rFonts w:ascii="Times New Roman" w:hAnsi="Times New Roman"/>
                <w:spacing w:val="-6"/>
                <w:szCs w:val="28"/>
                <w:lang w:val="uk-UA"/>
              </w:rPr>
              <w:t xml:space="preserve"> змін до</w:t>
            </w:r>
            <w:r w:rsidR="006D1640" w:rsidRPr="00DA2C76">
              <w:rPr>
                <w:rFonts w:ascii="Times New Roman" w:hAnsi="Times New Roman"/>
                <w:spacing w:val="-6"/>
                <w:szCs w:val="28"/>
                <w:lang w:val="uk-UA"/>
              </w:rPr>
              <w:t xml:space="preserve"> Київської обласної цільової програми підтримки підприємств спільної власності територіальних громад сіл, селищ, міст</w:t>
            </w:r>
            <w:r w:rsidR="006D1640">
              <w:rPr>
                <w:rFonts w:ascii="Times New Roman" w:hAnsi="Times New Roman"/>
                <w:spacing w:val="-6"/>
                <w:szCs w:val="28"/>
                <w:lang w:val="uk-UA"/>
              </w:rPr>
              <w:t xml:space="preserve"> Київської</w:t>
            </w:r>
            <w:r w:rsidR="006D1640" w:rsidRPr="00DA2C76">
              <w:rPr>
                <w:rFonts w:ascii="Times New Roman" w:hAnsi="Times New Roman"/>
                <w:spacing w:val="-6"/>
                <w:szCs w:val="28"/>
                <w:lang w:val="uk-UA"/>
              </w:rPr>
              <w:t xml:space="preserve"> області і запобігання їх банкрутству на 2020-2022 роки</w:t>
            </w:r>
            <w:r w:rsidR="006D1640">
              <w:rPr>
                <w:rFonts w:ascii="Times New Roman" w:hAnsi="Times New Roman"/>
                <w:spacing w:val="-6"/>
                <w:szCs w:val="28"/>
                <w:lang w:val="uk-UA"/>
              </w:rPr>
              <w:t>»</w:t>
            </w:r>
          </w:p>
        </w:tc>
      </w:tr>
    </w:tbl>
    <w:p w14:paraId="5E4E8FEC" w14:textId="77777777" w:rsidR="00516C90" w:rsidRDefault="00516C90" w:rsidP="00400730">
      <w:pPr>
        <w:widowControl w:val="0"/>
        <w:shd w:val="clear" w:color="auto" w:fill="FFFFFF"/>
        <w:sectPr w:rsidR="00516C90" w:rsidSect="00516C90">
          <w:headerReference w:type="even" r:id="rId8"/>
          <w:headerReference w:type="default" r:id="rId9"/>
          <w:headerReference w:type="first" r:id="rId10"/>
          <w:pgSz w:w="11906" w:h="16838" w:code="9"/>
          <w:pgMar w:top="1134" w:right="567" w:bottom="1135" w:left="1701" w:header="181" w:footer="720" w:gutter="0"/>
          <w:cols w:space="720"/>
          <w:docGrid w:linePitch="381"/>
        </w:sectPr>
      </w:pPr>
    </w:p>
    <w:tbl>
      <w:tblPr>
        <w:tblW w:w="0" w:type="auto"/>
        <w:tblInd w:w="-34" w:type="dxa"/>
        <w:tblLayout w:type="fixed"/>
        <w:tblLook w:val="0000" w:firstRow="0" w:lastRow="0" w:firstColumn="0" w:lastColumn="0" w:noHBand="0" w:noVBand="0"/>
      </w:tblPr>
      <w:tblGrid>
        <w:gridCol w:w="709"/>
        <w:gridCol w:w="3397"/>
        <w:gridCol w:w="5680"/>
      </w:tblGrid>
      <w:tr w:rsidR="00B5294E" w:rsidRPr="008F250A" w14:paraId="69166096" w14:textId="77777777" w:rsidTr="00516C90">
        <w:tc>
          <w:tcPr>
            <w:tcW w:w="709" w:type="dxa"/>
            <w:tcBorders>
              <w:top w:val="single" w:sz="4" w:space="0" w:color="000000"/>
              <w:left w:val="single" w:sz="4" w:space="0" w:color="000000"/>
              <w:bottom w:val="single" w:sz="4" w:space="0" w:color="000000"/>
            </w:tcBorders>
          </w:tcPr>
          <w:p w14:paraId="5F927FEF" w14:textId="057E6DFF" w:rsidR="002E7798" w:rsidRPr="00DA2C76" w:rsidRDefault="00516C90" w:rsidP="00400730">
            <w:pPr>
              <w:widowControl w:val="0"/>
              <w:shd w:val="clear" w:color="auto" w:fill="FFFFFF"/>
              <w:rPr>
                <w:rFonts w:ascii="Times New Roman" w:hAnsi="Times New Roman"/>
                <w:bCs/>
                <w:spacing w:val="-6"/>
                <w:szCs w:val="28"/>
                <w:lang w:val="uk-UA"/>
              </w:rPr>
            </w:pPr>
            <w:r>
              <w:lastRenderedPageBreak/>
              <w:br w:type="page"/>
            </w:r>
            <w:r w:rsidR="002E7798" w:rsidRPr="00DA2C76">
              <w:rPr>
                <w:rFonts w:ascii="Times New Roman" w:hAnsi="Times New Roman"/>
                <w:bCs/>
                <w:spacing w:val="-6"/>
                <w:szCs w:val="28"/>
                <w:lang w:val="uk-UA"/>
              </w:rPr>
              <w:t>3.</w:t>
            </w:r>
          </w:p>
        </w:tc>
        <w:tc>
          <w:tcPr>
            <w:tcW w:w="3397" w:type="dxa"/>
            <w:tcBorders>
              <w:top w:val="single" w:sz="4" w:space="0" w:color="000000"/>
              <w:left w:val="single" w:sz="4" w:space="0" w:color="000000"/>
              <w:bottom w:val="single" w:sz="4" w:space="0" w:color="000000"/>
            </w:tcBorders>
          </w:tcPr>
          <w:p w14:paraId="1242D7C8" w14:textId="77777777" w:rsidR="002E7798" w:rsidRPr="00DA2C76" w:rsidRDefault="002E7798" w:rsidP="00400730">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Розробник Програми</w:t>
            </w:r>
          </w:p>
        </w:tc>
        <w:tc>
          <w:tcPr>
            <w:tcW w:w="5680" w:type="dxa"/>
            <w:tcBorders>
              <w:top w:val="single" w:sz="4" w:space="0" w:color="000000"/>
              <w:left w:val="single" w:sz="4" w:space="0" w:color="000000"/>
              <w:bottom w:val="single" w:sz="4" w:space="0" w:color="000000"/>
              <w:right w:val="single" w:sz="4" w:space="0" w:color="000000"/>
            </w:tcBorders>
          </w:tcPr>
          <w:p w14:paraId="295CD2F9" w14:textId="4469B602" w:rsidR="00784EF2" w:rsidRPr="00DA2C76" w:rsidRDefault="000E6F1E" w:rsidP="00784EF2">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Київська обласна рада</w:t>
            </w:r>
          </w:p>
        </w:tc>
      </w:tr>
      <w:tr w:rsidR="00B5294E" w:rsidRPr="008F250A" w14:paraId="74B692B2" w14:textId="77777777" w:rsidTr="00516C90">
        <w:tc>
          <w:tcPr>
            <w:tcW w:w="709" w:type="dxa"/>
            <w:tcBorders>
              <w:top w:val="single" w:sz="4" w:space="0" w:color="000000"/>
              <w:left w:val="single" w:sz="4" w:space="0" w:color="000000"/>
              <w:bottom w:val="single" w:sz="4" w:space="0" w:color="000000"/>
            </w:tcBorders>
          </w:tcPr>
          <w:p w14:paraId="1A845B4C" w14:textId="77777777" w:rsidR="002E7798" w:rsidRPr="00DA2C76" w:rsidRDefault="002E7798" w:rsidP="00400730">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4.</w:t>
            </w:r>
          </w:p>
        </w:tc>
        <w:tc>
          <w:tcPr>
            <w:tcW w:w="3397" w:type="dxa"/>
            <w:tcBorders>
              <w:top w:val="single" w:sz="4" w:space="0" w:color="000000"/>
              <w:left w:val="single" w:sz="4" w:space="0" w:color="000000"/>
              <w:bottom w:val="single" w:sz="4" w:space="0" w:color="000000"/>
            </w:tcBorders>
          </w:tcPr>
          <w:p w14:paraId="62AF2F4D" w14:textId="77777777" w:rsidR="002E7798" w:rsidRPr="00DA2C76" w:rsidRDefault="002E7798" w:rsidP="00400730">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Співрозробники Програми </w:t>
            </w:r>
          </w:p>
        </w:tc>
        <w:tc>
          <w:tcPr>
            <w:tcW w:w="5680" w:type="dxa"/>
            <w:tcBorders>
              <w:top w:val="single" w:sz="4" w:space="0" w:color="000000"/>
              <w:left w:val="single" w:sz="4" w:space="0" w:color="000000"/>
              <w:bottom w:val="single" w:sz="4" w:space="0" w:color="000000"/>
              <w:right w:val="single" w:sz="4" w:space="0" w:color="000000"/>
            </w:tcBorders>
          </w:tcPr>
          <w:p w14:paraId="75B67BC1" w14:textId="182BEE5B" w:rsidR="00C5308A" w:rsidRPr="00DA2C76" w:rsidRDefault="000E6F1E" w:rsidP="00516C90">
            <w:pPr>
              <w:widowControl w:val="0"/>
              <w:shd w:val="clear" w:color="auto" w:fill="FFFFFF"/>
              <w:rPr>
                <w:rFonts w:ascii="Times New Roman" w:hAnsi="Times New Roman"/>
                <w:spacing w:val="-6"/>
                <w:szCs w:val="28"/>
                <w:lang w:val="uk-UA"/>
              </w:rPr>
            </w:pPr>
            <w:r w:rsidRPr="00DA2C76">
              <w:rPr>
                <w:rFonts w:ascii="Times New Roman" w:hAnsi="Times New Roman"/>
                <w:spacing w:val="-6"/>
                <w:szCs w:val="28"/>
                <w:lang w:val="uk-UA"/>
              </w:rPr>
              <w:t>Департамент економіки та цифровізації</w:t>
            </w:r>
            <w:r w:rsidR="008E213C">
              <w:rPr>
                <w:rFonts w:ascii="Times New Roman" w:hAnsi="Times New Roman"/>
                <w:spacing w:val="-6"/>
                <w:szCs w:val="28"/>
                <w:lang w:val="uk-UA"/>
              </w:rPr>
              <w:t xml:space="preserve"> </w:t>
            </w:r>
            <w:r w:rsidR="008E213C" w:rsidRPr="00A9688F">
              <w:rPr>
                <w:rFonts w:ascii="Times New Roman" w:hAnsi="Times New Roman"/>
                <w:spacing w:val="-8"/>
                <w:szCs w:val="28"/>
                <w:lang w:val="uk-UA"/>
              </w:rPr>
              <w:t>Київської обласної державної адміністрації</w:t>
            </w:r>
          </w:p>
        </w:tc>
      </w:tr>
      <w:tr w:rsidR="00B5294E" w:rsidRPr="008F250A" w14:paraId="008C5D49" w14:textId="77777777" w:rsidTr="00516C90">
        <w:tc>
          <w:tcPr>
            <w:tcW w:w="709" w:type="dxa"/>
            <w:tcBorders>
              <w:top w:val="single" w:sz="4" w:space="0" w:color="000000"/>
              <w:left w:val="single" w:sz="4" w:space="0" w:color="000000"/>
              <w:bottom w:val="single" w:sz="4" w:space="0" w:color="000000"/>
            </w:tcBorders>
          </w:tcPr>
          <w:p w14:paraId="1B26B2F9" w14:textId="77777777" w:rsidR="002E7798" w:rsidRPr="00DA2C76" w:rsidRDefault="002E7798" w:rsidP="00400730">
            <w:pPr>
              <w:widowControl w:val="0"/>
              <w:shd w:val="clear" w:color="auto" w:fill="FFFFFF"/>
              <w:rPr>
                <w:rFonts w:ascii="Times New Roman" w:hAnsi="Times New Roman"/>
                <w:bCs/>
                <w:spacing w:val="-6"/>
                <w:szCs w:val="28"/>
                <w:lang w:val="uk-UA"/>
              </w:rPr>
            </w:pPr>
          </w:p>
        </w:tc>
        <w:tc>
          <w:tcPr>
            <w:tcW w:w="3397" w:type="dxa"/>
            <w:tcBorders>
              <w:top w:val="single" w:sz="4" w:space="0" w:color="000000"/>
              <w:left w:val="single" w:sz="4" w:space="0" w:color="000000"/>
              <w:bottom w:val="single" w:sz="4" w:space="0" w:color="000000"/>
            </w:tcBorders>
          </w:tcPr>
          <w:p w14:paraId="36ACBB1F" w14:textId="77777777" w:rsidR="002E7798" w:rsidRPr="00DA2C76" w:rsidRDefault="002E7798"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Головний розпорядник коштів</w:t>
            </w:r>
          </w:p>
        </w:tc>
        <w:tc>
          <w:tcPr>
            <w:tcW w:w="5680" w:type="dxa"/>
            <w:tcBorders>
              <w:top w:val="single" w:sz="4" w:space="0" w:color="000000"/>
              <w:left w:val="single" w:sz="4" w:space="0" w:color="000000"/>
              <w:bottom w:val="single" w:sz="4" w:space="0" w:color="000000"/>
              <w:right w:val="single" w:sz="4" w:space="0" w:color="000000"/>
            </w:tcBorders>
          </w:tcPr>
          <w:p w14:paraId="1B9364BD" w14:textId="77777777" w:rsidR="002E7798" w:rsidRPr="00DA2C76" w:rsidRDefault="000E6F1E" w:rsidP="000E6F1E">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Департамент економіки та цифровізації</w:t>
            </w:r>
            <w:r w:rsidR="008E213C" w:rsidRPr="00A9688F">
              <w:rPr>
                <w:rFonts w:ascii="Times New Roman" w:hAnsi="Times New Roman"/>
                <w:spacing w:val="-8"/>
                <w:szCs w:val="28"/>
                <w:lang w:val="uk-UA"/>
              </w:rPr>
              <w:t xml:space="preserve"> Київської обласної державної адміністрації</w:t>
            </w:r>
          </w:p>
        </w:tc>
      </w:tr>
      <w:tr w:rsidR="00B5294E" w:rsidRPr="008F250A" w14:paraId="412A8BE2" w14:textId="77777777" w:rsidTr="00516C90">
        <w:tc>
          <w:tcPr>
            <w:tcW w:w="709" w:type="dxa"/>
            <w:tcBorders>
              <w:top w:val="single" w:sz="4" w:space="0" w:color="000000"/>
              <w:left w:val="single" w:sz="4" w:space="0" w:color="000000"/>
              <w:bottom w:val="single" w:sz="4" w:space="0" w:color="000000"/>
            </w:tcBorders>
          </w:tcPr>
          <w:p w14:paraId="23E37CF5"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5.</w:t>
            </w:r>
          </w:p>
        </w:tc>
        <w:tc>
          <w:tcPr>
            <w:tcW w:w="3397" w:type="dxa"/>
            <w:tcBorders>
              <w:top w:val="single" w:sz="4" w:space="0" w:color="000000"/>
              <w:left w:val="single" w:sz="4" w:space="0" w:color="000000"/>
              <w:bottom w:val="single" w:sz="4" w:space="0" w:color="000000"/>
            </w:tcBorders>
          </w:tcPr>
          <w:p w14:paraId="693D88C3"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Відповідальний виконавець Програми </w:t>
            </w:r>
          </w:p>
        </w:tc>
        <w:tc>
          <w:tcPr>
            <w:tcW w:w="5680" w:type="dxa"/>
            <w:tcBorders>
              <w:top w:val="single" w:sz="4" w:space="0" w:color="000000"/>
              <w:left w:val="single" w:sz="4" w:space="0" w:color="000000"/>
              <w:bottom w:val="single" w:sz="4" w:space="0" w:color="000000"/>
              <w:right w:val="single" w:sz="4" w:space="0" w:color="000000"/>
            </w:tcBorders>
          </w:tcPr>
          <w:p w14:paraId="78B48A4C" w14:textId="77777777" w:rsidR="00F64772" w:rsidRPr="00DA2C76" w:rsidRDefault="000E6F1E" w:rsidP="000E6F1E">
            <w:pPr>
              <w:widowControl w:val="0"/>
              <w:shd w:val="clear" w:color="auto" w:fill="FFFFFF"/>
              <w:jc w:val="both"/>
              <w:rPr>
                <w:rFonts w:ascii="Times New Roman" w:hAnsi="Times New Roman"/>
                <w:spacing w:val="-6"/>
                <w:szCs w:val="28"/>
                <w:lang w:val="uk-UA"/>
              </w:rPr>
            </w:pPr>
            <w:r w:rsidRPr="00DA2C76">
              <w:rPr>
                <w:rFonts w:ascii="Times New Roman" w:hAnsi="Times New Roman"/>
                <w:spacing w:val="-6"/>
                <w:szCs w:val="28"/>
                <w:lang w:val="uk-UA"/>
              </w:rPr>
              <w:t>Департамент економіки та цифровізації</w:t>
            </w:r>
            <w:r w:rsidR="008E213C">
              <w:rPr>
                <w:rFonts w:ascii="Times New Roman" w:hAnsi="Times New Roman"/>
                <w:spacing w:val="-6"/>
                <w:szCs w:val="28"/>
                <w:lang w:val="uk-UA"/>
              </w:rPr>
              <w:t xml:space="preserve"> </w:t>
            </w:r>
            <w:r w:rsidR="008E213C" w:rsidRPr="00A9688F">
              <w:rPr>
                <w:rFonts w:ascii="Times New Roman" w:hAnsi="Times New Roman"/>
                <w:spacing w:val="-8"/>
                <w:szCs w:val="28"/>
                <w:lang w:val="uk-UA"/>
              </w:rPr>
              <w:t>Київської обласної державної адміністрації</w:t>
            </w:r>
          </w:p>
        </w:tc>
      </w:tr>
      <w:tr w:rsidR="00B5294E" w:rsidRPr="008F250A" w14:paraId="2AC66267" w14:textId="77777777" w:rsidTr="00516C90">
        <w:tc>
          <w:tcPr>
            <w:tcW w:w="709" w:type="dxa"/>
            <w:tcBorders>
              <w:top w:val="single" w:sz="4" w:space="0" w:color="000000"/>
              <w:left w:val="single" w:sz="4" w:space="0" w:color="000000"/>
              <w:bottom w:val="single" w:sz="4" w:space="0" w:color="000000"/>
            </w:tcBorders>
          </w:tcPr>
          <w:p w14:paraId="184523C3"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6.</w:t>
            </w:r>
          </w:p>
        </w:tc>
        <w:tc>
          <w:tcPr>
            <w:tcW w:w="3397" w:type="dxa"/>
            <w:tcBorders>
              <w:top w:val="single" w:sz="4" w:space="0" w:color="000000"/>
              <w:left w:val="single" w:sz="4" w:space="0" w:color="000000"/>
              <w:bottom w:val="single" w:sz="4" w:space="0" w:color="000000"/>
            </w:tcBorders>
          </w:tcPr>
          <w:p w14:paraId="2F79AE55" w14:textId="77777777" w:rsidR="00F64772" w:rsidRPr="00DA2C76" w:rsidRDefault="00F161BD" w:rsidP="00C5308A">
            <w:pPr>
              <w:widowControl w:val="0"/>
              <w:shd w:val="clear" w:color="auto" w:fill="FFFFFF"/>
              <w:rPr>
                <w:rFonts w:ascii="Times New Roman" w:hAnsi="Times New Roman"/>
                <w:bCs/>
                <w:spacing w:val="-6"/>
                <w:szCs w:val="28"/>
                <w:lang w:val="uk-UA"/>
              </w:rPr>
            </w:pPr>
            <w:r>
              <w:rPr>
                <w:rFonts w:ascii="Times New Roman" w:hAnsi="Times New Roman"/>
                <w:bCs/>
                <w:spacing w:val="-6"/>
                <w:szCs w:val="28"/>
                <w:lang w:val="uk-UA"/>
              </w:rPr>
              <w:t>Учасники програми (співвиконав</w:t>
            </w:r>
            <w:r w:rsidR="00F64772" w:rsidRPr="00DA2C76">
              <w:rPr>
                <w:rFonts w:ascii="Times New Roman" w:hAnsi="Times New Roman"/>
                <w:bCs/>
                <w:spacing w:val="-6"/>
                <w:szCs w:val="28"/>
                <w:lang w:val="uk-UA"/>
              </w:rPr>
              <w:t>ц</w:t>
            </w:r>
            <w:r>
              <w:rPr>
                <w:rFonts w:ascii="Times New Roman" w:hAnsi="Times New Roman"/>
                <w:bCs/>
                <w:spacing w:val="-6"/>
                <w:szCs w:val="28"/>
                <w:lang w:val="uk-UA"/>
              </w:rPr>
              <w:t>і</w:t>
            </w:r>
            <w:r w:rsidR="00F64772" w:rsidRPr="00DA2C76">
              <w:rPr>
                <w:rFonts w:ascii="Times New Roman" w:hAnsi="Times New Roman"/>
                <w:bCs/>
                <w:spacing w:val="-6"/>
                <w:szCs w:val="28"/>
                <w:lang w:val="uk-UA"/>
              </w:rPr>
              <w:t>)</w:t>
            </w:r>
          </w:p>
        </w:tc>
        <w:tc>
          <w:tcPr>
            <w:tcW w:w="5680" w:type="dxa"/>
            <w:tcBorders>
              <w:top w:val="single" w:sz="4" w:space="0" w:color="000000"/>
              <w:left w:val="single" w:sz="4" w:space="0" w:color="000000"/>
              <w:bottom w:val="single" w:sz="4" w:space="0" w:color="000000"/>
              <w:right w:val="single" w:sz="4" w:space="0" w:color="000000"/>
            </w:tcBorders>
          </w:tcPr>
          <w:p w14:paraId="6A21B916" w14:textId="77777777" w:rsidR="00F64772" w:rsidRPr="00DA2C76" w:rsidRDefault="00F64772" w:rsidP="00DA2C76">
            <w:pPr>
              <w:widowControl w:val="0"/>
              <w:shd w:val="clear" w:color="auto" w:fill="FFFFFF"/>
              <w:jc w:val="both"/>
              <w:rPr>
                <w:rFonts w:ascii="Times New Roman" w:hAnsi="Times New Roman"/>
                <w:bCs/>
                <w:spacing w:val="-6"/>
                <w:szCs w:val="28"/>
                <w:lang w:val="uk-UA"/>
              </w:rPr>
            </w:pPr>
            <w:r w:rsidRPr="00DA2C76">
              <w:rPr>
                <w:rFonts w:ascii="Times New Roman" w:hAnsi="Times New Roman"/>
                <w:bCs/>
                <w:spacing w:val="-6"/>
                <w:szCs w:val="28"/>
                <w:lang w:val="uk-UA"/>
              </w:rPr>
              <w:t>Комунальн</w:t>
            </w:r>
            <w:r w:rsidR="00DA2C76" w:rsidRPr="00DA2C76">
              <w:rPr>
                <w:rFonts w:ascii="Times New Roman" w:hAnsi="Times New Roman"/>
                <w:bCs/>
                <w:spacing w:val="-6"/>
                <w:szCs w:val="28"/>
                <w:lang w:val="uk-UA"/>
              </w:rPr>
              <w:t>і</w:t>
            </w:r>
            <w:r w:rsidRPr="00DA2C76">
              <w:rPr>
                <w:rFonts w:ascii="Times New Roman" w:hAnsi="Times New Roman"/>
                <w:bCs/>
                <w:spacing w:val="-6"/>
                <w:szCs w:val="28"/>
                <w:lang w:val="uk-UA"/>
              </w:rPr>
              <w:t xml:space="preserve"> підприємств</w:t>
            </w:r>
            <w:r w:rsidR="00DA2C76" w:rsidRPr="00DA2C76">
              <w:rPr>
                <w:rFonts w:ascii="Times New Roman" w:hAnsi="Times New Roman"/>
                <w:bCs/>
                <w:spacing w:val="-6"/>
                <w:szCs w:val="28"/>
                <w:lang w:val="uk-UA"/>
              </w:rPr>
              <w:t>а</w:t>
            </w:r>
            <w:r w:rsidRPr="00DA2C76">
              <w:rPr>
                <w:rFonts w:ascii="Times New Roman" w:hAnsi="Times New Roman"/>
                <w:bCs/>
                <w:spacing w:val="-6"/>
                <w:szCs w:val="28"/>
                <w:lang w:val="uk-UA"/>
              </w:rPr>
              <w:t xml:space="preserve"> Київської обласної ради </w:t>
            </w:r>
          </w:p>
        </w:tc>
      </w:tr>
      <w:tr w:rsidR="00B5294E" w:rsidRPr="008F250A" w14:paraId="03D0DDC0" w14:textId="77777777" w:rsidTr="00516C90">
        <w:tc>
          <w:tcPr>
            <w:tcW w:w="709" w:type="dxa"/>
            <w:tcBorders>
              <w:top w:val="single" w:sz="4" w:space="0" w:color="000000"/>
              <w:left w:val="single" w:sz="4" w:space="0" w:color="000000"/>
              <w:bottom w:val="single" w:sz="4" w:space="0" w:color="000000"/>
            </w:tcBorders>
          </w:tcPr>
          <w:p w14:paraId="17B9C1FE"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7.</w:t>
            </w:r>
          </w:p>
        </w:tc>
        <w:tc>
          <w:tcPr>
            <w:tcW w:w="3397" w:type="dxa"/>
            <w:tcBorders>
              <w:top w:val="single" w:sz="4" w:space="0" w:color="000000"/>
              <w:left w:val="single" w:sz="4" w:space="0" w:color="000000"/>
              <w:bottom w:val="single" w:sz="4" w:space="0" w:color="000000"/>
            </w:tcBorders>
          </w:tcPr>
          <w:p w14:paraId="4C53E612"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Термін реалізації Програми </w:t>
            </w:r>
          </w:p>
        </w:tc>
        <w:tc>
          <w:tcPr>
            <w:tcW w:w="5680" w:type="dxa"/>
            <w:tcBorders>
              <w:top w:val="single" w:sz="4" w:space="0" w:color="000000"/>
              <w:left w:val="single" w:sz="4" w:space="0" w:color="000000"/>
              <w:bottom w:val="single" w:sz="4" w:space="0" w:color="000000"/>
              <w:right w:val="single" w:sz="4" w:space="0" w:color="000000"/>
            </w:tcBorders>
          </w:tcPr>
          <w:p w14:paraId="49AE0E3D" w14:textId="7A1E1EB3" w:rsidR="00F64772" w:rsidRPr="00DA2C76" w:rsidRDefault="00F161BD" w:rsidP="00F64772">
            <w:pPr>
              <w:widowControl w:val="0"/>
              <w:shd w:val="clear" w:color="auto" w:fill="FFFFFF"/>
              <w:rPr>
                <w:rFonts w:ascii="Times New Roman" w:hAnsi="Times New Roman"/>
                <w:bCs/>
                <w:spacing w:val="-6"/>
                <w:szCs w:val="28"/>
                <w:lang w:val="uk-UA"/>
              </w:rPr>
            </w:pPr>
            <w:r>
              <w:rPr>
                <w:rFonts w:ascii="Times New Roman" w:hAnsi="Times New Roman"/>
                <w:bCs/>
                <w:spacing w:val="-6"/>
                <w:szCs w:val="28"/>
                <w:lang w:val="uk-UA"/>
              </w:rPr>
              <w:t>2020-</w:t>
            </w:r>
            <w:r w:rsidR="00F64772" w:rsidRPr="00DA2C76">
              <w:rPr>
                <w:rFonts w:ascii="Times New Roman" w:hAnsi="Times New Roman"/>
                <w:bCs/>
                <w:spacing w:val="-6"/>
                <w:szCs w:val="28"/>
                <w:lang w:val="uk-UA"/>
              </w:rPr>
              <w:t>2022 роки </w:t>
            </w:r>
          </w:p>
          <w:p w14:paraId="356521DD" w14:textId="77777777" w:rsidR="00F64772" w:rsidRPr="00DA2C76" w:rsidRDefault="00F64772" w:rsidP="00F64772">
            <w:pPr>
              <w:widowControl w:val="0"/>
              <w:shd w:val="clear" w:color="auto" w:fill="FFFFFF"/>
              <w:rPr>
                <w:rFonts w:ascii="Times New Roman" w:hAnsi="Times New Roman"/>
                <w:spacing w:val="-6"/>
                <w:szCs w:val="28"/>
                <w:lang w:val="uk-UA"/>
              </w:rPr>
            </w:pPr>
          </w:p>
        </w:tc>
      </w:tr>
      <w:tr w:rsidR="00B5294E" w:rsidRPr="008F250A" w14:paraId="473742B6" w14:textId="77777777" w:rsidTr="00516C90">
        <w:tc>
          <w:tcPr>
            <w:tcW w:w="709" w:type="dxa"/>
            <w:tcBorders>
              <w:top w:val="single" w:sz="4" w:space="0" w:color="000000"/>
              <w:left w:val="single" w:sz="4" w:space="0" w:color="000000"/>
              <w:bottom w:val="single" w:sz="4" w:space="0" w:color="000000"/>
            </w:tcBorders>
          </w:tcPr>
          <w:p w14:paraId="7ED7C6A5"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7.1.</w:t>
            </w:r>
          </w:p>
        </w:tc>
        <w:tc>
          <w:tcPr>
            <w:tcW w:w="3397" w:type="dxa"/>
            <w:tcBorders>
              <w:top w:val="single" w:sz="4" w:space="0" w:color="000000"/>
              <w:left w:val="single" w:sz="4" w:space="0" w:color="000000"/>
              <w:bottom w:val="single" w:sz="4" w:space="0" w:color="000000"/>
            </w:tcBorders>
          </w:tcPr>
          <w:p w14:paraId="36EC951D"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Етапи виконання Програми (для довгострокових програм) </w:t>
            </w:r>
          </w:p>
        </w:tc>
        <w:tc>
          <w:tcPr>
            <w:tcW w:w="5680" w:type="dxa"/>
            <w:tcBorders>
              <w:top w:val="single" w:sz="4" w:space="0" w:color="000000"/>
              <w:left w:val="single" w:sz="4" w:space="0" w:color="000000"/>
              <w:bottom w:val="single" w:sz="4" w:space="0" w:color="000000"/>
              <w:right w:val="single" w:sz="4" w:space="0" w:color="000000"/>
            </w:tcBorders>
          </w:tcPr>
          <w:p w14:paraId="2D21460A" w14:textId="77777777" w:rsidR="00F64772" w:rsidRPr="00DA2C76" w:rsidRDefault="00F64772" w:rsidP="00F64772">
            <w:pPr>
              <w:widowControl w:val="0"/>
              <w:shd w:val="clear" w:color="auto" w:fill="FFFFFF"/>
              <w:tabs>
                <w:tab w:val="center" w:pos="2732"/>
              </w:tabs>
              <w:jc w:val="center"/>
              <w:rPr>
                <w:rFonts w:ascii="Times New Roman" w:hAnsi="Times New Roman"/>
                <w:spacing w:val="-6"/>
                <w:szCs w:val="28"/>
                <w:lang w:val="uk-UA"/>
              </w:rPr>
            </w:pPr>
            <w:r w:rsidRPr="00DA2C76">
              <w:rPr>
                <w:rFonts w:ascii="Times New Roman" w:hAnsi="Times New Roman"/>
                <w:spacing w:val="-6"/>
                <w:szCs w:val="28"/>
                <w:lang w:val="uk-UA"/>
              </w:rPr>
              <w:t>І етап</w:t>
            </w:r>
          </w:p>
          <w:p w14:paraId="7088B290" w14:textId="77777777" w:rsidR="00F64772" w:rsidRPr="00DA2C76" w:rsidRDefault="00F64772" w:rsidP="00F64772">
            <w:pPr>
              <w:widowControl w:val="0"/>
              <w:shd w:val="clear" w:color="auto" w:fill="FFFFFF"/>
              <w:tabs>
                <w:tab w:val="center" w:pos="2732"/>
              </w:tabs>
              <w:jc w:val="center"/>
              <w:rPr>
                <w:rFonts w:ascii="Times New Roman" w:hAnsi="Times New Roman"/>
                <w:spacing w:val="-6"/>
                <w:szCs w:val="28"/>
                <w:lang w:val="uk-UA"/>
              </w:rPr>
            </w:pPr>
          </w:p>
        </w:tc>
      </w:tr>
      <w:tr w:rsidR="00B5294E" w:rsidRPr="008F250A" w14:paraId="6790E154" w14:textId="77777777" w:rsidTr="00516C90">
        <w:tc>
          <w:tcPr>
            <w:tcW w:w="709" w:type="dxa"/>
            <w:tcBorders>
              <w:top w:val="single" w:sz="4" w:space="0" w:color="000000"/>
              <w:left w:val="single" w:sz="4" w:space="0" w:color="000000"/>
              <w:bottom w:val="single" w:sz="4" w:space="0" w:color="000000"/>
            </w:tcBorders>
          </w:tcPr>
          <w:p w14:paraId="2E071876"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8.</w:t>
            </w:r>
          </w:p>
        </w:tc>
        <w:tc>
          <w:tcPr>
            <w:tcW w:w="3397" w:type="dxa"/>
            <w:tcBorders>
              <w:top w:val="single" w:sz="4" w:space="0" w:color="000000"/>
              <w:left w:val="single" w:sz="4" w:space="0" w:color="000000"/>
              <w:bottom w:val="single" w:sz="4" w:space="0" w:color="000000"/>
            </w:tcBorders>
          </w:tcPr>
          <w:p w14:paraId="61422043" w14:textId="77777777" w:rsidR="00302198"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Перелік місцевих бюджетів, що беруть участь у виконанні Програми (для комплексних програм) </w:t>
            </w:r>
          </w:p>
        </w:tc>
        <w:tc>
          <w:tcPr>
            <w:tcW w:w="5680" w:type="dxa"/>
            <w:tcBorders>
              <w:top w:val="single" w:sz="4" w:space="0" w:color="000000"/>
              <w:left w:val="single" w:sz="4" w:space="0" w:color="000000"/>
              <w:bottom w:val="single" w:sz="4" w:space="0" w:color="000000"/>
              <w:right w:val="single" w:sz="4" w:space="0" w:color="000000"/>
            </w:tcBorders>
            <w:vAlign w:val="center"/>
          </w:tcPr>
          <w:p w14:paraId="40DC896D" w14:textId="77777777" w:rsidR="00F64772" w:rsidRPr="00DA2C76" w:rsidRDefault="00F64772" w:rsidP="00F64772">
            <w:pPr>
              <w:widowControl w:val="0"/>
              <w:shd w:val="clear" w:color="auto" w:fill="FFFFFF"/>
              <w:jc w:val="center"/>
              <w:rPr>
                <w:rFonts w:ascii="Times New Roman" w:hAnsi="Times New Roman"/>
                <w:spacing w:val="-6"/>
                <w:szCs w:val="28"/>
                <w:lang w:val="uk-UA"/>
              </w:rPr>
            </w:pPr>
            <w:r w:rsidRPr="00DA2C76">
              <w:rPr>
                <w:rFonts w:ascii="Times New Roman" w:hAnsi="Times New Roman"/>
                <w:spacing w:val="-6"/>
                <w:szCs w:val="28"/>
                <w:lang w:val="uk-UA"/>
              </w:rPr>
              <w:t>Обласний бюджет</w:t>
            </w:r>
          </w:p>
        </w:tc>
      </w:tr>
      <w:tr w:rsidR="00B5294E" w:rsidRPr="008F250A" w14:paraId="2BCE670B" w14:textId="77777777" w:rsidTr="00516C90">
        <w:trPr>
          <w:trHeight w:val="330"/>
        </w:trPr>
        <w:tc>
          <w:tcPr>
            <w:tcW w:w="709" w:type="dxa"/>
            <w:tcBorders>
              <w:top w:val="single" w:sz="4" w:space="0" w:color="000000"/>
              <w:left w:val="single" w:sz="4" w:space="0" w:color="000000"/>
              <w:bottom w:val="single" w:sz="4" w:space="0" w:color="auto"/>
            </w:tcBorders>
          </w:tcPr>
          <w:p w14:paraId="3C213F57"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9.</w:t>
            </w:r>
          </w:p>
        </w:tc>
        <w:tc>
          <w:tcPr>
            <w:tcW w:w="3397" w:type="dxa"/>
            <w:tcBorders>
              <w:top w:val="single" w:sz="4" w:space="0" w:color="000000"/>
              <w:left w:val="single" w:sz="4" w:space="0" w:color="000000"/>
              <w:bottom w:val="single" w:sz="4" w:space="0" w:color="auto"/>
            </w:tcBorders>
          </w:tcPr>
          <w:p w14:paraId="6287AEB1" w14:textId="304808D0"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Загальний обсяг фінансових ресурсів, необхідних для реалізації Програми, всього,</w:t>
            </w:r>
            <w:r w:rsidR="00C41A0E">
              <w:rPr>
                <w:rFonts w:ascii="Times New Roman" w:hAnsi="Times New Roman"/>
                <w:bCs/>
                <w:spacing w:val="-6"/>
                <w:szCs w:val="28"/>
                <w:lang w:val="uk-UA"/>
              </w:rPr>
              <w:t xml:space="preserve"> </w:t>
            </w:r>
            <w:r w:rsidRPr="00DA2C76">
              <w:rPr>
                <w:rFonts w:ascii="Times New Roman" w:hAnsi="Times New Roman"/>
                <w:bCs/>
                <w:spacing w:val="-6"/>
                <w:szCs w:val="28"/>
                <w:lang w:val="uk-UA"/>
              </w:rPr>
              <w:t>у тому числі: </w:t>
            </w:r>
          </w:p>
        </w:tc>
        <w:tc>
          <w:tcPr>
            <w:tcW w:w="5680" w:type="dxa"/>
            <w:tcBorders>
              <w:top w:val="single" w:sz="4" w:space="0" w:color="auto"/>
              <w:left w:val="single" w:sz="4" w:space="0" w:color="000000"/>
              <w:bottom w:val="single" w:sz="4" w:space="0" w:color="auto"/>
              <w:right w:val="single" w:sz="4" w:space="0" w:color="000000"/>
            </w:tcBorders>
          </w:tcPr>
          <w:p w14:paraId="0A459E16" w14:textId="4AE33115" w:rsidR="00F64772" w:rsidRPr="00C5308A" w:rsidRDefault="00784EF2" w:rsidP="00265F25">
            <w:pPr>
              <w:jc w:val="center"/>
              <w:rPr>
                <w:rFonts w:ascii="Times New Roman" w:hAnsi="Times New Roman"/>
                <w:spacing w:val="-6"/>
                <w:szCs w:val="28"/>
                <w:lang w:val="uk-UA"/>
              </w:rPr>
            </w:pPr>
            <w:r>
              <w:rPr>
                <w:rFonts w:ascii="Times New Roman" w:hAnsi="Times New Roman"/>
                <w:bCs/>
                <w:szCs w:val="28"/>
                <w:lang w:val="uk-UA"/>
              </w:rPr>
              <w:t>22</w:t>
            </w:r>
            <w:r w:rsidR="002E5E56" w:rsidRPr="002E5E56">
              <w:rPr>
                <w:rFonts w:ascii="Times New Roman" w:hAnsi="Times New Roman"/>
                <w:bCs/>
                <w:szCs w:val="28"/>
                <w:lang w:val="uk-UA"/>
              </w:rPr>
              <w:t>041,239</w:t>
            </w:r>
            <w:r w:rsidR="00265F25">
              <w:rPr>
                <w:rFonts w:ascii="Times New Roman" w:hAnsi="Times New Roman"/>
                <w:bCs/>
                <w:szCs w:val="28"/>
                <w:lang w:val="uk-UA"/>
              </w:rPr>
              <w:t>98</w:t>
            </w:r>
            <w:r w:rsidR="002E5E56">
              <w:rPr>
                <w:rFonts w:ascii="Times New Roman" w:hAnsi="Times New Roman"/>
                <w:bCs/>
                <w:szCs w:val="28"/>
                <w:lang w:val="uk-UA"/>
              </w:rPr>
              <w:t xml:space="preserve"> </w:t>
            </w:r>
            <w:r w:rsidR="00F64772" w:rsidRPr="00C5308A">
              <w:rPr>
                <w:rFonts w:ascii="Times New Roman" w:hAnsi="Times New Roman"/>
                <w:spacing w:val="-6"/>
                <w:szCs w:val="28"/>
                <w:lang w:val="uk-UA"/>
              </w:rPr>
              <w:t>тис</w:t>
            </w:r>
            <w:r w:rsidR="00654876" w:rsidRPr="00C5308A">
              <w:rPr>
                <w:rFonts w:ascii="Times New Roman" w:hAnsi="Times New Roman"/>
                <w:spacing w:val="-6"/>
                <w:szCs w:val="28"/>
                <w:lang w:val="uk-UA"/>
              </w:rPr>
              <w:t xml:space="preserve"> </w:t>
            </w:r>
            <w:r w:rsidR="00F64772" w:rsidRPr="00C5308A">
              <w:rPr>
                <w:rFonts w:ascii="Times New Roman" w:hAnsi="Times New Roman"/>
                <w:spacing w:val="-6"/>
                <w:szCs w:val="28"/>
                <w:lang w:val="uk-UA"/>
              </w:rPr>
              <w:t>грн</w:t>
            </w:r>
          </w:p>
        </w:tc>
      </w:tr>
      <w:tr w:rsidR="00F64772" w:rsidRPr="008F250A" w14:paraId="24DA186B" w14:textId="77777777" w:rsidTr="00516C90">
        <w:trPr>
          <w:trHeight w:val="350"/>
        </w:trPr>
        <w:tc>
          <w:tcPr>
            <w:tcW w:w="709" w:type="dxa"/>
            <w:tcBorders>
              <w:top w:val="single" w:sz="4" w:space="0" w:color="auto"/>
              <w:left w:val="single" w:sz="4" w:space="0" w:color="000000"/>
              <w:bottom w:val="single" w:sz="4" w:space="0" w:color="auto"/>
            </w:tcBorders>
          </w:tcPr>
          <w:p w14:paraId="2853DB8D" w14:textId="77777777" w:rsidR="00F64772" w:rsidRPr="00DA2C76" w:rsidRDefault="00F64772" w:rsidP="00F64772">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9.1</w:t>
            </w:r>
          </w:p>
        </w:tc>
        <w:tc>
          <w:tcPr>
            <w:tcW w:w="3397" w:type="dxa"/>
            <w:tcBorders>
              <w:top w:val="single" w:sz="4" w:space="0" w:color="auto"/>
              <w:left w:val="single" w:sz="4" w:space="0" w:color="000000"/>
              <w:bottom w:val="single" w:sz="4" w:space="0" w:color="auto"/>
            </w:tcBorders>
          </w:tcPr>
          <w:p w14:paraId="341A7FCC" w14:textId="77777777" w:rsidR="00F64772" w:rsidRPr="00DA2C76" w:rsidRDefault="00F64772" w:rsidP="00C5308A">
            <w:pPr>
              <w:widowControl w:val="0"/>
              <w:shd w:val="clear" w:color="auto" w:fill="FFFFFF"/>
              <w:rPr>
                <w:rFonts w:ascii="Times New Roman" w:hAnsi="Times New Roman"/>
                <w:bCs/>
                <w:spacing w:val="-6"/>
                <w:szCs w:val="28"/>
                <w:lang w:val="uk-UA"/>
              </w:rPr>
            </w:pPr>
            <w:r w:rsidRPr="00DA2C76">
              <w:rPr>
                <w:rFonts w:ascii="Times New Roman" w:hAnsi="Times New Roman"/>
                <w:bCs/>
                <w:spacing w:val="-6"/>
                <w:szCs w:val="28"/>
                <w:lang w:val="uk-UA"/>
              </w:rPr>
              <w:t>коштів обласного бюджету</w:t>
            </w:r>
          </w:p>
        </w:tc>
        <w:tc>
          <w:tcPr>
            <w:tcW w:w="5680" w:type="dxa"/>
            <w:tcBorders>
              <w:top w:val="single" w:sz="4" w:space="0" w:color="auto"/>
              <w:left w:val="single" w:sz="4" w:space="0" w:color="000000"/>
              <w:bottom w:val="single" w:sz="4" w:space="0" w:color="auto"/>
              <w:right w:val="single" w:sz="4" w:space="0" w:color="000000"/>
            </w:tcBorders>
          </w:tcPr>
          <w:p w14:paraId="77A58B33" w14:textId="2442F01F" w:rsidR="00F64772" w:rsidRPr="00C5308A" w:rsidRDefault="00784EF2" w:rsidP="008E1552">
            <w:pPr>
              <w:jc w:val="center"/>
              <w:rPr>
                <w:rFonts w:ascii="Times New Roman" w:hAnsi="Times New Roman"/>
                <w:spacing w:val="-6"/>
                <w:szCs w:val="28"/>
                <w:lang w:val="uk-UA"/>
              </w:rPr>
            </w:pPr>
            <w:r>
              <w:rPr>
                <w:rFonts w:ascii="Times New Roman" w:hAnsi="Times New Roman"/>
                <w:bCs/>
                <w:szCs w:val="28"/>
                <w:lang w:val="uk-UA"/>
              </w:rPr>
              <w:t>22</w:t>
            </w:r>
            <w:r w:rsidR="002E5E56" w:rsidRPr="002E5E56">
              <w:rPr>
                <w:rFonts w:ascii="Times New Roman" w:hAnsi="Times New Roman"/>
                <w:bCs/>
                <w:szCs w:val="28"/>
                <w:lang w:val="uk-UA"/>
              </w:rPr>
              <w:t>041,239</w:t>
            </w:r>
            <w:r w:rsidR="008E1552">
              <w:rPr>
                <w:rFonts w:ascii="Times New Roman" w:hAnsi="Times New Roman"/>
                <w:bCs/>
                <w:szCs w:val="28"/>
                <w:lang w:val="uk-UA"/>
              </w:rPr>
              <w:t>98</w:t>
            </w:r>
            <w:r w:rsidR="002E5E56">
              <w:rPr>
                <w:rFonts w:ascii="Times New Roman" w:hAnsi="Times New Roman"/>
                <w:bCs/>
                <w:szCs w:val="28"/>
                <w:lang w:val="uk-UA"/>
              </w:rPr>
              <w:t xml:space="preserve"> </w:t>
            </w:r>
            <w:r w:rsidR="00654876" w:rsidRPr="00C5308A">
              <w:rPr>
                <w:rFonts w:ascii="Times New Roman" w:hAnsi="Times New Roman"/>
                <w:bCs/>
                <w:spacing w:val="-6"/>
                <w:szCs w:val="28"/>
                <w:lang w:val="uk-UA"/>
              </w:rPr>
              <w:t>тис грн</w:t>
            </w:r>
          </w:p>
        </w:tc>
      </w:tr>
      <w:tr w:rsidR="000D702B" w:rsidRPr="008F250A" w14:paraId="6ECCAEA5" w14:textId="77777777" w:rsidTr="00516C90">
        <w:trPr>
          <w:trHeight w:val="350"/>
        </w:trPr>
        <w:tc>
          <w:tcPr>
            <w:tcW w:w="709" w:type="dxa"/>
            <w:tcBorders>
              <w:top w:val="single" w:sz="4" w:space="0" w:color="auto"/>
              <w:left w:val="single" w:sz="4" w:space="0" w:color="000000"/>
              <w:bottom w:val="single" w:sz="4" w:space="0" w:color="auto"/>
            </w:tcBorders>
          </w:tcPr>
          <w:p w14:paraId="5DE78222" w14:textId="77777777" w:rsidR="000D702B" w:rsidRPr="00E36293" w:rsidRDefault="000D702B" w:rsidP="00390B68">
            <w:r w:rsidRPr="00E36293">
              <w:t>10.</w:t>
            </w:r>
          </w:p>
        </w:tc>
        <w:tc>
          <w:tcPr>
            <w:tcW w:w="3397" w:type="dxa"/>
            <w:tcBorders>
              <w:top w:val="single" w:sz="4" w:space="0" w:color="auto"/>
              <w:left w:val="single" w:sz="4" w:space="0" w:color="000000"/>
              <w:bottom w:val="single" w:sz="4" w:space="0" w:color="auto"/>
            </w:tcBorders>
          </w:tcPr>
          <w:p w14:paraId="15783436" w14:textId="77777777" w:rsidR="000D702B" w:rsidRPr="00C5308A" w:rsidRDefault="000D702B" w:rsidP="00390B68">
            <w:pPr>
              <w:rPr>
                <w:rFonts w:ascii="Times New Roman" w:hAnsi="Times New Roman"/>
                <w:bCs/>
                <w:spacing w:val="-6"/>
                <w:szCs w:val="28"/>
                <w:lang w:val="uk-UA"/>
              </w:rPr>
            </w:pPr>
            <w:r w:rsidRPr="00C5308A">
              <w:rPr>
                <w:rFonts w:ascii="Times New Roman" w:hAnsi="Times New Roman"/>
                <w:bCs/>
                <w:spacing w:val="-6"/>
                <w:szCs w:val="28"/>
                <w:lang w:val="uk-UA"/>
              </w:rPr>
              <w:t>Перелік місцевих бюджетів, що беруть участь у виконанні Програми (для комплексних програм)</w:t>
            </w:r>
          </w:p>
        </w:tc>
        <w:tc>
          <w:tcPr>
            <w:tcW w:w="5680" w:type="dxa"/>
            <w:tcBorders>
              <w:top w:val="single" w:sz="4" w:space="0" w:color="auto"/>
              <w:left w:val="single" w:sz="4" w:space="0" w:color="000000"/>
              <w:bottom w:val="single" w:sz="4" w:space="0" w:color="auto"/>
              <w:right w:val="single" w:sz="4" w:space="0" w:color="000000"/>
            </w:tcBorders>
          </w:tcPr>
          <w:p w14:paraId="3F77B7A3" w14:textId="77777777" w:rsidR="000D702B" w:rsidRPr="00C41A0E" w:rsidRDefault="000D702B" w:rsidP="00C41A0E">
            <w:pPr>
              <w:jc w:val="center"/>
            </w:pPr>
            <w:r w:rsidRPr="00C41A0E">
              <w:t>-</w:t>
            </w:r>
          </w:p>
        </w:tc>
      </w:tr>
      <w:tr w:rsidR="000D702B" w:rsidRPr="008F250A" w14:paraId="31F29EC3" w14:textId="77777777" w:rsidTr="00516C90">
        <w:trPr>
          <w:trHeight w:val="350"/>
        </w:trPr>
        <w:tc>
          <w:tcPr>
            <w:tcW w:w="709" w:type="dxa"/>
            <w:tcBorders>
              <w:top w:val="single" w:sz="4" w:space="0" w:color="auto"/>
              <w:left w:val="single" w:sz="4" w:space="0" w:color="000000"/>
              <w:bottom w:val="single" w:sz="4" w:space="0" w:color="auto"/>
            </w:tcBorders>
          </w:tcPr>
          <w:p w14:paraId="3D54E641" w14:textId="77777777" w:rsidR="000D702B" w:rsidRPr="00E36293" w:rsidRDefault="000D702B" w:rsidP="00390B68">
            <w:r w:rsidRPr="00E36293">
              <w:t>11.</w:t>
            </w:r>
          </w:p>
        </w:tc>
        <w:tc>
          <w:tcPr>
            <w:tcW w:w="3397" w:type="dxa"/>
            <w:tcBorders>
              <w:top w:val="single" w:sz="4" w:space="0" w:color="auto"/>
              <w:left w:val="single" w:sz="4" w:space="0" w:color="000000"/>
              <w:bottom w:val="single" w:sz="4" w:space="0" w:color="auto"/>
            </w:tcBorders>
          </w:tcPr>
          <w:p w14:paraId="7D121E41" w14:textId="77777777" w:rsidR="000D702B" w:rsidRPr="00C5308A" w:rsidRDefault="006E5187" w:rsidP="00390B68">
            <w:pPr>
              <w:rPr>
                <w:rFonts w:ascii="Times New Roman" w:hAnsi="Times New Roman"/>
                <w:bCs/>
                <w:spacing w:val="-6"/>
                <w:szCs w:val="28"/>
                <w:lang w:val="uk-UA"/>
              </w:rPr>
            </w:pPr>
            <w:r w:rsidRPr="00C5308A">
              <w:rPr>
                <w:rFonts w:ascii="Times New Roman" w:hAnsi="Times New Roman"/>
                <w:bCs/>
                <w:spacing w:val="-6"/>
                <w:szCs w:val="28"/>
                <w:lang w:val="uk-UA"/>
              </w:rPr>
              <w:t>Загальний обсяг фінансових ресурсів, необхідних для реалізації Програми, всього,</w:t>
            </w:r>
          </w:p>
        </w:tc>
        <w:tc>
          <w:tcPr>
            <w:tcW w:w="5680" w:type="dxa"/>
            <w:tcBorders>
              <w:top w:val="single" w:sz="4" w:space="0" w:color="auto"/>
              <w:left w:val="single" w:sz="4" w:space="0" w:color="000000"/>
              <w:bottom w:val="single" w:sz="4" w:space="0" w:color="auto"/>
              <w:right w:val="single" w:sz="4" w:space="0" w:color="000000"/>
            </w:tcBorders>
          </w:tcPr>
          <w:p w14:paraId="3B1FB13A" w14:textId="44BC4C5B" w:rsidR="00B93648" w:rsidRPr="00C5308A" w:rsidRDefault="00B93648" w:rsidP="00B93648">
            <w:pPr>
              <w:jc w:val="center"/>
              <w:rPr>
                <w:rFonts w:ascii="Times New Roman" w:hAnsi="Times New Roman"/>
              </w:rPr>
            </w:pPr>
            <w:r w:rsidRPr="00C5308A">
              <w:rPr>
                <w:rFonts w:ascii="Times New Roman" w:hAnsi="Times New Roman"/>
              </w:rPr>
              <w:t>2020 рік – 11701,3 тис</w:t>
            </w:r>
            <w:r w:rsidR="00041C18">
              <w:rPr>
                <w:rFonts w:ascii="Times New Roman" w:hAnsi="Times New Roman"/>
                <w:lang w:val="uk-UA"/>
              </w:rPr>
              <w:t>.</w:t>
            </w:r>
            <w:r w:rsidRPr="00C5308A">
              <w:rPr>
                <w:rFonts w:ascii="Times New Roman" w:hAnsi="Times New Roman"/>
              </w:rPr>
              <w:t xml:space="preserve"> грн</w:t>
            </w:r>
          </w:p>
          <w:p w14:paraId="49DEE399" w14:textId="2B28511B" w:rsidR="000D702B" w:rsidRPr="00C5308A" w:rsidRDefault="00B93648" w:rsidP="00037283">
            <w:pPr>
              <w:jc w:val="center"/>
              <w:rPr>
                <w:rFonts w:ascii="Times New Roman" w:hAnsi="Times New Roman"/>
              </w:rPr>
            </w:pPr>
            <w:r w:rsidRPr="00C5308A">
              <w:rPr>
                <w:rFonts w:ascii="Times New Roman" w:hAnsi="Times New Roman"/>
              </w:rPr>
              <w:t xml:space="preserve">2021 рік – </w:t>
            </w:r>
            <w:r w:rsidR="00784EF2">
              <w:rPr>
                <w:rFonts w:ascii="Times New Roman" w:hAnsi="Times New Roman"/>
                <w:lang w:val="uk-UA"/>
              </w:rPr>
              <w:t>10</w:t>
            </w:r>
            <w:r w:rsidR="00624CBB">
              <w:rPr>
                <w:rFonts w:ascii="Times New Roman" w:hAnsi="Times New Roman"/>
                <w:bCs/>
                <w:szCs w:val="28"/>
                <w:lang w:val="uk-UA"/>
              </w:rPr>
              <w:t>339,</w:t>
            </w:r>
            <w:r w:rsidR="002E5E56">
              <w:t xml:space="preserve"> </w:t>
            </w:r>
            <w:r w:rsidR="002E5E56" w:rsidRPr="002E5E56">
              <w:rPr>
                <w:rFonts w:ascii="Times New Roman" w:hAnsi="Times New Roman"/>
                <w:bCs/>
                <w:szCs w:val="28"/>
                <w:lang w:val="uk-UA"/>
              </w:rPr>
              <w:t>939</w:t>
            </w:r>
            <w:r w:rsidR="00907DD5">
              <w:rPr>
                <w:rFonts w:ascii="Times New Roman" w:hAnsi="Times New Roman"/>
                <w:bCs/>
                <w:szCs w:val="28"/>
                <w:lang w:val="uk-UA"/>
              </w:rPr>
              <w:t>9</w:t>
            </w:r>
            <w:r w:rsidR="002E5E56" w:rsidRPr="002E5E56">
              <w:rPr>
                <w:rFonts w:ascii="Times New Roman" w:hAnsi="Times New Roman"/>
                <w:bCs/>
                <w:szCs w:val="28"/>
                <w:lang w:val="uk-UA"/>
              </w:rPr>
              <w:t>8</w:t>
            </w:r>
            <w:r w:rsidR="00253573">
              <w:rPr>
                <w:rFonts w:ascii="Times New Roman" w:hAnsi="Times New Roman"/>
                <w:lang w:val="uk-UA"/>
              </w:rPr>
              <w:t xml:space="preserve"> </w:t>
            </w:r>
            <w:r w:rsidRPr="00C5308A">
              <w:rPr>
                <w:rFonts w:ascii="Times New Roman" w:hAnsi="Times New Roman"/>
              </w:rPr>
              <w:t>тис</w:t>
            </w:r>
            <w:r w:rsidR="00041C18">
              <w:rPr>
                <w:rFonts w:ascii="Times New Roman" w:hAnsi="Times New Roman"/>
                <w:lang w:val="uk-UA"/>
              </w:rPr>
              <w:t>.</w:t>
            </w:r>
            <w:r w:rsidRPr="00C5308A">
              <w:rPr>
                <w:rFonts w:ascii="Times New Roman" w:hAnsi="Times New Roman"/>
              </w:rPr>
              <w:t xml:space="preserve"> грн</w:t>
            </w:r>
          </w:p>
          <w:p w14:paraId="06CE4325" w14:textId="77777777" w:rsidR="00B93648" w:rsidRPr="00C5308A" w:rsidRDefault="00B93648" w:rsidP="00B93648">
            <w:pPr>
              <w:jc w:val="center"/>
              <w:rPr>
                <w:rFonts w:ascii="Times New Roman" w:hAnsi="Times New Roman"/>
                <w:color w:val="FF0000"/>
                <w:lang w:val="uk-UA"/>
              </w:rPr>
            </w:pPr>
          </w:p>
        </w:tc>
      </w:tr>
      <w:tr w:rsidR="000D702B" w:rsidRPr="008F250A" w14:paraId="4AB5863F" w14:textId="77777777" w:rsidTr="00516C90">
        <w:trPr>
          <w:trHeight w:val="350"/>
        </w:trPr>
        <w:tc>
          <w:tcPr>
            <w:tcW w:w="709" w:type="dxa"/>
            <w:tcBorders>
              <w:top w:val="single" w:sz="4" w:space="0" w:color="auto"/>
              <w:left w:val="single" w:sz="4" w:space="0" w:color="000000"/>
              <w:bottom w:val="single" w:sz="4" w:space="0" w:color="auto"/>
            </w:tcBorders>
          </w:tcPr>
          <w:p w14:paraId="43C15AC8" w14:textId="77777777" w:rsidR="000D702B" w:rsidRPr="003254D5" w:rsidRDefault="000D702B" w:rsidP="009F0B64"/>
        </w:tc>
        <w:tc>
          <w:tcPr>
            <w:tcW w:w="3397" w:type="dxa"/>
            <w:tcBorders>
              <w:top w:val="single" w:sz="4" w:space="0" w:color="auto"/>
              <w:left w:val="single" w:sz="4" w:space="0" w:color="000000"/>
              <w:bottom w:val="single" w:sz="4" w:space="0" w:color="auto"/>
            </w:tcBorders>
          </w:tcPr>
          <w:p w14:paraId="6BC4907B" w14:textId="77777777" w:rsidR="000D702B" w:rsidRPr="00C5308A" w:rsidRDefault="000D702B" w:rsidP="009F0B64">
            <w:pPr>
              <w:rPr>
                <w:rFonts w:ascii="Times New Roman" w:hAnsi="Times New Roman"/>
                <w:bCs/>
                <w:spacing w:val="-6"/>
                <w:szCs w:val="28"/>
                <w:lang w:val="uk-UA"/>
              </w:rPr>
            </w:pPr>
            <w:r w:rsidRPr="00C5308A">
              <w:rPr>
                <w:rFonts w:ascii="Times New Roman" w:hAnsi="Times New Roman"/>
                <w:bCs/>
                <w:spacing w:val="-6"/>
                <w:szCs w:val="28"/>
                <w:lang w:val="uk-UA"/>
              </w:rPr>
              <w:t>у тому числі:</w:t>
            </w:r>
          </w:p>
        </w:tc>
        <w:tc>
          <w:tcPr>
            <w:tcW w:w="5680" w:type="dxa"/>
            <w:tcBorders>
              <w:top w:val="single" w:sz="4" w:space="0" w:color="auto"/>
              <w:left w:val="single" w:sz="4" w:space="0" w:color="000000"/>
              <w:bottom w:val="single" w:sz="4" w:space="0" w:color="auto"/>
              <w:right w:val="single" w:sz="4" w:space="0" w:color="000000"/>
            </w:tcBorders>
          </w:tcPr>
          <w:p w14:paraId="6EE7B91D" w14:textId="77777777" w:rsidR="000D702B" w:rsidRPr="00C5308A" w:rsidRDefault="000D702B" w:rsidP="00B93648">
            <w:pPr>
              <w:jc w:val="center"/>
              <w:rPr>
                <w:rFonts w:ascii="Times New Roman" w:hAnsi="Times New Roman"/>
              </w:rPr>
            </w:pPr>
            <w:r w:rsidRPr="00C5308A">
              <w:rPr>
                <w:rFonts w:ascii="Times New Roman" w:hAnsi="Times New Roman"/>
              </w:rPr>
              <w:t>-</w:t>
            </w:r>
          </w:p>
        </w:tc>
      </w:tr>
      <w:tr w:rsidR="000D702B" w:rsidRPr="008F250A" w14:paraId="6DABADB3" w14:textId="77777777" w:rsidTr="00516C90">
        <w:trPr>
          <w:trHeight w:val="350"/>
        </w:trPr>
        <w:tc>
          <w:tcPr>
            <w:tcW w:w="709" w:type="dxa"/>
            <w:vMerge w:val="restart"/>
            <w:tcBorders>
              <w:top w:val="single" w:sz="4" w:space="0" w:color="auto"/>
              <w:left w:val="single" w:sz="4" w:space="0" w:color="auto"/>
              <w:bottom w:val="single" w:sz="4" w:space="0" w:color="auto"/>
              <w:right w:val="single" w:sz="4" w:space="0" w:color="auto"/>
            </w:tcBorders>
          </w:tcPr>
          <w:p w14:paraId="30EBEA57" w14:textId="77777777" w:rsidR="000D702B" w:rsidRPr="00B93648" w:rsidRDefault="000D702B" w:rsidP="00516C90">
            <w:pPr>
              <w:ind w:left="-112"/>
              <w:rPr>
                <w:lang w:val="uk-UA"/>
              </w:rPr>
            </w:pPr>
            <w:r w:rsidRPr="003254D5">
              <w:t>11.1</w:t>
            </w:r>
            <w:r w:rsidR="00B93648">
              <w:rPr>
                <w:lang w:val="uk-UA"/>
              </w:rPr>
              <w:t>.</w:t>
            </w:r>
          </w:p>
          <w:p w14:paraId="6589E212" w14:textId="77777777" w:rsidR="000D702B" w:rsidRPr="003254D5" w:rsidRDefault="000D702B" w:rsidP="009F0B64"/>
        </w:tc>
        <w:tc>
          <w:tcPr>
            <w:tcW w:w="3397" w:type="dxa"/>
            <w:tcBorders>
              <w:top w:val="single" w:sz="4" w:space="0" w:color="auto"/>
              <w:left w:val="single" w:sz="4" w:space="0" w:color="auto"/>
              <w:bottom w:val="single" w:sz="4" w:space="0" w:color="auto"/>
              <w:right w:val="single" w:sz="4" w:space="0" w:color="auto"/>
            </w:tcBorders>
          </w:tcPr>
          <w:p w14:paraId="75B2BDE7" w14:textId="77777777" w:rsidR="000D702B" w:rsidRPr="00C5308A" w:rsidRDefault="000D702B" w:rsidP="009F0B64">
            <w:pPr>
              <w:rPr>
                <w:rFonts w:ascii="Times New Roman" w:hAnsi="Times New Roman"/>
                <w:bCs/>
                <w:spacing w:val="-6"/>
                <w:szCs w:val="28"/>
                <w:lang w:val="uk-UA"/>
              </w:rPr>
            </w:pPr>
            <w:r w:rsidRPr="00C5308A">
              <w:rPr>
                <w:rFonts w:ascii="Times New Roman" w:hAnsi="Times New Roman"/>
                <w:bCs/>
                <w:spacing w:val="-6"/>
                <w:szCs w:val="28"/>
                <w:lang w:val="uk-UA"/>
              </w:rPr>
              <w:t xml:space="preserve">коштів державного бюджету </w:t>
            </w:r>
          </w:p>
        </w:tc>
        <w:tc>
          <w:tcPr>
            <w:tcW w:w="5680" w:type="dxa"/>
            <w:tcBorders>
              <w:top w:val="single" w:sz="4" w:space="0" w:color="auto"/>
              <w:left w:val="single" w:sz="4" w:space="0" w:color="auto"/>
              <w:bottom w:val="single" w:sz="4" w:space="0" w:color="auto"/>
              <w:right w:val="single" w:sz="4" w:space="0" w:color="auto"/>
            </w:tcBorders>
          </w:tcPr>
          <w:p w14:paraId="652C404D" w14:textId="77777777" w:rsidR="000D702B" w:rsidRPr="00C5308A" w:rsidRDefault="000D702B" w:rsidP="00B93648">
            <w:pPr>
              <w:jc w:val="center"/>
              <w:rPr>
                <w:rFonts w:ascii="Times New Roman" w:hAnsi="Times New Roman"/>
              </w:rPr>
            </w:pPr>
            <w:r w:rsidRPr="00C5308A">
              <w:rPr>
                <w:rFonts w:ascii="Times New Roman" w:hAnsi="Times New Roman"/>
              </w:rPr>
              <w:t>-</w:t>
            </w:r>
          </w:p>
        </w:tc>
      </w:tr>
      <w:tr w:rsidR="000D702B" w:rsidRPr="008F250A" w14:paraId="61DC7BDE" w14:textId="77777777" w:rsidTr="00516C90">
        <w:trPr>
          <w:trHeight w:val="350"/>
        </w:trPr>
        <w:tc>
          <w:tcPr>
            <w:tcW w:w="709" w:type="dxa"/>
            <w:vMerge/>
            <w:tcBorders>
              <w:top w:val="single" w:sz="4" w:space="0" w:color="auto"/>
              <w:left w:val="single" w:sz="4" w:space="0" w:color="auto"/>
              <w:bottom w:val="single" w:sz="4" w:space="0" w:color="auto"/>
              <w:right w:val="single" w:sz="4" w:space="0" w:color="auto"/>
            </w:tcBorders>
          </w:tcPr>
          <w:p w14:paraId="6E33A329" w14:textId="77777777" w:rsidR="000D702B" w:rsidRPr="00DA2C76" w:rsidRDefault="000D702B" w:rsidP="00F64772">
            <w:pPr>
              <w:widowControl w:val="0"/>
              <w:shd w:val="clear" w:color="auto" w:fill="FFFFFF"/>
              <w:rPr>
                <w:rFonts w:ascii="Times New Roman" w:hAnsi="Times New Roman"/>
                <w:bCs/>
                <w:spacing w:val="-6"/>
                <w:szCs w:val="28"/>
                <w:lang w:val="uk-UA"/>
              </w:rPr>
            </w:pPr>
          </w:p>
        </w:tc>
        <w:tc>
          <w:tcPr>
            <w:tcW w:w="3397" w:type="dxa"/>
            <w:tcBorders>
              <w:top w:val="single" w:sz="4" w:space="0" w:color="auto"/>
              <w:left w:val="single" w:sz="4" w:space="0" w:color="auto"/>
              <w:bottom w:val="single" w:sz="4" w:space="0" w:color="auto"/>
              <w:right w:val="single" w:sz="4" w:space="0" w:color="auto"/>
            </w:tcBorders>
          </w:tcPr>
          <w:p w14:paraId="4E0754E7" w14:textId="77777777" w:rsidR="000D702B" w:rsidRPr="00DA2C76" w:rsidRDefault="000D702B" w:rsidP="00F64772">
            <w:pPr>
              <w:widowControl w:val="0"/>
              <w:shd w:val="clear" w:color="auto" w:fill="FFFFFF"/>
              <w:rPr>
                <w:rFonts w:ascii="Times New Roman" w:hAnsi="Times New Roman"/>
                <w:bCs/>
                <w:spacing w:val="-6"/>
                <w:szCs w:val="28"/>
                <w:lang w:val="uk-UA"/>
              </w:rPr>
            </w:pPr>
            <w:r w:rsidRPr="00C5308A">
              <w:rPr>
                <w:rFonts w:ascii="Times New Roman" w:hAnsi="Times New Roman"/>
                <w:bCs/>
                <w:spacing w:val="-6"/>
                <w:szCs w:val="28"/>
                <w:lang w:val="uk-UA"/>
              </w:rPr>
              <w:t>коштів обласного бюджету</w:t>
            </w:r>
          </w:p>
        </w:tc>
        <w:tc>
          <w:tcPr>
            <w:tcW w:w="5680" w:type="dxa"/>
            <w:tcBorders>
              <w:top w:val="single" w:sz="4" w:space="0" w:color="auto"/>
              <w:left w:val="single" w:sz="4" w:space="0" w:color="auto"/>
              <w:bottom w:val="single" w:sz="4" w:space="0" w:color="auto"/>
              <w:right w:val="single" w:sz="4" w:space="0" w:color="auto"/>
            </w:tcBorders>
          </w:tcPr>
          <w:p w14:paraId="0A51093F" w14:textId="6E1B5F6A" w:rsidR="000D702B" w:rsidRPr="00C5308A" w:rsidRDefault="00784EF2" w:rsidP="0073416A">
            <w:pPr>
              <w:jc w:val="center"/>
              <w:rPr>
                <w:rFonts w:ascii="Times New Roman" w:hAnsi="Times New Roman"/>
                <w:bCs/>
                <w:spacing w:val="-6"/>
                <w:szCs w:val="28"/>
                <w:lang w:val="uk-UA"/>
              </w:rPr>
            </w:pPr>
            <w:r>
              <w:rPr>
                <w:rFonts w:ascii="Times New Roman" w:hAnsi="Times New Roman"/>
                <w:bCs/>
                <w:szCs w:val="28"/>
                <w:lang w:val="uk-UA"/>
              </w:rPr>
              <w:t>22</w:t>
            </w:r>
            <w:r w:rsidR="002E5E56" w:rsidRPr="002E5E56">
              <w:rPr>
                <w:rFonts w:ascii="Times New Roman" w:hAnsi="Times New Roman"/>
                <w:bCs/>
                <w:szCs w:val="28"/>
                <w:lang w:val="uk-UA"/>
              </w:rPr>
              <w:t>041,239</w:t>
            </w:r>
            <w:r w:rsidR="00907DD5">
              <w:rPr>
                <w:rFonts w:ascii="Times New Roman" w:hAnsi="Times New Roman"/>
                <w:bCs/>
                <w:szCs w:val="28"/>
                <w:lang w:val="uk-UA"/>
              </w:rPr>
              <w:t>9</w:t>
            </w:r>
            <w:r w:rsidR="002E5E56" w:rsidRPr="002E5E56">
              <w:rPr>
                <w:rFonts w:ascii="Times New Roman" w:hAnsi="Times New Roman"/>
                <w:bCs/>
                <w:szCs w:val="28"/>
                <w:lang w:val="uk-UA"/>
              </w:rPr>
              <w:t>8</w:t>
            </w:r>
            <w:r w:rsidR="002E5E56">
              <w:rPr>
                <w:rFonts w:ascii="Times New Roman" w:hAnsi="Times New Roman"/>
                <w:bCs/>
                <w:szCs w:val="28"/>
                <w:lang w:val="uk-UA"/>
              </w:rPr>
              <w:t xml:space="preserve"> </w:t>
            </w:r>
            <w:r w:rsidR="00037283" w:rsidRPr="00C5308A">
              <w:rPr>
                <w:rFonts w:ascii="Times New Roman" w:hAnsi="Times New Roman"/>
                <w:bCs/>
                <w:spacing w:val="-6"/>
                <w:szCs w:val="28"/>
                <w:lang w:val="uk-UA"/>
              </w:rPr>
              <w:t>тис</w:t>
            </w:r>
            <w:r w:rsidR="00041C18">
              <w:rPr>
                <w:rFonts w:ascii="Times New Roman" w:hAnsi="Times New Roman"/>
                <w:bCs/>
                <w:spacing w:val="-6"/>
                <w:szCs w:val="28"/>
                <w:lang w:val="uk-UA"/>
              </w:rPr>
              <w:t>.</w:t>
            </w:r>
            <w:r w:rsidR="00037283" w:rsidRPr="00C5308A">
              <w:rPr>
                <w:rFonts w:ascii="Times New Roman" w:hAnsi="Times New Roman"/>
                <w:bCs/>
                <w:spacing w:val="-6"/>
                <w:szCs w:val="28"/>
                <w:lang w:val="uk-UA"/>
              </w:rPr>
              <w:t xml:space="preserve"> грн</w:t>
            </w:r>
          </w:p>
        </w:tc>
      </w:tr>
      <w:tr w:rsidR="000D702B" w:rsidRPr="008F250A" w14:paraId="2AFA8AC4" w14:textId="77777777" w:rsidTr="00516C90">
        <w:trPr>
          <w:trHeight w:val="350"/>
        </w:trPr>
        <w:tc>
          <w:tcPr>
            <w:tcW w:w="709" w:type="dxa"/>
            <w:vMerge/>
            <w:tcBorders>
              <w:top w:val="single" w:sz="4" w:space="0" w:color="auto"/>
              <w:left w:val="single" w:sz="4" w:space="0" w:color="auto"/>
              <w:bottom w:val="single" w:sz="4" w:space="0" w:color="auto"/>
              <w:right w:val="single" w:sz="4" w:space="0" w:color="auto"/>
            </w:tcBorders>
          </w:tcPr>
          <w:p w14:paraId="6288E683" w14:textId="77777777" w:rsidR="000D702B" w:rsidRPr="00DA2C76" w:rsidRDefault="000D702B" w:rsidP="00F64772">
            <w:pPr>
              <w:widowControl w:val="0"/>
              <w:shd w:val="clear" w:color="auto" w:fill="FFFFFF"/>
              <w:rPr>
                <w:rFonts w:ascii="Times New Roman" w:hAnsi="Times New Roman"/>
                <w:bCs/>
                <w:spacing w:val="-6"/>
                <w:szCs w:val="28"/>
                <w:lang w:val="uk-UA"/>
              </w:rPr>
            </w:pPr>
          </w:p>
        </w:tc>
        <w:tc>
          <w:tcPr>
            <w:tcW w:w="3397" w:type="dxa"/>
            <w:tcBorders>
              <w:top w:val="single" w:sz="4" w:space="0" w:color="auto"/>
              <w:left w:val="single" w:sz="4" w:space="0" w:color="auto"/>
              <w:bottom w:val="single" w:sz="4" w:space="0" w:color="auto"/>
              <w:right w:val="single" w:sz="4" w:space="0" w:color="auto"/>
            </w:tcBorders>
          </w:tcPr>
          <w:p w14:paraId="39001AE3" w14:textId="77777777" w:rsidR="000D702B" w:rsidRPr="00DA2C76" w:rsidRDefault="000D702B" w:rsidP="00F64772">
            <w:pPr>
              <w:widowControl w:val="0"/>
              <w:shd w:val="clear" w:color="auto" w:fill="FFFFFF"/>
              <w:rPr>
                <w:rFonts w:ascii="Times New Roman" w:hAnsi="Times New Roman"/>
                <w:bCs/>
                <w:spacing w:val="-6"/>
                <w:szCs w:val="28"/>
                <w:lang w:val="uk-UA"/>
              </w:rPr>
            </w:pPr>
            <w:r w:rsidRPr="00C5308A">
              <w:rPr>
                <w:rFonts w:ascii="Times New Roman" w:hAnsi="Times New Roman"/>
                <w:bCs/>
                <w:spacing w:val="-6"/>
                <w:szCs w:val="28"/>
                <w:lang w:val="uk-UA"/>
              </w:rPr>
              <w:t>коштів інших місцевих бюджетів</w:t>
            </w:r>
          </w:p>
        </w:tc>
        <w:tc>
          <w:tcPr>
            <w:tcW w:w="5680" w:type="dxa"/>
            <w:tcBorders>
              <w:top w:val="single" w:sz="4" w:space="0" w:color="auto"/>
              <w:left w:val="single" w:sz="4" w:space="0" w:color="auto"/>
              <w:bottom w:val="single" w:sz="4" w:space="0" w:color="auto"/>
              <w:right w:val="single" w:sz="4" w:space="0" w:color="auto"/>
            </w:tcBorders>
          </w:tcPr>
          <w:p w14:paraId="54145480" w14:textId="77777777" w:rsidR="000D702B" w:rsidRPr="00C5308A" w:rsidRDefault="00B93648" w:rsidP="0073416A">
            <w:pPr>
              <w:jc w:val="center"/>
              <w:rPr>
                <w:rFonts w:ascii="Times New Roman" w:hAnsi="Times New Roman"/>
                <w:bCs/>
                <w:spacing w:val="-6"/>
                <w:szCs w:val="28"/>
                <w:lang w:val="uk-UA"/>
              </w:rPr>
            </w:pPr>
            <w:r w:rsidRPr="00C5308A">
              <w:rPr>
                <w:rFonts w:ascii="Times New Roman" w:hAnsi="Times New Roman"/>
                <w:bCs/>
                <w:spacing w:val="-6"/>
                <w:szCs w:val="28"/>
                <w:lang w:val="uk-UA"/>
              </w:rPr>
              <w:t>-</w:t>
            </w:r>
          </w:p>
        </w:tc>
      </w:tr>
      <w:tr w:rsidR="000D702B" w:rsidRPr="008F250A" w14:paraId="588637FA" w14:textId="77777777" w:rsidTr="00516C90">
        <w:trPr>
          <w:trHeight w:val="70"/>
        </w:trPr>
        <w:tc>
          <w:tcPr>
            <w:tcW w:w="709" w:type="dxa"/>
            <w:vMerge/>
            <w:tcBorders>
              <w:top w:val="single" w:sz="4" w:space="0" w:color="auto"/>
              <w:left w:val="single" w:sz="4" w:space="0" w:color="auto"/>
              <w:bottom w:val="single" w:sz="4" w:space="0" w:color="auto"/>
              <w:right w:val="single" w:sz="4" w:space="0" w:color="auto"/>
            </w:tcBorders>
          </w:tcPr>
          <w:p w14:paraId="68AA59FE" w14:textId="77777777" w:rsidR="000D702B" w:rsidRPr="00DA2C76" w:rsidRDefault="000D702B" w:rsidP="00F64772">
            <w:pPr>
              <w:widowControl w:val="0"/>
              <w:shd w:val="clear" w:color="auto" w:fill="FFFFFF"/>
              <w:rPr>
                <w:rFonts w:ascii="Times New Roman" w:hAnsi="Times New Roman"/>
                <w:bCs/>
                <w:spacing w:val="-6"/>
                <w:szCs w:val="28"/>
                <w:lang w:val="uk-UA"/>
              </w:rPr>
            </w:pPr>
          </w:p>
        </w:tc>
        <w:tc>
          <w:tcPr>
            <w:tcW w:w="3397" w:type="dxa"/>
            <w:tcBorders>
              <w:top w:val="single" w:sz="4" w:space="0" w:color="auto"/>
              <w:left w:val="single" w:sz="4" w:space="0" w:color="auto"/>
              <w:bottom w:val="single" w:sz="4" w:space="0" w:color="auto"/>
              <w:right w:val="single" w:sz="4" w:space="0" w:color="auto"/>
            </w:tcBorders>
          </w:tcPr>
          <w:p w14:paraId="6A4B487A" w14:textId="77777777" w:rsidR="000D702B" w:rsidRPr="00DA2C76" w:rsidRDefault="000D702B" w:rsidP="00F64772">
            <w:pPr>
              <w:widowControl w:val="0"/>
              <w:shd w:val="clear" w:color="auto" w:fill="FFFFFF"/>
              <w:rPr>
                <w:rFonts w:ascii="Times New Roman" w:hAnsi="Times New Roman"/>
                <w:bCs/>
                <w:spacing w:val="-6"/>
                <w:szCs w:val="28"/>
                <w:lang w:val="uk-UA"/>
              </w:rPr>
            </w:pPr>
            <w:r w:rsidRPr="00C5308A">
              <w:rPr>
                <w:rFonts w:ascii="Times New Roman" w:hAnsi="Times New Roman"/>
                <w:bCs/>
                <w:spacing w:val="-6"/>
                <w:szCs w:val="28"/>
                <w:lang w:val="uk-UA"/>
              </w:rPr>
              <w:t>коштів інших джерел, не заборонених законодавством</w:t>
            </w:r>
          </w:p>
        </w:tc>
        <w:tc>
          <w:tcPr>
            <w:tcW w:w="5680" w:type="dxa"/>
            <w:tcBorders>
              <w:top w:val="single" w:sz="4" w:space="0" w:color="auto"/>
              <w:left w:val="single" w:sz="4" w:space="0" w:color="auto"/>
              <w:bottom w:val="single" w:sz="4" w:space="0" w:color="auto"/>
              <w:right w:val="single" w:sz="4" w:space="0" w:color="auto"/>
            </w:tcBorders>
          </w:tcPr>
          <w:p w14:paraId="65285D0A" w14:textId="77777777" w:rsidR="000D702B" w:rsidRPr="00DA2C76" w:rsidRDefault="000D702B" w:rsidP="0073416A">
            <w:pPr>
              <w:jc w:val="center"/>
              <w:rPr>
                <w:rFonts w:ascii="Times New Roman" w:hAnsi="Times New Roman"/>
                <w:bCs/>
                <w:spacing w:val="-6"/>
                <w:szCs w:val="28"/>
                <w:lang w:val="uk-UA"/>
              </w:rPr>
            </w:pPr>
            <w:r w:rsidRPr="003254D5">
              <w:t>-</w:t>
            </w:r>
          </w:p>
        </w:tc>
      </w:tr>
    </w:tbl>
    <w:p w14:paraId="301E4883" w14:textId="77777777" w:rsidR="002E7798" w:rsidRPr="008F250A" w:rsidRDefault="00B93648" w:rsidP="00B93648">
      <w:pPr>
        <w:spacing w:line="256" w:lineRule="exact"/>
        <w:jc w:val="right"/>
        <w:rPr>
          <w:rFonts w:ascii="Times New Roman" w:hAnsi="Times New Roman"/>
          <w:szCs w:val="28"/>
          <w:lang w:val="uk-UA"/>
        </w:rPr>
      </w:pPr>
      <w:r>
        <w:rPr>
          <w:rFonts w:ascii="Times New Roman" w:hAnsi="Times New Roman"/>
          <w:szCs w:val="28"/>
          <w:lang w:val="uk-UA"/>
        </w:rPr>
        <w:t>»</w:t>
      </w:r>
    </w:p>
    <w:p w14:paraId="59AD965F" w14:textId="7769E0CB" w:rsidR="00516C90" w:rsidRDefault="00516C90" w:rsidP="00516C90">
      <w:pPr>
        <w:jc w:val="center"/>
        <w:rPr>
          <w:rFonts w:ascii="Times New Roman" w:hAnsi="Times New Roman"/>
          <w:color w:val="000000"/>
          <w:szCs w:val="28"/>
          <w:lang w:val="uk-UA"/>
        </w:rPr>
      </w:pPr>
      <w:r>
        <w:rPr>
          <w:rFonts w:ascii="Times New Roman" w:hAnsi="Times New Roman"/>
          <w:color w:val="000000"/>
          <w:szCs w:val="28"/>
          <w:lang w:val="uk-UA"/>
        </w:rPr>
        <w:lastRenderedPageBreak/>
        <w:t>3</w:t>
      </w:r>
    </w:p>
    <w:p w14:paraId="6813107E" w14:textId="77777777" w:rsidR="00516C90" w:rsidRDefault="00516C90" w:rsidP="00B93648">
      <w:pPr>
        <w:ind w:firstLine="567"/>
        <w:jc w:val="both"/>
        <w:rPr>
          <w:rFonts w:ascii="Times New Roman" w:hAnsi="Times New Roman"/>
          <w:color w:val="000000"/>
          <w:szCs w:val="28"/>
          <w:lang w:val="uk-UA"/>
        </w:rPr>
      </w:pPr>
    </w:p>
    <w:p w14:paraId="3AB32A80" w14:textId="5C08D3AE" w:rsidR="00B93648" w:rsidRPr="00D908C6" w:rsidRDefault="00B93648" w:rsidP="00B93648">
      <w:pPr>
        <w:ind w:firstLine="567"/>
        <w:jc w:val="both"/>
        <w:rPr>
          <w:rFonts w:ascii="Times New Roman" w:hAnsi="Times New Roman"/>
          <w:color w:val="000000"/>
          <w:szCs w:val="28"/>
          <w:lang w:val="uk-UA"/>
        </w:rPr>
      </w:pPr>
      <w:r w:rsidRPr="00D908C6">
        <w:rPr>
          <w:rFonts w:ascii="Times New Roman" w:hAnsi="Times New Roman"/>
          <w:color w:val="000000"/>
          <w:szCs w:val="28"/>
          <w:lang w:val="uk-UA"/>
        </w:rPr>
        <w:t xml:space="preserve">2. </w:t>
      </w:r>
      <w:r w:rsidRPr="008E213C">
        <w:rPr>
          <w:rFonts w:ascii="Times New Roman" w:hAnsi="Times New Roman"/>
          <w:color w:val="000000"/>
          <w:szCs w:val="28"/>
          <w:lang w:val="uk-UA"/>
        </w:rPr>
        <w:t>Додаток 1 до Програми «Ресурсне забезпечення</w:t>
      </w:r>
      <w:r w:rsidR="008E213C" w:rsidRPr="008E213C">
        <w:rPr>
          <w:rFonts w:ascii="Times New Roman" w:hAnsi="Times New Roman"/>
          <w:color w:val="000000"/>
          <w:szCs w:val="28"/>
          <w:lang w:val="uk-UA"/>
        </w:rPr>
        <w:t xml:space="preserve"> </w:t>
      </w:r>
      <w:r w:rsidR="008E213C" w:rsidRPr="008E213C">
        <w:rPr>
          <w:rFonts w:ascii="Times New Roman" w:hAnsi="Times New Roman"/>
          <w:bCs/>
          <w:szCs w:val="28"/>
          <w:lang w:val="uk-UA"/>
        </w:rPr>
        <w:t xml:space="preserve">Київської обласної </w:t>
      </w:r>
      <w:r w:rsidR="008E213C" w:rsidRPr="008E213C">
        <w:rPr>
          <w:rFonts w:ascii="Times New Roman" w:hAnsi="Times New Roman"/>
          <w:szCs w:val="28"/>
          <w:lang w:val="uk-UA"/>
        </w:rPr>
        <w:t>цільової</w:t>
      </w:r>
      <w:r w:rsidRPr="008E213C">
        <w:rPr>
          <w:rFonts w:ascii="Times New Roman" w:hAnsi="Times New Roman"/>
          <w:color w:val="000000"/>
          <w:szCs w:val="28"/>
          <w:lang w:val="uk-UA"/>
        </w:rPr>
        <w:t xml:space="preserve"> </w:t>
      </w:r>
      <w:r w:rsidR="008E213C" w:rsidRPr="008E213C">
        <w:rPr>
          <w:rFonts w:ascii="Times New Roman" w:hAnsi="Times New Roman"/>
          <w:color w:val="000000"/>
          <w:szCs w:val="28"/>
          <w:lang w:val="uk-UA"/>
        </w:rPr>
        <w:t>п</w:t>
      </w:r>
      <w:r w:rsidRPr="008E213C">
        <w:rPr>
          <w:rFonts w:ascii="Times New Roman" w:hAnsi="Times New Roman"/>
          <w:color w:val="000000"/>
          <w:szCs w:val="28"/>
          <w:lang w:val="uk-UA"/>
        </w:rPr>
        <w:t xml:space="preserve">рограми підтримки підприємств спільної власності територіальних громад сіл, селищ, міст </w:t>
      </w:r>
      <w:r w:rsidR="00C5308A">
        <w:rPr>
          <w:rFonts w:ascii="Times New Roman" w:hAnsi="Times New Roman"/>
          <w:color w:val="000000"/>
          <w:szCs w:val="28"/>
          <w:lang w:val="uk-UA"/>
        </w:rPr>
        <w:t xml:space="preserve">Київської </w:t>
      </w:r>
      <w:r w:rsidRPr="008E213C">
        <w:rPr>
          <w:rFonts w:ascii="Times New Roman" w:hAnsi="Times New Roman"/>
          <w:color w:val="000000"/>
          <w:szCs w:val="28"/>
          <w:lang w:val="uk-UA"/>
        </w:rPr>
        <w:t>області і запобігання їх банкрутству на 2020 - 2022 роки», додаток 1.1 до Програми «Показники продукту</w:t>
      </w:r>
      <w:r w:rsidR="008E213C" w:rsidRPr="008E213C">
        <w:rPr>
          <w:rFonts w:ascii="Times New Roman" w:hAnsi="Times New Roman"/>
          <w:color w:val="000000"/>
          <w:szCs w:val="28"/>
          <w:lang w:val="uk-UA"/>
        </w:rPr>
        <w:t xml:space="preserve"> </w:t>
      </w:r>
      <w:r w:rsidR="008E213C" w:rsidRPr="008E213C">
        <w:rPr>
          <w:rFonts w:ascii="Times New Roman" w:hAnsi="Times New Roman"/>
          <w:bCs/>
          <w:szCs w:val="28"/>
          <w:lang w:val="uk-UA"/>
        </w:rPr>
        <w:t xml:space="preserve">Київської обласної </w:t>
      </w:r>
      <w:r w:rsidR="008E213C" w:rsidRPr="008E213C">
        <w:rPr>
          <w:rFonts w:ascii="Times New Roman" w:hAnsi="Times New Roman"/>
          <w:szCs w:val="28"/>
          <w:lang w:val="uk-UA"/>
        </w:rPr>
        <w:t>цільової</w:t>
      </w:r>
      <w:r w:rsidRPr="008E213C">
        <w:rPr>
          <w:rFonts w:ascii="Times New Roman" w:hAnsi="Times New Roman"/>
          <w:color w:val="000000"/>
          <w:szCs w:val="28"/>
          <w:lang w:val="uk-UA"/>
        </w:rPr>
        <w:t xml:space="preserve"> </w:t>
      </w:r>
      <w:r w:rsidR="00C5308A">
        <w:rPr>
          <w:rFonts w:ascii="Times New Roman" w:hAnsi="Times New Roman"/>
          <w:color w:val="000000"/>
          <w:szCs w:val="28"/>
          <w:lang w:val="uk-UA"/>
        </w:rPr>
        <w:t>п</w:t>
      </w:r>
      <w:r w:rsidRPr="008E213C">
        <w:rPr>
          <w:rFonts w:ascii="Times New Roman" w:hAnsi="Times New Roman"/>
          <w:color w:val="000000"/>
          <w:szCs w:val="28"/>
          <w:lang w:val="uk-UA"/>
        </w:rPr>
        <w:t xml:space="preserve">рограми підтримки підприємств спільної власності територіальних громад сіл, селищ, міст </w:t>
      </w:r>
      <w:r w:rsidR="00C5308A">
        <w:rPr>
          <w:rFonts w:ascii="Times New Roman" w:hAnsi="Times New Roman"/>
          <w:color w:val="000000"/>
          <w:szCs w:val="28"/>
          <w:lang w:val="uk-UA"/>
        </w:rPr>
        <w:t xml:space="preserve">Київської </w:t>
      </w:r>
      <w:r w:rsidRPr="008E213C">
        <w:rPr>
          <w:rFonts w:ascii="Times New Roman" w:hAnsi="Times New Roman"/>
          <w:color w:val="000000"/>
          <w:szCs w:val="28"/>
          <w:lang w:val="uk-UA"/>
        </w:rPr>
        <w:t>області і запобігання їх банкрутству на 2020 - 2022 роки», додаток 2 до Програми «Напрями діяльності та заходи</w:t>
      </w:r>
      <w:r w:rsidR="008E213C" w:rsidRPr="008E213C">
        <w:rPr>
          <w:rFonts w:ascii="Times New Roman" w:hAnsi="Times New Roman"/>
          <w:bCs/>
          <w:szCs w:val="28"/>
          <w:lang w:val="uk-UA"/>
        </w:rPr>
        <w:t xml:space="preserve"> Київської обласної </w:t>
      </w:r>
      <w:r w:rsidR="008E213C" w:rsidRPr="008E213C">
        <w:rPr>
          <w:rFonts w:ascii="Times New Roman" w:hAnsi="Times New Roman"/>
          <w:szCs w:val="28"/>
          <w:lang w:val="uk-UA"/>
        </w:rPr>
        <w:t>цільової</w:t>
      </w:r>
      <w:r w:rsidRPr="008E213C">
        <w:rPr>
          <w:rFonts w:ascii="Times New Roman" w:hAnsi="Times New Roman"/>
          <w:color w:val="000000"/>
          <w:szCs w:val="28"/>
          <w:lang w:val="uk-UA"/>
        </w:rPr>
        <w:t xml:space="preserve"> </w:t>
      </w:r>
      <w:r w:rsidR="00C5308A">
        <w:rPr>
          <w:rFonts w:ascii="Times New Roman" w:hAnsi="Times New Roman"/>
          <w:color w:val="000000"/>
          <w:szCs w:val="28"/>
          <w:lang w:val="uk-UA"/>
        </w:rPr>
        <w:t>п</w:t>
      </w:r>
      <w:r w:rsidRPr="00B93648">
        <w:rPr>
          <w:rFonts w:ascii="Times New Roman" w:hAnsi="Times New Roman"/>
          <w:color w:val="000000"/>
          <w:szCs w:val="28"/>
          <w:lang w:val="uk-UA"/>
        </w:rPr>
        <w:t xml:space="preserve">рограми підтримки підприємств спільної власності територіальних громад сіл, селищ, міст </w:t>
      </w:r>
      <w:r w:rsidR="00C5308A">
        <w:rPr>
          <w:rFonts w:ascii="Times New Roman" w:hAnsi="Times New Roman"/>
          <w:color w:val="000000"/>
          <w:szCs w:val="28"/>
          <w:lang w:val="uk-UA"/>
        </w:rPr>
        <w:t xml:space="preserve">Київської </w:t>
      </w:r>
      <w:r w:rsidRPr="00B93648">
        <w:rPr>
          <w:rFonts w:ascii="Times New Roman" w:hAnsi="Times New Roman"/>
          <w:color w:val="000000"/>
          <w:szCs w:val="28"/>
          <w:lang w:val="uk-UA"/>
        </w:rPr>
        <w:t>області і запобігання їх банкрутству на 2020 - 2022 роки</w:t>
      </w:r>
      <w:r w:rsidRPr="00D908C6">
        <w:rPr>
          <w:rFonts w:ascii="Times New Roman" w:hAnsi="Times New Roman"/>
          <w:color w:val="000000"/>
          <w:szCs w:val="28"/>
          <w:lang w:val="uk-UA"/>
        </w:rPr>
        <w:t>» викласти в редакціях</w:t>
      </w:r>
      <w:r>
        <w:rPr>
          <w:rFonts w:ascii="Times New Roman" w:hAnsi="Times New Roman"/>
          <w:color w:val="000000"/>
          <w:szCs w:val="28"/>
          <w:lang w:val="uk-UA"/>
        </w:rPr>
        <w:t>,</w:t>
      </w:r>
      <w:r w:rsidRPr="00D908C6">
        <w:rPr>
          <w:rFonts w:ascii="Times New Roman" w:hAnsi="Times New Roman"/>
          <w:color w:val="000000"/>
          <w:szCs w:val="28"/>
          <w:lang w:val="uk-UA"/>
        </w:rPr>
        <w:t xml:space="preserve"> що додаються.</w:t>
      </w:r>
    </w:p>
    <w:p w14:paraId="00B8D68E" w14:textId="77777777" w:rsidR="008D7359" w:rsidRDefault="008D7359" w:rsidP="008D7359">
      <w:pPr>
        <w:rPr>
          <w:rFonts w:ascii="Times New Roman" w:hAnsi="Times New Roman"/>
          <w:b/>
          <w:szCs w:val="28"/>
          <w:lang w:val="uk-UA"/>
        </w:rPr>
      </w:pPr>
    </w:p>
    <w:p w14:paraId="31ADB929" w14:textId="77777777" w:rsidR="008D7359" w:rsidRDefault="008D7359" w:rsidP="008D7359">
      <w:pPr>
        <w:rPr>
          <w:rFonts w:ascii="Times New Roman" w:hAnsi="Times New Roman"/>
          <w:b/>
          <w:szCs w:val="28"/>
          <w:lang w:val="uk-UA"/>
        </w:rPr>
      </w:pPr>
    </w:p>
    <w:tbl>
      <w:tblPr>
        <w:tblW w:w="9648" w:type="dxa"/>
        <w:tblLook w:val="01E0" w:firstRow="1" w:lastRow="1" w:firstColumn="1" w:lastColumn="1" w:noHBand="0" w:noVBand="0"/>
      </w:tblPr>
      <w:tblGrid>
        <w:gridCol w:w="4928"/>
        <w:gridCol w:w="4720"/>
      </w:tblGrid>
      <w:tr w:rsidR="001376E1" w:rsidRPr="001376E1" w14:paraId="702D8F27" w14:textId="77777777" w:rsidTr="00754407">
        <w:tc>
          <w:tcPr>
            <w:tcW w:w="4928" w:type="dxa"/>
            <w:shd w:val="clear" w:color="auto" w:fill="FFFFFF"/>
            <w:hideMark/>
          </w:tcPr>
          <w:p w14:paraId="0203DFC0" w14:textId="77777777" w:rsidR="001376E1" w:rsidRPr="001376E1" w:rsidRDefault="001376E1" w:rsidP="001376E1">
            <w:pPr>
              <w:overflowPunct/>
              <w:autoSpaceDE/>
              <w:autoSpaceDN/>
              <w:adjustRightInd/>
              <w:spacing w:line="276" w:lineRule="auto"/>
              <w:jc w:val="both"/>
              <w:rPr>
                <w:rFonts w:ascii="Times New Roman" w:hAnsi="Times New Roman"/>
                <w:b/>
                <w:szCs w:val="28"/>
                <w:u w:color="000000"/>
                <w:lang w:val="uk-UA"/>
              </w:rPr>
            </w:pPr>
            <w:r w:rsidRPr="001376E1">
              <w:rPr>
                <w:rFonts w:ascii="Times New Roman" w:hAnsi="Times New Roman"/>
                <w:b/>
                <w:szCs w:val="28"/>
                <w:u w:color="000000"/>
                <w:lang w:val="uk-UA"/>
              </w:rPr>
              <w:t xml:space="preserve">Перший заступник голови </w:t>
            </w:r>
          </w:p>
          <w:p w14:paraId="69AB79FA" w14:textId="77777777" w:rsidR="001376E1" w:rsidRPr="001376E1" w:rsidRDefault="001376E1" w:rsidP="001376E1">
            <w:pPr>
              <w:overflowPunct/>
              <w:autoSpaceDE/>
              <w:autoSpaceDN/>
              <w:adjustRightInd/>
              <w:spacing w:line="276" w:lineRule="auto"/>
              <w:jc w:val="both"/>
              <w:rPr>
                <w:rFonts w:ascii="Times New Roman" w:hAnsi="Times New Roman"/>
                <w:b/>
                <w:szCs w:val="28"/>
                <w:u w:color="000000"/>
                <w:lang w:val="uk-UA"/>
              </w:rPr>
            </w:pPr>
            <w:r w:rsidRPr="001376E1">
              <w:rPr>
                <w:rFonts w:ascii="Times New Roman" w:hAnsi="Times New Roman"/>
                <w:b/>
                <w:szCs w:val="28"/>
                <w:u w:color="000000"/>
                <w:lang w:val="uk-UA"/>
              </w:rPr>
              <w:t>обласної ради</w:t>
            </w:r>
          </w:p>
          <w:p w14:paraId="7273529F" w14:textId="77777777" w:rsidR="001376E1" w:rsidRPr="001376E1" w:rsidRDefault="001376E1" w:rsidP="001376E1">
            <w:pPr>
              <w:overflowPunct/>
              <w:autoSpaceDE/>
              <w:autoSpaceDN/>
              <w:adjustRightInd/>
              <w:spacing w:line="276" w:lineRule="auto"/>
              <w:jc w:val="both"/>
              <w:rPr>
                <w:rFonts w:ascii="Times New Roman" w:hAnsi="Times New Roman"/>
                <w:b/>
                <w:szCs w:val="28"/>
                <w:u w:color="000000"/>
                <w:lang w:val="uk-UA"/>
              </w:rPr>
            </w:pPr>
          </w:p>
        </w:tc>
        <w:tc>
          <w:tcPr>
            <w:tcW w:w="4720" w:type="dxa"/>
            <w:shd w:val="clear" w:color="auto" w:fill="FFFFFF"/>
          </w:tcPr>
          <w:p w14:paraId="4D3596B2" w14:textId="77777777" w:rsidR="001376E1" w:rsidRPr="001376E1" w:rsidRDefault="001376E1" w:rsidP="001376E1">
            <w:pPr>
              <w:overflowPunct/>
              <w:autoSpaceDE/>
              <w:autoSpaceDN/>
              <w:adjustRightInd/>
              <w:spacing w:line="276" w:lineRule="auto"/>
              <w:rPr>
                <w:rFonts w:ascii="Times New Roman" w:hAnsi="Times New Roman"/>
                <w:b/>
                <w:szCs w:val="28"/>
                <w:u w:color="000000"/>
                <w:lang w:val="uk-UA"/>
              </w:rPr>
            </w:pPr>
          </w:p>
          <w:p w14:paraId="1BE30B19" w14:textId="77777777" w:rsidR="001376E1" w:rsidRPr="001376E1" w:rsidRDefault="001376E1" w:rsidP="001376E1">
            <w:pPr>
              <w:overflowPunct/>
              <w:autoSpaceDE/>
              <w:autoSpaceDN/>
              <w:adjustRightInd/>
              <w:spacing w:line="276" w:lineRule="auto"/>
              <w:jc w:val="right"/>
              <w:rPr>
                <w:rFonts w:ascii="Times New Roman" w:hAnsi="Times New Roman"/>
                <w:b/>
                <w:szCs w:val="28"/>
                <w:u w:color="000000"/>
                <w:lang w:val="uk-UA"/>
              </w:rPr>
            </w:pPr>
            <w:r w:rsidRPr="001376E1">
              <w:rPr>
                <w:rFonts w:ascii="Times New Roman" w:hAnsi="Times New Roman"/>
                <w:b/>
                <w:szCs w:val="28"/>
                <w:u w:color="000000"/>
                <w:lang w:val="uk-UA"/>
              </w:rPr>
              <w:t>Ярослав ДОБРЯНСЬКИЙ</w:t>
            </w:r>
          </w:p>
        </w:tc>
      </w:tr>
    </w:tbl>
    <w:p w14:paraId="06723E34" w14:textId="77777777" w:rsidR="002E7798" w:rsidRPr="008F250A" w:rsidRDefault="002E7798" w:rsidP="00EF6184">
      <w:pPr>
        <w:tabs>
          <w:tab w:val="left" w:pos="7989"/>
        </w:tabs>
        <w:ind w:firstLine="708"/>
        <w:jc w:val="both"/>
        <w:rPr>
          <w:rFonts w:ascii="Times New Roman" w:hAnsi="Times New Roman"/>
          <w:szCs w:val="28"/>
          <w:lang w:val="uk-UA"/>
        </w:rPr>
      </w:pPr>
    </w:p>
    <w:p w14:paraId="03E6E675" w14:textId="752A455E" w:rsidR="002E7798" w:rsidRPr="008F250A" w:rsidRDefault="002E7798" w:rsidP="00CB2FC1">
      <w:pPr>
        <w:tabs>
          <w:tab w:val="left" w:pos="7989"/>
        </w:tabs>
        <w:jc w:val="right"/>
        <w:rPr>
          <w:rFonts w:ascii="Times New Roman" w:hAnsi="Times New Roman"/>
          <w:b/>
          <w:szCs w:val="28"/>
          <w:lang w:val="uk-UA"/>
        </w:rPr>
      </w:pPr>
      <w:r w:rsidRPr="008F250A">
        <w:rPr>
          <w:rFonts w:ascii="Times New Roman" w:hAnsi="Times New Roman"/>
          <w:b/>
          <w:szCs w:val="28"/>
          <w:lang w:val="uk-UA"/>
        </w:rPr>
        <w:br w:type="page"/>
      </w:r>
      <w:r w:rsidRPr="008F250A">
        <w:rPr>
          <w:rFonts w:ascii="Times New Roman" w:hAnsi="Times New Roman"/>
          <w:b/>
          <w:szCs w:val="28"/>
          <w:lang w:val="uk-UA"/>
        </w:rPr>
        <w:lastRenderedPageBreak/>
        <w:t xml:space="preserve">Додаток </w:t>
      </w:r>
      <w:r w:rsidR="00C5308A">
        <w:rPr>
          <w:rFonts w:ascii="Times New Roman" w:hAnsi="Times New Roman"/>
          <w:b/>
          <w:szCs w:val="28"/>
          <w:lang w:val="uk-UA"/>
        </w:rPr>
        <w:t>1</w:t>
      </w:r>
      <w:r w:rsidRPr="008F250A">
        <w:rPr>
          <w:rFonts w:ascii="Times New Roman" w:hAnsi="Times New Roman"/>
          <w:b/>
          <w:szCs w:val="28"/>
          <w:lang w:val="uk-UA"/>
        </w:rPr>
        <w:t xml:space="preserve"> </w:t>
      </w:r>
    </w:p>
    <w:p w14:paraId="4C23B6F3" w14:textId="77777777" w:rsidR="002E7798" w:rsidRPr="008F250A" w:rsidRDefault="002E7798" w:rsidP="00CB2FC1">
      <w:pPr>
        <w:pStyle w:val="75"/>
        <w:shd w:val="clear" w:color="auto" w:fill="auto"/>
        <w:spacing w:before="0" w:after="0" w:line="240" w:lineRule="auto"/>
        <w:ind w:left="142" w:right="-49" w:firstLine="566"/>
        <w:jc w:val="right"/>
        <w:rPr>
          <w:sz w:val="28"/>
          <w:szCs w:val="28"/>
          <w:lang w:val="uk-UA"/>
        </w:rPr>
      </w:pP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r>
      <w:r w:rsidRPr="008F250A">
        <w:rPr>
          <w:sz w:val="28"/>
          <w:szCs w:val="28"/>
          <w:lang w:val="uk-UA"/>
        </w:rPr>
        <w:tab/>
        <w:t>до Програми</w:t>
      </w:r>
    </w:p>
    <w:p w14:paraId="112E54B5" w14:textId="77777777" w:rsidR="002E7798" w:rsidRPr="008F250A" w:rsidRDefault="002E7798" w:rsidP="00D165B1">
      <w:pPr>
        <w:pStyle w:val="75"/>
        <w:shd w:val="clear" w:color="auto" w:fill="auto"/>
        <w:spacing w:before="0" w:after="0" w:line="240" w:lineRule="auto"/>
        <w:ind w:right="-49"/>
        <w:jc w:val="both"/>
        <w:rPr>
          <w:sz w:val="28"/>
          <w:szCs w:val="28"/>
          <w:lang w:val="uk-UA"/>
        </w:rPr>
      </w:pPr>
    </w:p>
    <w:p w14:paraId="397461B8" w14:textId="77777777" w:rsidR="002E7798" w:rsidRPr="008F250A" w:rsidRDefault="002E7798" w:rsidP="00CB2FC1">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РЕСУРСНЕ ЗАБЕЗПЕЧЕННЯ</w:t>
      </w:r>
    </w:p>
    <w:p w14:paraId="40D5B200" w14:textId="77777777" w:rsidR="002E7798" w:rsidRPr="008F250A" w:rsidRDefault="002E7798" w:rsidP="00D165B1">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 xml:space="preserve">Київської обласної </w:t>
      </w:r>
      <w:r w:rsidR="00203A8A">
        <w:rPr>
          <w:rFonts w:ascii="Times New Roman" w:hAnsi="Times New Roman"/>
          <w:b/>
          <w:bCs/>
          <w:szCs w:val="28"/>
          <w:lang w:val="uk-UA"/>
        </w:rPr>
        <w:t>цільової</w:t>
      </w:r>
    </w:p>
    <w:p w14:paraId="611A81E4" w14:textId="18D802B4" w:rsidR="002E7798" w:rsidRPr="008F250A" w:rsidRDefault="002E7798" w:rsidP="00556C28">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 xml:space="preserve">програми підтримки підприємств спільної власності територіальних громад сіл, селищ, міст </w:t>
      </w:r>
      <w:r w:rsidR="00C5308A">
        <w:rPr>
          <w:rFonts w:ascii="Times New Roman" w:hAnsi="Times New Roman"/>
          <w:b/>
          <w:bCs/>
          <w:szCs w:val="28"/>
          <w:lang w:val="uk-UA"/>
        </w:rPr>
        <w:t xml:space="preserve">Київської </w:t>
      </w:r>
      <w:r w:rsidRPr="008F250A">
        <w:rPr>
          <w:rFonts w:ascii="Times New Roman" w:hAnsi="Times New Roman"/>
          <w:b/>
          <w:bCs/>
          <w:szCs w:val="28"/>
          <w:lang w:val="uk-UA"/>
        </w:rPr>
        <w:t xml:space="preserve">області і запобігання їх банкрутству </w:t>
      </w:r>
    </w:p>
    <w:p w14:paraId="50F5E424" w14:textId="77777777" w:rsidR="002E7798" w:rsidRPr="008F250A" w:rsidRDefault="008E213C" w:rsidP="00556C28">
      <w:pPr>
        <w:widowControl w:val="0"/>
        <w:shd w:val="clear" w:color="auto" w:fill="FFFFFF"/>
        <w:jc w:val="center"/>
        <w:rPr>
          <w:rFonts w:ascii="Times New Roman" w:hAnsi="Times New Roman"/>
          <w:b/>
          <w:bCs/>
          <w:szCs w:val="28"/>
          <w:lang w:val="uk-UA"/>
        </w:rPr>
      </w:pPr>
      <w:r>
        <w:rPr>
          <w:rFonts w:ascii="Times New Roman" w:hAnsi="Times New Roman"/>
          <w:b/>
          <w:bCs/>
          <w:szCs w:val="28"/>
          <w:lang w:val="uk-UA"/>
        </w:rPr>
        <w:t>на 2020</w:t>
      </w:r>
      <w:r w:rsidR="002E7798" w:rsidRPr="008F250A">
        <w:rPr>
          <w:rFonts w:ascii="Times New Roman" w:hAnsi="Times New Roman"/>
          <w:b/>
          <w:bCs/>
          <w:szCs w:val="28"/>
          <w:lang w:val="uk-UA"/>
        </w:rPr>
        <w:t xml:space="preserve">-2022 роки </w:t>
      </w:r>
    </w:p>
    <w:p w14:paraId="043E0A87" w14:textId="77777777" w:rsidR="002E7798" w:rsidRPr="008F250A" w:rsidRDefault="002E7798" w:rsidP="004B3F43">
      <w:pPr>
        <w:widowControl w:val="0"/>
        <w:shd w:val="clear" w:color="auto" w:fill="FFFFFF"/>
        <w:spacing w:line="240" w:lineRule="exact"/>
        <w:jc w:val="center"/>
        <w:rPr>
          <w:rFonts w:ascii="Times New Roman" w:hAnsi="Times New Roman"/>
          <w:b/>
          <w:bCs/>
          <w:szCs w:val="28"/>
          <w:lang w:val="uk-UA"/>
        </w:rPr>
      </w:pPr>
    </w:p>
    <w:p w14:paraId="5B26A187" w14:textId="77777777" w:rsidR="002E7798" w:rsidRPr="008F250A" w:rsidRDefault="002E7798" w:rsidP="002A7F50">
      <w:pPr>
        <w:widowControl w:val="0"/>
        <w:shd w:val="clear" w:color="auto" w:fill="FFFFFF"/>
        <w:rPr>
          <w:rFonts w:ascii="Times New Roman" w:hAnsi="Times New Roman"/>
          <w:b/>
          <w:bCs/>
          <w:szCs w:val="28"/>
          <w:lang w:val="uk-UA"/>
        </w:rPr>
      </w:pPr>
    </w:p>
    <w:p w14:paraId="740F92A1" w14:textId="77777777" w:rsidR="002E7798" w:rsidRPr="008F250A" w:rsidRDefault="003E7EEC" w:rsidP="00A10B31">
      <w:pPr>
        <w:pStyle w:val="75"/>
        <w:shd w:val="clear" w:color="auto" w:fill="auto"/>
        <w:spacing w:before="0" w:after="0" w:line="240" w:lineRule="auto"/>
        <w:ind w:left="142" w:right="-49" w:firstLine="566"/>
        <w:jc w:val="right"/>
        <w:rPr>
          <w:bCs/>
          <w:sz w:val="28"/>
          <w:szCs w:val="28"/>
          <w:lang w:val="uk-UA"/>
        </w:rPr>
      </w:pPr>
      <w:r>
        <w:rPr>
          <w:sz w:val="28"/>
          <w:szCs w:val="28"/>
          <w:lang w:val="uk-UA"/>
        </w:rPr>
        <w:t>тис. грн</w:t>
      </w:r>
      <w:r w:rsidR="002E7798" w:rsidRPr="008F250A">
        <w:rPr>
          <w:sz w:val="28"/>
          <w:szCs w:val="28"/>
          <w:lang w:val="uk-UA"/>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357"/>
        <w:gridCol w:w="1701"/>
        <w:gridCol w:w="1757"/>
        <w:gridCol w:w="1971"/>
      </w:tblGrid>
      <w:tr w:rsidR="00B5294E" w:rsidRPr="008F250A" w14:paraId="591968DC" w14:textId="77777777">
        <w:tc>
          <w:tcPr>
            <w:tcW w:w="3004" w:type="dxa"/>
            <w:vMerge w:val="restart"/>
          </w:tcPr>
          <w:p w14:paraId="14791B7C"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Обсяг коштів, які пропонується залучити на виконання програми </w:t>
            </w:r>
          </w:p>
        </w:tc>
        <w:tc>
          <w:tcPr>
            <w:tcW w:w="4815" w:type="dxa"/>
            <w:gridSpan w:val="3"/>
          </w:tcPr>
          <w:p w14:paraId="0520143B"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Етапи виконання програми</w:t>
            </w:r>
          </w:p>
          <w:p w14:paraId="3AB4C70B" w14:textId="77777777" w:rsidR="002E7798" w:rsidRPr="008F250A" w:rsidRDefault="002E7798" w:rsidP="002415AF">
            <w:pPr>
              <w:pStyle w:val="75"/>
              <w:shd w:val="clear" w:color="auto" w:fill="auto"/>
              <w:spacing w:before="0" w:after="0" w:line="240" w:lineRule="auto"/>
              <w:ind w:right="-49"/>
              <w:rPr>
                <w:bCs/>
                <w:sz w:val="28"/>
                <w:szCs w:val="28"/>
                <w:lang w:val="uk-UA"/>
              </w:rPr>
            </w:pPr>
          </w:p>
          <w:p w14:paraId="4444BFE5"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I етап</w:t>
            </w:r>
          </w:p>
        </w:tc>
        <w:tc>
          <w:tcPr>
            <w:tcW w:w="1971" w:type="dxa"/>
            <w:vMerge w:val="restart"/>
          </w:tcPr>
          <w:p w14:paraId="1C82984C"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Усього витрат на виконання програми</w:t>
            </w:r>
          </w:p>
        </w:tc>
      </w:tr>
      <w:tr w:rsidR="00B5294E" w:rsidRPr="008F250A" w14:paraId="71E0B678" w14:textId="77777777" w:rsidTr="00784EF2">
        <w:tc>
          <w:tcPr>
            <w:tcW w:w="3004" w:type="dxa"/>
            <w:vMerge/>
          </w:tcPr>
          <w:p w14:paraId="3ED8A42D" w14:textId="77777777" w:rsidR="002E7798" w:rsidRPr="008F250A" w:rsidRDefault="002E7798" w:rsidP="002415AF">
            <w:pPr>
              <w:pStyle w:val="75"/>
              <w:shd w:val="clear" w:color="auto" w:fill="auto"/>
              <w:spacing w:before="0" w:after="0" w:line="240" w:lineRule="auto"/>
              <w:ind w:right="-49"/>
              <w:rPr>
                <w:bCs/>
                <w:sz w:val="28"/>
                <w:szCs w:val="28"/>
                <w:lang w:val="uk-UA"/>
              </w:rPr>
            </w:pPr>
          </w:p>
        </w:tc>
        <w:tc>
          <w:tcPr>
            <w:tcW w:w="1357" w:type="dxa"/>
          </w:tcPr>
          <w:p w14:paraId="181F2D8A"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2020 рік</w:t>
            </w:r>
          </w:p>
        </w:tc>
        <w:tc>
          <w:tcPr>
            <w:tcW w:w="1701" w:type="dxa"/>
          </w:tcPr>
          <w:p w14:paraId="7F22BCC7"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2021 рік</w:t>
            </w:r>
          </w:p>
        </w:tc>
        <w:tc>
          <w:tcPr>
            <w:tcW w:w="1757" w:type="dxa"/>
          </w:tcPr>
          <w:p w14:paraId="72B12097" w14:textId="77777777" w:rsidR="002E7798" w:rsidRPr="008F250A" w:rsidRDefault="002E7798" w:rsidP="002415AF">
            <w:pPr>
              <w:pStyle w:val="75"/>
              <w:shd w:val="clear" w:color="auto" w:fill="auto"/>
              <w:spacing w:before="0" w:after="0" w:line="240" w:lineRule="auto"/>
              <w:ind w:right="-49"/>
              <w:rPr>
                <w:bCs/>
                <w:sz w:val="28"/>
                <w:szCs w:val="28"/>
                <w:lang w:val="uk-UA"/>
              </w:rPr>
            </w:pPr>
            <w:r w:rsidRPr="008F250A">
              <w:rPr>
                <w:bCs/>
                <w:sz w:val="28"/>
                <w:szCs w:val="28"/>
                <w:lang w:val="uk-UA"/>
              </w:rPr>
              <w:t xml:space="preserve">2022 рік </w:t>
            </w:r>
          </w:p>
        </w:tc>
        <w:tc>
          <w:tcPr>
            <w:tcW w:w="1971" w:type="dxa"/>
            <w:vMerge/>
          </w:tcPr>
          <w:p w14:paraId="103C3C44" w14:textId="77777777" w:rsidR="002E7798" w:rsidRPr="008F250A" w:rsidRDefault="002E7798" w:rsidP="002415AF">
            <w:pPr>
              <w:pStyle w:val="75"/>
              <w:shd w:val="clear" w:color="auto" w:fill="auto"/>
              <w:spacing w:before="0" w:after="0" w:line="240" w:lineRule="auto"/>
              <w:ind w:right="-49"/>
              <w:rPr>
                <w:bCs/>
                <w:sz w:val="28"/>
                <w:szCs w:val="28"/>
                <w:lang w:val="uk-UA"/>
              </w:rPr>
            </w:pPr>
          </w:p>
        </w:tc>
      </w:tr>
      <w:tr w:rsidR="00905852" w:rsidRPr="008F250A" w14:paraId="6A3020D7" w14:textId="77777777" w:rsidTr="00784EF2">
        <w:tc>
          <w:tcPr>
            <w:tcW w:w="3004" w:type="dxa"/>
          </w:tcPr>
          <w:p w14:paraId="2EAE1689"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Обсяг ресурсів, усього,</w:t>
            </w:r>
          </w:p>
        </w:tc>
        <w:tc>
          <w:tcPr>
            <w:tcW w:w="1357" w:type="dxa"/>
          </w:tcPr>
          <w:p w14:paraId="67A35438" w14:textId="77777777" w:rsidR="00905852" w:rsidRPr="008F250A" w:rsidRDefault="00905852" w:rsidP="00AB77C7">
            <w:pPr>
              <w:pStyle w:val="75"/>
              <w:shd w:val="clear" w:color="auto" w:fill="auto"/>
              <w:spacing w:before="0" w:after="0" w:line="240" w:lineRule="auto"/>
              <w:ind w:right="-49"/>
              <w:rPr>
                <w:b w:val="0"/>
                <w:sz w:val="28"/>
                <w:szCs w:val="28"/>
                <w:lang w:val="uk-UA" w:eastAsia="uk-UA"/>
              </w:rPr>
            </w:pPr>
            <w:r w:rsidRPr="008F250A">
              <w:rPr>
                <w:b w:val="0"/>
                <w:sz w:val="28"/>
                <w:szCs w:val="28"/>
                <w:lang w:val="uk-UA" w:eastAsia="uk-UA"/>
              </w:rPr>
              <w:t>1</w:t>
            </w:r>
            <w:r w:rsidR="00AB77C7" w:rsidRPr="008F250A">
              <w:rPr>
                <w:b w:val="0"/>
                <w:sz w:val="28"/>
                <w:szCs w:val="28"/>
                <w:lang w:val="uk-UA" w:eastAsia="uk-UA"/>
              </w:rPr>
              <w:t>1701,3</w:t>
            </w:r>
          </w:p>
        </w:tc>
        <w:tc>
          <w:tcPr>
            <w:tcW w:w="1701" w:type="dxa"/>
          </w:tcPr>
          <w:p w14:paraId="7FE2C8FF" w14:textId="70A0B037" w:rsidR="00905852" w:rsidRPr="00037283" w:rsidRDefault="00784EF2" w:rsidP="00D32622">
            <w:pPr>
              <w:pStyle w:val="75"/>
              <w:shd w:val="clear" w:color="auto" w:fill="auto"/>
              <w:spacing w:before="0" w:after="0" w:line="240" w:lineRule="auto"/>
              <w:ind w:right="-49"/>
              <w:rPr>
                <w:b w:val="0"/>
                <w:bCs/>
                <w:sz w:val="28"/>
                <w:szCs w:val="28"/>
                <w:lang w:val="uk-UA"/>
              </w:rPr>
            </w:pPr>
            <w:r>
              <w:rPr>
                <w:b w:val="0"/>
                <w:bCs/>
                <w:sz w:val="28"/>
                <w:szCs w:val="28"/>
                <w:lang w:val="uk-UA"/>
              </w:rPr>
              <w:t>10</w:t>
            </w:r>
            <w:r w:rsidR="00624CBB" w:rsidRPr="00624CBB">
              <w:rPr>
                <w:b w:val="0"/>
                <w:bCs/>
                <w:sz w:val="28"/>
                <w:szCs w:val="28"/>
                <w:lang w:val="uk-UA"/>
              </w:rPr>
              <w:t>339,9</w:t>
            </w:r>
            <w:r w:rsidR="002E5E56">
              <w:rPr>
                <w:b w:val="0"/>
                <w:bCs/>
                <w:sz w:val="28"/>
                <w:szCs w:val="28"/>
                <w:lang w:val="uk-UA"/>
              </w:rPr>
              <w:t>39</w:t>
            </w:r>
            <w:r w:rsidR="00907DD5">
              <w:rPr>
                <w:b w:val="0"/>
                <w:bCs/>
                <w:sz w:val="28"/>
                <w:szCs w:val="28"/>
                <w:lang w:val="uk-UA"/>
              </w:rPr>
              <w:t>9</w:t>
            </w:r>
            <w:r w:rsidR="002E5E56">
              <w:rPr>
                <w:b w:val="0"/>
                <w:bCs/>
                <w:sz w:val="28"/>
                <w:szCs w:val="28"/>
                <w:lang w:val="uk-UA"/>
              </w:rPr>
              <w:t>8</w:t>
            </w:r>
          </w:p>
        </w:tc>
        <w:tc>
          <w:tcPr>
            <w:tcW w:w="1757" w:type="dxa"/>
          </w:tcPr>
          <w:p w14:paraId="3A45EAFA" w14:textId="77777777" w:rsidR="00905852" w:rsidRPr="008F250A" w:rsidRDefault="008E213C" w:rsidP="00905852">
            <w:pPr>
              <w:pStyle w:val="75"/>
              <w:shd w:val="clear" w:color="auto" w:fill="auto"/>
              <w:spacing w:before="0" w:after="0" w:line="240" w:lineRule="auto"/>
              <w:ind w:right="-49"/>
              <w:rPr>
                <w:b w:val="0"/>
                <w:bCs/>
                <w:sz w:val="28"/>
                <w:szCs w:val="28"/>
                <w:lang w:val="uk-UA"/>
              </w:rPr>
            </w:pPr>
            <w:r>
              <w:rPr>
                <w:b w:val="0"/>
                <w:bCs/>
                <w:sz w:val="28"/>
                <w:szCs w:val="28"/>
                <w:lang w:val="uk-UA"/>
              </w:rPr>
              <w:t>0</w:t>
            </w:r>
          </w:p>
        </w:tc>
        <w:tc>
          <w:tcPr>
            <w:tcW w:w="1971" w:type="dxa"/>
          </w:tcPr>
          <w:p w14:paraId="27545AE7" w14:textId="493C6A5E" w:rsidR="00905852" w:rsidRPr="008F250A" w:rsidRDefault="00784EF2" w:rsidP="00AE4EBC">
            <w:pPr>
              <w:pStyle w:val="75"/>
              <w:shd w:val="clear" w:color="auto" w:fill="auto"/>
              <w:spacing w:before="0" w:after="0" w:line="240" w:lineRule="auto"/>
              <w:ind w:right="-49"/>
              <w:rPr>
                <w:b w:val="0"/>
                <w:sz w:val="28"/>
                <w:szCs w:val="28"/>
                <w:lang w:val="uk-UA" w:eastAsia="uk-UA"/>
              </w:rPr>
            </w:pPr>
            <w:r>
              <w:rPr>
                <w:b w:val="0"/>
                <w:bCs/>
                <w:sz w:val="28"/>
                <w:szCs w:val="28"/>
                <w:lang w:val="uk-UA"/>
              </w:rPr>
              <w:t>22</w:t>
            </w:r>
            <w:r w:rsidR="00624CBB" w:rsidRPr="00624CBB">
              <w:rPr>
                <w:b w:val="0"/>
                <w:bCs/>
                <w:sz w:val="28"/>
                <w:szCs w:val="28"/>
                <w:lang w:val="uk-UA"/>
              </w:rPr>
              <w:t>041,</w:t>
            </w:r>
            <w:r w:rsidR="002E5E56">
              <w:rPr>
                <w:b w:val="0"/>
                <w:bCs/>
                <w:sz w:val="28"/>
                <w:szCs w:val="28"/>
                <w:lang w:val="uk-UA"/>
              </w:rPr>
              <w:t>239</w:t>
            </w:r>
            <w:r w:rsidR="00256008">
              <w:rPr>
                <w:b w:val="0"/>
                <w:bCs/>
                <w:sz w:val="28"/>
                <w:szCs w:val="28"/>
                <w:lang w:val="uk-UA"/>
              </w:rPr>
              <w:t>9</w:t>
            </w:r>
            <w:r w:rsidR="002E5E56">
              <w:rPr>
                <w:b w:val="0"/>
                <w:bCs/>
                <w:sz w:val="28"/>
                <w:szCs w:val="28"/>
                <w:lang w:val="uk-UA"/>
              </w:rPr>
              <w:t>8</w:t>
            </w:r>
          </w:p>
        </w:tc>
      </w:tr>
      <w:tr w:rsidR="00905852" w:rsidRPr="008F250A" w14:paraId="737C5734" w14:textId="77777777" w:rsidTr="00B168BE">
        <w:tc>
          <w:tcPr>
            <w:tcW w:w="9790" w:type="dxa"/>
            <w:gridSpan w:val="5"/>
          </w:tcPr>
          <w:p w14:paraId="5368B88A" w14:textId="77777777" w:rsidR="00905852" w:rsidRPr="008F250A" w:rsidRDefault="00905852" w:rsidP="00905852">
            <w:pPr>
              <w:pStyle w:val="75"/>
              <w:shd w:val="clear" w:color="auto" w:fill="auto"/>
              <w:spacing w:before="0" w:after="0" w:line="240" w:lineRule="auto"/>
              <w:ind w:right="-49"/>
              <w:jc w:val="left"/>
              <w:rPr>
                <w:b w:val="0"/>
                <w:bCs/>
                <w:sz w:val="28"/>
                <w:szCs w:val="28"/>
                <w:highlight w:val="cyan"/>
                <w:lang w:val="uk-UA"/>
              </w:rPr>
            </w:pPr>
            <w:r w:rsidRPr="008F250A">
              <w:rPr>
                <w:b w:val="0"/>
                <w:bCs/>
                <w:sz w:val="28"/>
                <w:szCs w:val="28"/>
                <w:lang w:val="uk-UA"/>
              </w:rPr>
              <w:t>у тому числі:</w:t>
            </w:r>
          </w:p>
        </w:tc>
      </w:tr>
      <w:tr w:rsidR="00905852" w:rsidRPr="008F250A" w14:paraId="0F74BCDD" w14:textId="77777777" w:rsidTr="00784EF2">
        <w:tc>
          <w:tcPr>
            <w:tcW w:w="3004" w:type="dxa"/>
          </w:tcPr>
          <w:p w14:paraId="042A5444"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обласний бюджет </w:t>
            </w:r>
          </w:p>
        </w:tc>
        <w:tc>
          <w:tcPr>
            <w:tcW w:w="1357" w:type="dxa"/>
          </w:tcPr>
          <w:p w14:paraId="66EF573E" w14:textId="77777777" w:rsidR="00905852" w:rsidRPr="008F250A" w:rsidRDefault="00AB77C7" w:rsidP="00905852">
            <w:pPr>
              <w:pStyle w:val="75"/>
              <w:shd w:val="clear" w:color="auto" w:fill="auto"/>
              <w:spacing w:before="0" w:after="0" w:line="240" w:lineRule="auto"/>
              <w:ind w:right="-49"/>
              <w:rPr>
                <w:b w:val="0"/>
                <w:sz w:val="28"/>
                <w:szCs w:val="28"/>
                <w:lang w:val="uk-UA" w:eastAsia="uk-UA"/>
              </w:rPr>
            </w:pPr>
            <w:r w:rsidRPr="008F250A">
              <w:rPr>
                <w:b w:val="0"/>
                <w:sz w:val="28"/>
                <w:szCs w:val="28"/>
                <w:lang w:val="uk-UA" w:eastAsia="uk-UA"/>
              </w:rPr>
              <w:t>11701,3</w:t>
            </w:r>
          </w:p>
        </w:tc>
        <w:tc>
          <w:tcPr>
            <w:tcW w:w="1701" w:type="dxa"/>
          </w:tcPr>
          <w:p w14:paraId="06F2DB9D" w14:textId="32945328" w:rsidR="00905852" w:rsidRPr="008F250A" w:rsidRDefault="00784EF2" w:rsidP="00905852">
            <w:pPr>
              <w:pStyle w:val="75"/>
              <w:shd w:val="clear" w:color="auto" w:fill="auto"/>
              <w:spacing w:before="0" w:after="0" w:line="240" w:lineRule="auto"/>
              <w:ind w:right="-49"/>
              <w:rPr>
                <w:b w:val="0"/>
                <w:bCs/>
                <w:sz w:val="28"/>
                <w:szCs w:val="28"/>
                <w:lang w:val="uk-UA"/>
              </w:rPr>
            </w:pPr>
            <w:r>
              <w:rPr>
                <w:b w:val="0"/>
                <w:bCs/>
                <w:sz w:val="28"/>
                <w:szCs w:val="28"/>
                <w:lang w:val="uk-UA"/>
              </w:rPr>
              <w:t>10</w:t>
            </w:r>
            <w:r w:rsidR="00624CBB" w:rsidRPr="00624CBB">
              <w:rPr>
                <w:b w:val="0"/>
                <w:bCs/>
                <w:sz w:val="28"/>
                <w:szCs w:val="28"/>
                <w:lang w:val="uk-UA"/>
              </w:rPr>
              <w:t>339,9</w:t>
            </w:r>
            <w:r w:rsidR="002E5E56">
              <w:rPr>
                <w:b w:val="0"/>
                <w:bCs/>
                <w:sz w:val="28"/>
                <w:szCs w:val="28"/>
                <w:lang w:val="uk-UA"/>
              </w:rPr>
              <w:t>39</w:t>
            </w:r>
            <w:r w:rsidR="00256008">
              <w:rPr>
                <w:b w:val="0"/>
                <w:bCs/>
                <w:sz w:val="28"/>
                <w:szCs w:val="28"/>
                <w:lang w:val="uk-UA"/>
              </w:rPr>
              <w:t>9</w:t>
            </w:r>
            <w:r w:rsidR="002E5E56">
              <w:rPr>
                <w:b w:val="0"/>
                <w:bCs/>
                <w:sz w:val="28"/>
                <w:szCs w:val="28"/>
                <w:lang w:val="uk-UA"/>
              </w:rPr>
              <w:t>8</w:t>
            </w:r>
          </w:p>
        </w:tc>
        <w:tc>
          <w:tcPr>
            <w:tcW w:w="1757" w:type="dxa"/>
          </w:tcPr>
          <w:p w14:paraId="2DDFD3B4" w14:textId="3F6AD8AD" w:rsidR="00905852" w:rsidRPr="004F6D89" w:rsidRDefault="004F6D89" w:rsidP="00905852">
            <w:pPr>
              <w:pStyle w:val="75"/>
              <w:shd w:val="clear" w:color="auto" w:fill="auto"/>
              <w:spacing w:before="0" w:after="0" w:line="240" w:lineRule="auto"/>
              <w:ind w:right="-49"/>
              <w:rPr>
                <w:b w:val="0"/>
                <w:bCs/>
                <w:sz w:val="28"/>
                <w:szCs w:val="28"/>
                <w:lang w:val="uk-UA"/>
              </w:rPr>
            </w:pPr>
            <w:r w:rsidRPr="004F6D89">
              <w:rPr>
                <w:b w:val="0"/>
                <w:bCs/>
                <w:sz w:val="28"/>
                <w:szCs w:val="28"/>
                <w:lang w:val="uk-UA"/>
              </w:rPr>
              <w:t>0</w:t>
            </w:r>
          </w:p>
        </w:tc>
        <w:tc>
          <w:tcPr>
            <w:tcW w:w="1971" w:type="dxa"/>
          </w:tcPr>
          <w:p w14:paraId="7EC966AB" w14:textId="06CA06D8" w:rsidR="00905852" w:rsidRPr="008F250A" w:rsidRDefault="00784EF2" w:rsidP="00905852">
            <w:pPr>
              <w:pStyle w:val="75"/>
              <w:shd w:val="clear" w:color="auto" w:fill="auto"/>
              <w:spacing w:before="0" w:after="0" w:line="240" w:lineRule="auto"/>
              <w:ind w:right="-49"/>
              <w:rPr>
                <w:b w:val="0"/>
                <w:sz w:val="28"/>
                <w:szCs w:val="28"/>
                <w:lang w:val="uk-UA" w:eastAsia="uk-UA"/>
              </w:rPr>
            </w:pPr>
            <w:r>
              <w:rPr>
                <w:b w:val="0"/>
                <w:bCs/>
                <w:sz w:val="28"/>
                <w:szCs w:val="28"/>
                <w:lang w:val="uk-UA"/>
              </w:rPr>
              <w:t>22</w:t>
            </w:r>
            <w:r w:rsidR="00624CBB" w:rsidRPr="00624CBB">
              <w:rPr>
                <w:b w:val="0"/>
                <w:bCs/>
                <w:sz w:val="28"/>
                <w:szCs w:val="28"/>
                <w:lang w:val="uk-UA"/>
              </w:rPr>
              <w:t>041,</w:t>
            </w:r>
            <w:r w:rsidR="002E5E56" w:rsidRPr="002E5E56">
              <w:rPr>
                <w:b w:val="0"/>
                <w:bCs/>
                <w:sz w:val="28"/>
                <w:szCs w:val="28"/>
                <w:lang w:val="uk-UA"/>
              </w:rPr>
              <w:t>239</w:t>
            </w:r>
            <w:r w:rsidR="00256008">
              <w:rPr>
                <w:b w:val="0"/>
                <w:bCs/>
                <w:sz w:val="28"/>
                <w:szCs w:val="28"/>
                <w:lang w:val="uk-UA"/>
              </w:rPr>
              <w:t>9</w:t>
            </w:r>
            <w:r w:rsidR="002E5E56" w:rsidRPr="002E5E56">
              <w:rPr>
                <w:b w:val="0"/>
                <w:bCs/>
                <w:sz w:val="28"/>
                <w:szCs w:val="28"/>
                <w:lang w:val="uk-UA"/>
              </w:rPr>
              <w:t>8</w:t>
            </w:r>
          </w:p>
        </w:tc>
      </w:tr>
      <w:tr w:rsidR="00905852" w:rsidRPr="008F250A" w14:paraId="3F1A5F4C" w14:textId="77777777" w:rsidTr="00784EF2">
        <w:tc>
          <w:tcPr>
            <w:tcW w:w="3004" w:type="dxa"/>
          </w:tcPr>
          <w:p w14:paraId="0C7E1ED0"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державний бюджет</w:t>
            </w:r>
          </w:p>
        </w:tc>
        <w:tc>
          <w:tcPr>
            <w:tcW w:w="1357" w:type="dxa"/>
          </w:tcPr>
          <w:p w14:paraId="5D70D1B3"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4C29AC73"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75C98B3F"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4FEFD710"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r w:rsidR="00905852" w:rsidRPr="008F250A" w14:paraId="6FE390C4" w14:textId="77777777" w:rsidTr="00784EF2">
        <w:tc>
          <w:tcPr>
            <w:tcW w:w="3004" w:type="dxa"/>
          </w:tcPr>
          <w:p w14:paraId="71C6C252"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районні, міські (міст обласного значення), об’єднаних територіальних громад бюджети </w:t>
            </w:r>
          </w:p>
        </w:tc>
        <w:tc>
          <w:tcPr>
            <w:tcW w:w="1357" w:type="dxa"/>
          </w:tcPr>
          <w:p w14:paraId="7119AA37"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00A3E583"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2AA88ADD"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1EE40393" w14:textId="77777777" w:rsidR="00905852" w:rsidRPr="00037283" w:rsidRDefault="00905852" w:rsidP="00905852">
            <w:pPr>
              <w:pStyle w:val="75"/>
              <w:shd w:val="clear" w:color="auto" w:fill="auto"/>
              <w:spacing w:before="0" w:after="0" w:line="240" w:lineRule="auto"/>
              <w:ind w:right="-49"/>
              <w:rPr>
                <w:b w:val="0"/>
                <w:bCs/>
                <w:sz w:val="28"/>
                <w:szCs w:val="28"/>
                <w:lang w:val="uk-UA"/>
              </w:rPr>
            </w:pPr>
          </w:p>
          <w:p w14:paraId="2C69E1BA" w14:textId="77777777" w:rsidR="00905852" w:rsidRPr="00037283" w:rsidRDefault="00905852" w:rsidP="00905852">
            <w:pPr>
              <w:pStyle w:val="75"/>
              <w:shd w:val="clear" w:color="auto" w:fill="auto"/>
              <w:spacing w:before="0" w:after="0" w:line="240" w:lineRule="auto"/>
              <w:ind w:right="-49"/>
              <w:rPr>
                <w:b w:val="0"/>
                <w:bCs/>
                <w:sz w:val="28"/>
                <w:szCs w:val="28"/>
                <w:lang w:val="uk-UA"/>
              </w:rPr>
            </w:pPr>
          </w:p>
          <w:p w14:paraId="75056B0E"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6BE8EF68"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62355FFE"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34B06CD0"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6F4B43B9"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3571FA15" w14:textId="77777777" w:rsidR="00905852" w:rsidRPr="008F250A" w:rsidRDefault="00905852" w:rsidP="00905852">
            <w:pPr>
              <w:pStyle w:val="75"/>
              <w:shd w:val="clear" w:color="auto" w:fill="auto"/>
              <w:spacing w:before="0" w:after="0" w:line="240" w:lineRule="auto"/>
              <w:ind w:right="-49"/>
              <w:rPr>
                <w:b w:val="0"/>
                <w:bCs/>
                <w:sz w:val="28"/>
                <w:szCs w:val="28"/>
                <w:lang w:val="uk-UA"/>
              </w:rPr>
            </w:pPr>
          </w:p>
          <w:p w14:paraId="7093C46E"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r w:rsidR="00905852" w:rsidRPr="008F250A" w14:paraId="29ADB300" w14:textId="77777777" w:rsidTr="00784EF2">
        <w:tc>
          <w:tcPr>
            <w:tcW w:w="3004" w:type="dxa"/>
          </w:tcPr>
          <w:p w14:paraId="0835A31F"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бюджети сіл, селищ, міст районного значення</w:t>
            </w:r>
          </w:p>
        </w:tc>
        <w:tc>
          <w:tcPr>
            <w:tcW w:w="1357" w:type="dxa"/>
          </w:tcPr>
          <w:p w14:paraId="0CBF8FBE"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2BFA1755"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345DF145"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12FDB24B"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r w:rsidR="00905852" w:rsidRPr="008F250A" w14:paraId="5FDDA681" w14:textId="77777777" w:rsidTr="00784EF2">
        <w:tc>
          <w:tcPr>
            <w:tcW w:w="3004" w:type="dxa"/>
          </w:tcPr>
          <w:p w14:paraId="07B8D2FB" w14:textId="77777777" w:rsidR="00905852" w:rsidRPr="008F250A" w:rsidRDefault="00905852" w:rsidP="00905852">
            <w:pPr>
              <w:pStyle w:val="75"/>
              <w:shd w:val="clear" w:color="auto" w:fill="auto"/>
              <w:spacing w:before="0" w:after="0" w:line="240" w:lineRule="auto"/>
              <w:ind w:right="-49"/>
              <w:jc w:val="left"/>
              <w:rPr>
                <w:b w:val="0"/>
                <w:bCs/>
                <w:sz w:val="28"/>
                <w:szCs w:val="28"/>
                <w:lang w:val="uk-UA"/>
              </w:rPr>
            </w:pPr>
            <w:r w:rsidRPr="008F250A">
              <w:rPr>
                <w:b w:val="0"/>
                <w:bCs/>
                <w:sz w:val="28"/>
                <w:szCs w:val="28"/>
                <w:lang w:val="uk-UA"/>
              </w:rPr>
              <w:t>кошти небюджетних джерел </w:t>
            </w:r>
          </w:p>
        </w:tc>
        <w:tc>
          <w:tcPr>
            <w:tcW w:w="1357" w:type="dxa"/>
          </w:tcPr>
          <w:p w14:paraId="5882A1B4"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701" w:type="dxa"/>
          </w:tcPr>
          <w:p w14:paraId="26824AE9" w14:textId="77777777" w:rsidR="00905852" w:rsidRPr="00037283" w:rsidRDefault="00905852" w:rsidP="00905852">
            <w:pPr>
              <w:pStyle w:val="75"/>
              <w:shd w:val="clear" w:color="auto" w:fill="auto"/>
              <w:spacing w:before="0" w:after="0" w:line="240" w:lineRule="auto"/>
              <w:ind w:right="-49"/>
              <w:rPr>
                <w:b w:val="0"/>
                <w:bCs/>
                <w:sz w:val="28"/>
                <w:szCs w:val="28"/>
                <w:lang w:val="uk-UA"/>
              </w:rPr>
            </w:pPr>
            <w:r w:rsidRPr="00037283">
              <w:rPr>
                <w:b w:val="0"/>
                <w:bCs/>
                <w:sz w:val="28"/>
                <w:szCs w:val="28"/>
                <w:lang w:val="uk-UA"/>
              </w:rPr>
              <w:t>0</w:t>
            </w:r>
          </w:p>
        </w:tc>
        <w:tc>
          <w:tcPr>
            <w:tcW w:w="1757" w:type="dxa"/>
          </w:tcPr>
          <w:p w14:paraId="6F80A249"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c>
          <w:tcPr>
            <w:tcW w:w="1971" w:type="dxa"/>
          </w:tcPr>
          <w:p w14:paraId="34DEBBF6" w14:textId="77777777" w:rsidR="00905852" w:rsidRPr="008F250A" w:rsidRDefault="00905852" w:rsidP="00905852">
            <w:pPr>
              <w:pStyle w:val="75"/>
              <w:shd w:val="clear" w:color="auto" w:fill="auto"/>
              <w:spacing w:before="0" w:after="0" w:line="240" w:lineRule="auto"/>
              <w:ind w:right="-49"/>
              <w:rPr>
                <w:b w:val="0"/>
                <w:bCs/>
                <w:sz w:val="28"/>
                <w:szCs w:val="28"/>
                <w:lang w:val="uk-UA"/>
              </w:rPr>
            </w:pPr>
            <w:r w:rsidRPr="008F250A">
              <w:rPr>
                <w:b w:val="0"/>
                <w:bCs/>
                <w:sz w:val="28"/>
                <w:szCs w:val="28"/>
                <w:lang w:val="uk-UA"/>
              </w:rPr>
              <w:t>0</w:t>
            </w:r>
          </w:p>
        </w:tc>
      </w:tr>
    </w:tbl>
    <w:p w14:paraId="55499068" w14:textId="70A52C9D" w:rsidR="002E7798" w:rsidRDefault="002E7798" w:rsidP="00EE77BE">
      <w:pPr>
        <w:pStyle w:val="75"/>
        <w:shd w:val="clear" w:color="auto" w:fill="auto"/>
        <w:spacing w:before="0" w:after="0" w:line="240" w:lineRule="auto"/>
        <w:ind w:left="142" w:right="-49" w:firstLine="566"/>
        <w:jc w:val="both"/>
        <w:rPr>
          <w:b w:val="0"/>
          <w:sz w:val="28"/>
          <w:szCs w:val="28"/>
          <w:lang w:val="uk-UA"/>
        </w:rPr>
      </w:pPr>
    </w:p>
    <w:p w14:paraId="0BAD7142" w14:textId="77777777" w:rsidR="008D7359" w:rsidRPr="008F250A" w:rsidRDefault="008D7359" w:rsidP="00EE77BE">
      <w:pPr>
        <w:pStyle w:val="75"/>
        <w:shd w:val="clear" w:color="auto" w:fill="auto"/>
        <w:spacing w:before="0" w:after="0" w:line="240" w:lineRule="auto"/>
        <w:ind w:left="142" w:right="-49" w:firstLine="566"/>
        <w:jc w:val="both"/>
        <w:rPr>
          <w:b w:val="0"/>
          <w:sz w:val="28"/>
          <w:szCs w:val="28"/>
          <w:lang w:val="uk-UA"/>
        </w:rPr>
      </w:pPr>
    </w:p>
    <w:tbl>
      <w:tblPr>
        <w:tblW w:w="9648" w:type="dxa"/>
        <w:tblLook w:val="01E0" w:firstRow="1" w:lastRow="1" w:firstColumn="1" w:lastColumn="1" w:noHBand="0" w:noVBand="0"/>
      </w:tblPr>
      <w:tblGrid>
        <w:gridCol w:w="4928"/>
        <w:gridCol w:w="4720"/>
      </w:tblGrid>
      <w:tr w:rsidR="00170EA7" w:rsidRPr="00170EA7" w14:paraId="2F4C1352" w14:textId="77777777" w:rsidTr="00754407">
        <w:tc>
          <w:tcPr>
            <w:tcW w:w="4928" w:type="dxa"/>
            <w:shd w:val="clear" w:color="auto" w:fill="FFFFFF"/>
            <w:hideMark/>
          </w:tcPr>
          <w:p w14:paraId="366D207C" w14:textId="77777777" w:rsidR="00170EA7" w:rsidRPr="00170EA7" w:rsidRDefault="00170EA7" w:rsidP="00170EA7">
            <w:pPr>
              <w:overflowPunct/>
              <w:autoSpaceDE/>
              <w:autoSpaceDN/>
              <w:adjustRightInd/>
              <w:spacing w:line="276" w:lineRule="auto"/>
              <w:jc w:val="both"/>
              <w:rPr>
                <w:rFonts w:ascii="Times New Roman" w:hAnsi="Times New Roman"/>
                <w:b/>
                <w:szCs w:val="28"/>
                <w:u w:color="000000"/>
                <w:lang w:val="uk-UA"/>
              </w:rPr>
            </w:pPr>
            <w:r w:rsidRPr="00170EA7">
              <w:rPr>
                <w:rFonts w:ascii="Times New Roman" w:hAnsi="Times New Roman"/>
                <w:b/>
                <w:szCs w:val="28"/>
                <w:u w:color="000000"/>
                <w:lang w:val="uk-UA"/>
              </w:rPr>
              <w:t xml:space="preserve">Перший заступник голови </w:t>
            </w:r>
          </w:p>
          <w:p w14:paraId="1383FEB4" w14:textId="77777777" w:rsidR="00170EA7" w:rsidRPr="00170EA7" w:rsidRDefault="00170EA7" w:rsidP="00170EA7">
            <w:pPr>
              <w:overflowPunct/>
              <w:autoSpaceDE/>
              <w:autoSpaceDN/>
              <w:adjustRightInd/>
              <w:spacing w:line="276" w:lineRule="auto"/>
              <w:jc w:val="both"/>
              <w:rPr>
                <w:rFonts w:ascii="Times New Roman" w:hAnsi="Times New Roman"/>
                <w:b/>
                <w:szCs w:val="28"/>
                <w:u w:color="000000"/>
                <w:lang w:val="uk-UA"/>
              </w:rPr>
            </w:pPr>
            <w:r w:rsidRPr="00170EA7">
              <w:rPr>
                <w:rFonts w:ascii="Times New Roman" w:hAnsi="Times New Roman"/>
                <w:b/>
                <w:szCs w:val="28"/>
                <w:u w:color="000000"/>
                <w:lang w:val="uk-UA"/>
              </w:rPr>
              <w:t>обласної ради</w:t>
            </w:r>
          </w:p>
          <w:p w14:paraId="49CF0812" w14:textId="77777777" w:rsidR="00170EA7" w:rsidRPr="00170EA7" w:rsidRDefault="00170EA7" w:rsidP="00170EA7">
            <w:pPr>
              <w:overflowPunct/>
              <w:autoSpaceDE/>
              <w:autoSpaceDN/>
              <w:adjustRightInd/>
              <w:spacing w:line="276" w:lineRule="auto"/>
              <w:jc w:val="both"/>
              <w:rPr>
                <w:rFonts w:ascii="Times New Roman" w:hAnsi="Times New Roman"/>
                <w:b/>
                <w:szCs w:val="28"/>
                <w:u w:color="000000"/>
                <w:lang w:val="uk-UA"/>
              </w:rPr>
            </w:pPr>
          </w:p>
        </w:tc>
        <w:tc>
          <w:tcPr>
            <w:tcW w:w="4720" w:type="dxa"/>
            <w:shd w:val="clear" w:color="auto" w:fill="FFFFFF"/>
          </w:tcPr>
          <w:p w14:paraId="26757BB9" w14:textId="77777777" w:rsidR="00170EA7" w:rsidRPr="00170EA7" w:rsidRDefault="00170EA7" w:rsidP="00170EA7">
            <w:pPr>
              <w:overflowPunct/>
              <w:autoSpaceDE/>
              <w:autoSpaceDN/>
              <w:adjustRightInd/>
              <w:spacing w:line="276" w:lineRule="auto"/>
              <w:rPr>
                <w:rFonts w:ascii="Times New Roman" w:hAnsi="Times New Roman"/>
                <w:b/>
                <w:szCs w:val="28"/>
                <w:u w:color="000000"/>
                <w:lang w:val="uk-UA"/>
              </w:rPr>
            </w:pPr>
          </w:p>
          <w:p w14:paraId="0418323D" w14:textId="77777777" w:rsidR="00170EA7" w:rsidRPr="00170EA7" w:rsidRDefault="00170EA7" w:rsidP="00170EA7">
            <w:pPr>
              <w:overflowPunct/>
              <w:autoSpaceDE/>
              <w:autoSpaceDN/>
              <w:adjustRightInd/>
              <w:spacing w:line="276" w:lineRule="auto"/>
              <w:jc w:val="right"/>
              <w:rPr>
                <w:rFonts w:ascii="Times New Roman" w:hAnsi="Times New Roman"/>
                <w:b/>
                <w:szCs w:val="28"/>
                <w:u w:color="000000"/>
                <w:lang w:val="uk-UA"/>
              </w:rPr>
            </w:pPr>
            <w:r w:rsidRPr="00170EA7">
              <w:rPr>
                <w:rFonts w:ascii="Times New Roman" w:hAnsi="Times New Roman"/>
                <w:b/>
                <w:szCs w:val="28"/>
                <w:u w:color="000000"/>
                <w:lang w:val="uk-UA"/>
              </w:rPr>
              <w:t>Ярослав ДОБРЯНСЬКИЙ</w:t>
            </w:r>
          </w:p>
        </w:tc>
      </w:tr>
    </w:tbl>
    <w:p w14:paraId="0235D50E" w14:textId="77777777" w:rsidR="002E7798" w:rsidRPr="008F250A" w:rsidRDefault="002E7798" w:rsidP="00EE77BE">
      <w:pPr>
        <w:pStyle w:val="75"/>
        <w:shd w:val="clear" w:color="auto" w:fill="auto"/>
        <w:spacing w:before="0" w:after="0" w:line="240" w:lineRule="auto"/>
        <w:ind w:left="142" w:right="-49" w:firstLine="566"/>
        <w:jc w:val="both"/>
        <w:rPr>
          <w:b w:val="0"/>
          <w:sz w:val="28"/>
          <w:szCs w:val="28"/>
          <w:lang w:val="uk-UA"/>
        </w:rPr>
      </w:pPr>
    </w:p>
    <w:p w14:paraId="05CBB073" w14:textId="77777777" w:rsidR="002E7798" w:rsidRPr="008F250A" w:rsidRDefault="002E7798" w:rsidP="007D3FAB">
      <w:pPr>
        <w:jc w:val="both"/>
        <w:rPr>
          <w:rFonts w:ascii="Times New Roman" w:hAnsi="Times New Roman"/>
          <w:szCs w:val="28"/>
          <w:lang w:val="uk-UA"/>
        </w:rPr>
        <w:sectPr w:rsidR="002E7798" w:rsidRPr="008F250A" w:rsidSect="00516C90">
          <w:pgSz w:w="11906" w:h="16838" w:code="9"/>
          <w:pgMar w:top="709" w:right="567" w:bottom="1135" w:left="1701" w:header="181" w:footer="720" w:gutter="0"/>
          <w:cols w:space="720"/>
          <w:titlePg/>
          <w:docGrid w:linePitch="381"/>
        </w:sectPr>
      </w:pPr>
      <w:r w:rsidRPr="008F250A">
        <w:rPr>
          <w:rFonts w:ascii="Times New Roman" w:hAnsi="Times New Roman"/>
          <w:b/>
          <w:szCs w:val="28"/>
          <w:lang w:val="uk-UA"/>
        </w:rPr>
        <w:tab/>
        <w:t xml:space="preserve">                 </w:t>
      </w:r>
    </w:p>
    <w:p w14:paraId="723CE2B2" w14:textId="77777777" w:rsidR="005D700C" w:rsidRPr="008F250A" w:rsidRDefault="005D700C" w:rsidP="00CB2FC1">
      <w:pPr>
        <w:pStyle w:val="75"/>
        <w:shd w:val="clear" w:color="auto" w:fill="auto"/>
        <w:spacing w:before="0" w:after="0" w:line="240" w:lineRule="auto"/>
        <w:ind w:left="142" w:right="-49" w:firstLine="566"/>
        <w:jc w:val="right"/>
        <w:rPr>
          <w:b w:val="0"/>
          <w:sz w:val="28"/>
          <w:szCs w:val="28"/>
          <w:lang w:val="uk-UA"/>
        </w:rPr>
      </w:pPr>
    </w:p>
    <w:p w14:paraId="24D1CC57" w14:textId="2CFF1D3B" w:rsidR="002E7798" w:rsidRPr="008F250A" w:rsidRDefault="002E7798" w:rsidP="00CB2FC1">
      <w:pPr>
        <w:pStyle w:val="75"/>
        <w:shd w:val="clear" w:color="auto" w:fill="auto"/>
        <w:spacing w:before="0" w:after="0" w:line="240" w:lineRule="auto"/>
        <w:ind w:left="142" w:right="-49" w:firstLine="566"/>
        <w:jc w:val="right"/>
        <w:rPr>
          <w:sz w:val="28"/>
          <w:szCs w:val="28"/>
          <w:lang w:val="uk-UA"/>
        </w:rPr>
      </w:pPr>
      <w:r w:rsidRPr="008F250A">
        <w:rPr>
          <w:b w:val="0"/>
          <w:sz w:val="28"/>
          <w:szCs w:val="28"/>
          <w:lang w:val="uk-UA"/>
        </w:rPr>
        <w:tab/>
      </w:r>
      <w:r w:rsidRPr="008F250A">
        <w:rPr>
          <w:b w:val="0"/>
          <w:sz w:val="28"/>
          <w:szCs w:val="28"/>
          <w:lang w:val="uk-UA"/>
        </w:rPr>
        <w:tab/>
      </w:r>
      <w:r w:rsidRPr="008F250A">
        <w:rPr>
          <w:b w:val="0"/>
          <w:sz w:val="28"/>
          <w:szCs w:val="28"/>
          <w:lang w:val="uk-UA"/>
        </w:rPr>
        <w:tab/>
      </w:r>
      <w:r w:rsidRPr="008F250A">
        <w:rPr>
          <w:b w:val="0"/>
          <w:sz w:val="28"/>
          <w:szCs w:val="28"/>
          <w:lang w:val="uk-UA"/>
        </w:rPr>
        <w:tab/>
      </w:r>
      <w:r w:rsidRPr="008F250A">
        <w:rPr>
          <w:b w:val="0"/>
          <w:sz w:val="28"/>
          <w:szCs w:val="28"/>
          <w:lang w:val="uk-UA"/>
        </w:rPr>
        <w:tab/>
      </w:r>
      <w:r w:rsidRPr="008F250A">
        <w:rPr>
          <w:sz w:val="28"/>
          <w:szCs w:val="28"/>
          <w:lang w:val="uk-UA"/>
        </w:rPr>
        <w:t xml:space="preserve">Додаток </w:t>
      </w:r>
      <w:r w:rsidR="00C5308A">
        <w:rPr>
          <w:sz w:val="28"/>
          <w:szCs w:val="28"/>
          <w:lang w:val="uk-UA"/>
        </w:rPr>
        <w:t>1</w:t>
      </w:r>
      <w:r w:rsidRPr="008F250A">
        <w:rPr>
          <w:sz w:val="28"/>
          <w:szCs w:val="28"/>
          <w:lang w:val="uk-UA"/>
        </w:rPr>
        <w:t>.1</w:t>
      </w:r>
    </w:p>
    <w:p w14:paraId="1F98DAE2" w14:textId="77777777" w:rsidR="002E7798" w:rsidRPr="008F250A" w:rsidRDefault="002E7798" w:rsidP="00D165B1">
      <w:pPr>
        <w:autoSpaceDE/>
        <w:autoSpaceDN/>
        <w:adjustRightInd/>
        <w:jc w:val="center"/>
        <w:rPr>
          <w:rFonts w:ascii="Times New Roman" w:hAnsi="Times New Roman"/>
          <w:b/>
          <w:szCs w:val="28"/>
          <w:lang w:val="uk-UA"/>
        </w:rPr>
      </w:pPr>
      <w:r w:rsidRPr="008F250A">
        <w:rPr>
          <w:rFonts w:ascii="Times New Roman" w:hAnsi="Times New Roman"/>
          <w:b/>
          <w:szCs w:val="28"/>
          <w:lang w:val="uk-UA"/>
        </w:rPr>
        <w:t>ПОКАЗНИКИ ПРОДУКТУ</w:t>
      </w:r>
    </w:p>
    <w:p w14:paraId="4611C932" w14:textId="77777777" w:rsidR="002E7798" w:rsidRPr="008F250A" w:rsidRDefault="002E7798" w:rsidP="00591343">
      <w:pPr>
        <w:widowControl w:val="0"/>
        <w:shd w:val="clear" w:color="auto" w:fill="FFFFFF"/>
        <w:jc w:val="center"/>
        <w:rPr>
          <w:rFonts w:ascii="Times New Roman" w:hAnsi="Times New Roman"/>
          <w:b/>
          <w:bCs/>
          <w:szCs w:val="28"/>
          <w:lang w:val="uk-UA"/>
        </w:rPr>
      </w:pPr>
      <w:r w:rsidRPr="008F250A">
        <w:rPr>
          <w:rFonts w:ascii="Times New Roman" w:hAnsi="Times New Roman"/>
          <w:b/>
          <w:bCs/>
          <w:szCs w:val="28"/>
          <w:lang w:val="uk-UA"/>
        </w:rPr>
        <w:t xml:space="preserve">Київської обласної </w:t>
      </w:r>
      <w:r w:rsidR="00203A8A">
        <w:rPr>
          <w:rFonts w:ascii="Times New Roman" w:hAnsi="Times New Roman"/>
          <w:b/>
          <w:bCs/>
          <w:szCs w:val="28"/>
          <w:lang w:val="uk-UA"/>
        </w:rPr>
        <w:t xml:space="preserve">цільової </w:t>
      </w:r>
      <w:r w:rsidRPr="008F250A">
        <w:rPr>
          <w:rFonts w:ascii="Times New Roman" w:hAnsi="Times New Roman"/>
          <w:b/>
          <w:bCs/>
          <w:szCs w:val="28"/>
          <w:lang w:val="uk-UA"/>
        </w:rPr>
        <w:t xml:space="preserve">програми підтримки підприємств спільної власності територіальних громад сіл, селищ, </w:t>
      </w:r>
    </w:p>
    <w:p w14:paraId="33606CBD" w14:textId="6E7FB764" w:rsidR="005D700C" w:rsidRPr="008F250A" w:rsidRDefault="002E7798" w:rsidP="004B3F43">
      <w:pPr>
        <w:widowControl w:val="0"/>
        <w:shd w:val="clear" w:color="auto" w:fill="FFFFFF"/>
        <w:spacing w:line="240" w:lineRule="exact"/>
        <w:jc w:val="center"/>
        <w:rPr>
          <w:rFonts w:ascii="Times New Roman" w:hAnsi="Times New Roman"/>
          <w:b/>
          <w:bCs/>
          <w:szCs w:val="28"/>
          <w:lang w:val="uk-UA"/>
        </w:rPr>
      </w:pPr>
      <w:r w:rsidRPr="008F250A">
        <w:rPr>
          <w:rFonts w:ascii="Times New Roman" w:hAnsi="Times New Roman"/>
          <w:b/>
          <w:bCs/>
          <w:szCs w:val="28"/>
          <w:lang w:val="uk-UA"/>
        </w:rPr>
        <w:t xml:space="preserve">міст </w:t>
      </w:r>
      <w:r w:rsidR="00C5308A">
        <w:rPr>
          <w:rFonts w:ascii="Times New Roman" w:hAnsi="Times New Roman"/>
          <w:b/>
          <w:bCs/>
          <w:szCs w:val="28"/>
          <w:lang w:val="uk-UA"/>
        </w:rPr>
        <w:t xml:space="preserve">Київської </w:t>
      </w:r>
      <w:r w:rsidRPr="008F250A">
        <w:rPr>
          <w:rFonts w:ascii="Times New Roman" w:hAnsi="Times New Roman"/>
          <w:b/>
          <w:bCs/>
          <w:szCs w:val="28"/>
          <w:lang w:val="uk-UA"/>
        </w:rPr>
        <w:t xml:space="preserve">області і запобігання їх банкрутству на 2020 -2022 роки </w:t>
      </w:r>
      <w:r w:rsidRPr="008F250A">
        <w:rPr>
          <w:rFonts w:ascii="Times New Roman" w:hAnsi="Times New Roman"/>
          <w:b/>
          <w:szCs w:val="28"/>
          <w:lang w:val="uk-UA"/>
        </w:rPr>
        <w:t xml:space="preserve"> </w:t>
      </w:r>
    </w:p>
    <w:p w14:paraId="153865E1" w14:textId="117B9E52" w:rsidR="002E7798" w:rsidRPr="001C3B02" w:rsidRDefault="00516C90" w:rsidP="001C3B02">
      <w:pPr>
        <w:shd w:val="clear" w:color="auto" w:fill="FFFFFF"/>
        <w:jc w:val="right"/>
        <w:rPr>
          <w:rFonts w:ascii="Times New Roman" w:hAnsi="Times New Roman"/>
          <w:b/>
          <w:i/>
          <w:szCs w:val="28"/>
          <w:lang w:val="uk-UA"/>
        </w:rPr>
      </w:pPr>
      <w:r>
        <w:rPr>
          <w:rFonts w:ascii="Times New Roman" w:hAnsi="Times New Roman"/>
          <w:b/>
          <w:i/>
          <w:szCs w:val="28"/>
          <w:lang w:val="uk-UA"/>
        </w:rPr>
        <w:t>тис. грн</w:t>
      </w:r>
    </w:p>
    <w:tbl>
      <w:tblPr>
        <w:tblW w:w="490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204"/>
        <w:gridCol w:w="1403"/>
        <w:gridCol w:w="1448"/>
        <w:gridCol w:w="1486"/>
        <w:gridCol w:w="1477"/>
        <w:gridCol w:w="1509"/>
        <w:gridCol w:w="1687"/>
      </w:tblGrid>
      <w:tr w:rsidR="00B5294E" w:rsidRPr="008F250A" w14:paraId="4BF27C1F" w14:textId="77777777" w:rsidTr="0090089B">
        <w:trPr>
          <w:trHeight w:val="600"/>
        </w:trPr>
        <w:tc>
          <w:tcPr>
            <w:tcW w:w="207" w:type="pct"/>
            <w:vMerge w:val="restart"/>
            <w:vAlign w:val="center"/>
          </w:tcPr>
          <w:p w14:paraId="2FA92CB3"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w:t>
            </w:r>
          </w:p>
          <w:p w14:paraId="08249F34"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з/п</w:t>
            </w:r>
          </w:p>
        </w:tc>
        <w:tc>
          <w:tcPr>
            <w:tcW w:w="1755" w:type="pct"/>
            <w:vMerge w:val="restart"/>
            <w:vAlign w:val="center"/>
          </w:tcPr>
          <w:p w14:paraId="7FFC4F00"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Назва показника</w:t>
            </w:r>
          </w:p>
        </w:tc>
        <w:tc>
          <w:tcPr>
            <w:tcW w:w="473" w:type="pct"/>
            <w:vMerge w:val="restart"/>
            <w:vAlign w:val="center"/>
          </w:tcPr>
          <w:p w14:paraId="0D6FAD49"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Одиниця виміру</w:t>
            </w:r>
          </w:p>
        </w:tc>
        <w:tc>
          <w:tcPr>
            <w:tcW w:w="488" w:type="pct"/>
            <w:vMerge w:val="restart"/>
            <w:vAlign w:val="center"/>
          </w:tcPr>
          <w:p w14:paraId="10578DC8"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Вихідні дані на початок дії програми</w:t>
            </w:r>
          </w:p>
        </w:tc>
        <w:tc>
          <w:tcPr>
            <w:tcW w:w="1508" w:type="pct"/>
            <w:gridSpan w:val="3"/>
            <w:vAlign w:val="center"/>
          </w:tcPr>
          <w:p w14:paraId="09E6F758"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 xml:space="preserve">І етап </w:t>
            </w:r>
          </w:p>
          <w:p w14:paraId="7CAB9B98"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виконання програми</w:t>
            </w:r>
          </w:p>
        </w:tc>
        <w:tc>
          <w:tcPr>
            <w:tcW w:w="569" w:type="pct"/>
            <w:vMerge w:val="restart"/>
            <w:vAlign w:val="center"/>
          </w:tcPr>
          <w:p w14:paraId="5E7D1200" w14:textId="77777777" w:rsidR="002E7798" w:rsidRPr="008F250A" w:rsidRDefault="002E7798" w:rsidP="00F31E5B">
            <w:pPr>
              <w:jc w:val="center"/>
              <w:rPr>
                <w:rFonts w:ascii="Times New Roman" w:hAnsi="Times New Roman"/>
                <w:b/>
                <w:szCs w:val="28"/>
                <w:lang w:val="uk-UA"/>
              </w:rPr>
            </w:pPr>
            <w:r w:rsidRPr="008F250A">
              <w:rPr>
                <w:rFonts w:ascii="Times New Roman" w:hAnsi="Times New Roman"/>
                <w:b/>
                <w:szCs w:val="28"/>
                <w:lang w:val="uk-UA"/>
              </w:rPr>
              <w:t>Всього витрат на виконання програми</w:t>
            </w:r>
          </w:p>
          <w:p w14:paraId="7F286688" w14:textId="77777777" w:rsidR="002E7798" w:rsidRPr="008F250A" w:rsidRDefault="002E7798" w:rsidP="00F31E5B">
            <w:pPr>
              <w:jc w:val="center"/>
              <w:rPr>
                <w:rFonts w:ascii="Times New Roman" w:hAnsi="Times New Roman"/>
                <w:b/>
                <w:szCs w:val="28"/>
                <w:lang w:val="uk-UA"/>
              </w:rPr>
            </w:pPr>
          </w:p>
        </w:tc>
      </w:tr>
      <w:tr w:rsidR="00B5294E" w:rsidRPr="008F250A" w14:paraId="6420769E" w14:textId="77777777" w:rsidTr="0090089B">
        <w:trPr>
          <w:trHeight w:val="520"/>
        </w:trPr>
        <w:tc>
          <w:tcPr>
            <w:tcW w:w="207" w:type="pct"/>
            <w:vMerge/>
          </w:tcPr>
          <w:p w14:paraId="30908FE6" w14:textId="77777777" w:rsidR="002E7798" w:rsidRPr="008F250A" w:rsidRDefault="002E7798" w:rsidP="00277728">
            <w:pPr>
              <w:jc w:val="both"/>
              <w:rPr>
                <w:rFonts w:ascii="Times New Roman" w:hAnsi="Times New Roman"/>
                <w:b/>
                <w:szCs w:val="28"/>
                <w:lang w:val="uk-UA"/>
              </w:rPr>
            </w:pPr>
          </w:p>
        </w:tc>
        <w:tc>
          <w:tcPr>
            <w:tcW w:w="1755" w:type="pct"/>
            <w:vMerge/>
          </w:tcPr>
          <w:p w14:paraId="34ED2DD7" w14:textId="77777777" w:rsidR="002E7798" w:rsidRPr="008F250A" w:rsidRDefault="002E7798" w:rsidP="00277728">
            <w:pPr>
              <w:jc w:val="both"/>
              <w:rPr>
                <w:rFonts w:ascii="Times New Roman" w:hAnsi="Times New Roman"/>
                <w:b/>
                <w:szCs w:val="28"/>
                <w:lang w:val="uk-UA"/>
              </w:rPr>
            </w:pPr>
          </w:p>
        </w:tc>
        <w:tc>
          <w:tcPr>
            <w:tcW w:w="473" w:type="pct"/>
            <w:vMerge/>
          </w:tcPr>
          <w:p w14:paraId="0A046F4B" w14:textId="77777777" w:rsidR="002E7798" w:rsidRPr="008F250A" w:rsidRDefault="002E7798" w:rsidP="00277728">
            <w:pPr>
              <w:jc w:val="both"/>
              <w:rPr>
                <w:rFonts w:ascii="Times New Roman" w:hAnsi="Times New Roman"/>
                <w:b/>
                <w:szCs w:val="28"/>
                <w:lang w:val="uk-UA"/>
              </w:rPr>
            </w:pPr>
          </w:p>
        </w:tc>
        <w:tc>
          <w:tcPr>
            <w:tcW w:w="488" w:type="pct"/>
            <w:vMerge/>
          </w:tcPr>
          <w:p w14:paraId="672E5015" w14:textId="77777777" w:rsidR="002E7798" w:rsidRPr="008F250A" w:rsidRDefault="002E7798" w:rsidP="00277728">
            <w:pPr>
              <w:jc w:val="both"/>
              <w:rPr>
                <w:rFonts w:ascii="Times New Roman" w:hAnsi="Times New Roman"/>
                <w:b/>
                <w:szCs w:val="28"/>
                <w:lang w:val="uk-UA"/>
              </w:rPr>
            </w:pPr>
          </w:p>
        </w:tc>
        <w:tc>
          <w:tcPr>
            <w:tcW w:w="501" w:type="pct"/>
            <w:vAlign w:val="center"/>
          </w:tcPr>
          <w:p w14:paraId="76C32C89"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2020 рік</w:t>
            </w:r>
          </w:p>
        </w:tc>
        <w:tc>
          <w:tcPr>
            <w:tcW w:w="498" w:type="pct"/>
            <w:vAlign w:val="center"/>
          </w:tcPr>
          <w:p w14:paraId="38908E17"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2021 рік</w:t>
            </w:r>
          </w:p>
        </w:tc>
        <w:tc>
          <w:tcPr>
            <w:tcW w:w="509" w:type="pct"/>
            <w:vAlign w:val="center"/>
          </w:tcPr>
          <w:p w14:paraId="1CA7C7D2"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2022 рік</w:t>
            </w:r>
          </w:p>
        </w:tc>
        <w:tc>
          <w:tcPr>
            <w:tcW w:w="569" w:type="pct"/>
            <w:vMerge/>
            <w:vAlign w:val="center"/>
          </w:tcPr>
          <w:p w14:paraId="6BA9975B" w14:textId="77777777" w:rsidR="002E7798" w:rsidRPr="008F250A" w:rsidRDefault="002E7798" w:rsidP="00277728">
            <w:pPr>
              <w:jc w:val="both"/>
              <w:rPr>
                <w:rFonts w:ascii="Times New Roman" w:hAnsi="Times New Roman"/>
                <w:b/>
                <w:szCs w:val="28"/>
                <w:lang w:val="uk-UA"/>
              </w:rPr>
            </w:pPr>
          </w:p>
        </w:tc>
      </w:tr>
      <w:tr w:rsidR="00B5294E" w:rsidRPr="008F250A" w14:paraId="5718EA39" w14:textId="77777777" w:rsidTr="0090089B">
        <w:trPr>
          <w:trHeight w:val="161"/>
        </w:trPr>
        <w:tc>
          <w:tcPr>
            <w:tcW w:w="207" w:type="pct"/>
          </w:tcPr>
          <w:p w14:paraId="4C736F47"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1</w:t>
            </w:r>
          </w:p>
        </w:tc>
        <w:tc>
          <w:tcPr>
            <w:tcW w:w="1755" w:type="pct"/>
          </w:tcPr>
          <w:p w14:paraId="0380D582"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2</w:t>
            </w:r>
          </w:p>
        </w:tc>
        <w:tc>
          <w:tcPr>
            <w:tcW w:w="473" w:type="pct"/>
          </w:tcPr>
          <w:p w14:paraId="008B801F"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3</w:t>
            </w:r>
          </w:p>
        </w:tc>
        <w:tc>
          <w:tcPr>
            <w:tcW w:w="488" w:type="pct"/>
          </w:tcPr>
          <w:p w14:paraId="02BED8F7"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4</w:t>
            </w:r>
          </w:p>
        </w:tc>
        <w:tc>
          <w:tcPr>
            <w:tcW w:w="501" w:type="pct"/>
          </w:tcPr>
          <w:p w14:paraId="6E963BF1"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5</w:t>
            </w:r>
          </w:p>
        </w:tc>
        <w:tc>
          <w:tcPr>
            <w:tcW w:w="498" w:type="pct"/>
          </w:tcPr>
          <w:p w14:paraId="14868B71"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6</w:t>
            </w:r>
          </w:p>
        </w:tc>
        <w:tc>
          <w:tcPr>
            <w:tcW w:w="509" w:type="pct"/>
          </w:tcPr>
          <w:p w14:paraId="08A03529"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7</w:t>
            </w:r>
          </w:p>
        </w:tc>
        <w:tc>
          <w:tcPr>
            <w:tcW w:w="569" w:type="pct"/>
          </w:tcPr>
          <w:p w14:paraId="052427D6"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8</w:t>
            </w:r>
          </w:p>
        </w:tc>
      </w:tr>
      <w:tr w:rsidR="00B5294E" w:rsidRPr="008F250A" w14:paraId="1BA49C8D" w14:textId="77777777" w:rsidTr="0090089B">
        <w:trPr>
          <w:trHeight w:val="304"/>
        </w:trPr>
        <w:tc>
          <w:tcPr>
            <w:tcW w:w="207" w:type="pct"/>
          </w:tcPr>
          <w:p w14:paraId="71DE705C" w14:textId="77777777" w:rsidR="002E7798" w:rsidRPr="008F250A" w:rsidRDefault="002E7798" w:rsidP="00277728">
            <w:pPr>
              <w:jc w:val="center"/>
              <w:rPr>
                <w:rFonts w:ascii="Times New Roman" w:hAnsi="Times New Roman"/>
                <w:b/>
                <w:szCs w:val="28"/>
                <w:lang w:val="uk-UA"/>
              </w:rPr>
            </w:pPr>
            <w:r w:rsidRPr="008F250A">
              <w:rPr>
                <w:rFonts w:ascii="Times New Roman" w:hAnsi="Times New Roman"/>
                <w:b/>
                <w:szCs w:val="28"/>
                <w:lang w:val="uk-UA"/>
              </w:rPr>
              <w:t>І.</w:t>
            </w:r>
          </w:p>
        </w:tc>
        <w:tc>
          <w:tcPr>
            <w:tcW w:w="4793" w:type="pct"/>
            <w:gridSpan w:val="7"/>
            <w:vAlign w:val="center"/>
          </w:tcPr>
          <w:p w14:paraId="7D896996" w14:textId="77777777" w:rsidR="002E7798" w:rsidRPr="008F250A" w:rsidRDefault="002E7798" w:rsidP="006434C9">
            <w:pPr>
              <w:jc w:val="center"/>
              <w:rPr>
                <w:rFonts w:ascii="Times New Roman" w:hAnsi="Times New Roman"/>
                <w:b/>
                <w:szCs w:val="28"/>
                <w:lang w:val="uk-UA"/>
              </w:rPr>
            </w:pPr>
            <w:r w:rsidRPr="008F250A">
              <w:rPr>
                <w:rFonts w:ascii="Times New Roman" w:hAnsi="Times New Roman"/>
                <w:b/>
                <w:szCs w:val="28"/>
                <w:lang w:val="uk-UA"/>
              </w:rPr>
              <w:t>Показники продукту програми</w:t>
            </w:r>
          </w:p>
        </w:tc>
      </w:tr>
      <w:tr w:rsidR="00B5294E" w:rsidRPr="008F250A" w14:paraId="66C55891" w14:textId="77777777" w:rsidTr="0090089B">
        <w:trPr>
          <w:trHeight w:val="1222"/>
        </w:trPr>
        <w:tc>
          <w:tcPr>
            <w:tcW w:w="207" w:type="pct"/>
          </w:tcPr>
          <w:p w14:paraId="151686D8" w14:textId="77777777" w:rsidR="002E7798" w:rsidRPr="008F250A" w:rsidRDefault="002E7798" w:rsidP="006434C9">
            <w:pPr>
              <w:jc w:val="center"/>
              <w:rPr>
                <w:rFonts w:ascii="Times New Roman" w:hAnsi="Times New Roman"/>
                <w:szCs w:val="28"/>
                <w:lang w:val="uk-UA"/>
              </w:rPr>
            </w:pPr>
            <w:r w:rsidRPr="008F250A">
              <w:rPr>
                <w:rFonts w:ascii="Times New Roman" w:hAnsi="Times New Roman"/>
                <w:szCs w:val="28"/>
                <w:lang w:val="uk-UA"/>
              </w:rPr>
              <w:t>1.</w:t>
            </w:r>
          </w:p>
        </w:tc>
        <w:tc>
          <w:tcPr>
            <w:tcW w:w="1755" w:type="pct"/>
          </w:tcPr>
          <w:p w14:paraId="1C3FDA19" w14:textId="77777777" w:rsidR="002E7798" w:rsidRPr="00965467" w:rsidRDefault="00E01067" w:rsidP="00E01067">
            <w:pPr>
              <w:rPr>
                <w:rStyle w:val="26pt"/>
                <w:color w:val="auto"/>
                <w:spacing w:val="-6"/>
                <w:sz w:val="28"/>
                <w:szCs w:val="28"/>
                <w:shd w:val="clear" w:color="auto" w:fill="auto"/>
              </w:rPr>
            </w:pPr>
            <w:r w:rsidRPr="00965467">
              <w:rPr>
                <w:rStyle w:val="26pt"/>
                <w:color w:val="auto"/>
                <w:spacing w:val="-6"/>
                <w:sz w:val="28"/>
                <w:szCs w:val="28"/>
                <w:shd w:val="clear" w:color="auto" w:fill="auto"/>
              </w:rPr>
              <w:t>З</w:t>
            </w:r>
            <w:r w:rsidR="002E7798" w:rsidRPr="00965467">
              <w:rPr>
                <w:rStyle w:val="26pt"/>
                <w:color w:val="auto"/>
                <w:spacing w:val="-6"/>
                <w:sz w:val="28"/>
                <w:szCs w:val="28"/>
                <w:shd w:val="clear" w:color="auto" w:fill="auto"/>
              </w:rPr>
              <w:t>абезпечення функціонування комунального підприємства Київської обласної ради «Управління споруд»</w:t>
            </w:r>
            <w:r w:rsidR="009D299C" w:rsidRPr="00965467">
              <w:rPr>
                <w:rStyle w:val="26pt"/>
                <w:color w:val="auto"/>
                <w:spacing w:val="-6"/>
                <w:sz w:val="28"/>
                <w:szCs w:val="28"/>
                <w:shd w:val="clear" w:color="auto" w:fill="auto"/>
              </w:rPr>
              <w:t xml:space="preserve"> </w:t>
            </w:r>
            <w:r w:rsidRPr="00965467">
              <w:rPr>
                <w:rStyle w:val="26pt"/>
                <w:color w:val="auto"/>
                <w:spacing w:val="-6"/>
                <w:sz w:val="28"/>
                <w:szCs w:val="28"/>
                <w:shd w:val="clear" w:color="auto" w:fill="auto"/>
              </w:rPr>
              <w:t>шляхом п</w:t>
            </w:r>
            <w:r w:rsidR="009D299C" w:rsidRPr="00965467">
              <w:rPr>
                <w:rStyle w:val="26pt"/>
                <w:color w:val="auto"/>
                <w:spacing w:val="-6"/>
                <w:sz w:val="28"/>
                <w:szCs w:val="28"/>
                <w:shd w:val="clear" w:color="auto" w:fill="auto"/>
              </w:rPr>
              <w:t>оповнення</w:t>
            </w:r>
            <w:r w:rsidRPr="00965467">
              <w:rPr>
                <w:rStyle w:val="26pt"/>
                <w:color w:val="auto"/>
                <w:spacing w:val="-6"/>
                <w:sz w:val="28"/>
                <w:szCs w:val="28"/>
                <w:shd w:val="clear" w:color="auto" w:fill="auto"/>
              </w:rPr>
              <w:t xml:space="preserve"> його</w:t>
            </w:r>
            <w:r w:rsidR="009D299C" w:rsidRPr="00965467">
              <w:rPr>
                <w:rStyle w:val="26pt"/>
                <w:color w:val="auto"/>
                <w:spacing w:val="-6"/>
                <w:sz w:val="28"/>
                <w:szCs w:val="28"/>
                <w:shd w:val="clear" w:color="auto" w:fill="auto"/>
              </w:rPr>
              <w:t xml:space="preserve"> обігових коштів</w:t>
            </w:r>
          </w:p>
        </w:tc>
        <w:tc>
          <w:tcPr>
            <w:tcW w:w="473" w:type="pct"/>
            <w:vAlign w:val="center"/>
          </w:tcPr>
          <w:p w14:paraId="589EAB73" w14:textId="77777777" w:rsidR="002E7798" w:rsidRPr="008F250A" w:rsidRDefault="002E7798" w:rsidP="005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5A2447B9" w14:textId="77777777" w:rsidR="002E7798" w:rsidRPr="008F250A" w:rsidRDefault="002E7798" w:rsidP="00501448">
            <w:pPr>
              <w:jc w:val="center"/>
              <w:rPr>
                <w:rFonts w:ascii="Times New Roman" w:hAnsi="Times New Roman"/>
                <w:szCs w:val="28"/>
                <w:lang w:val="uk-UA"/>
              </w:rPr>
            </w:pPr>
            <w:r w:rsidRPr="008F250A">
              <w:rPr>
                <w:rFonts w:ascii="Times New Roman" w:hAnsi="Times New Roman"/>
                <w:szCs w:val="28"/>
                <w:lang w:val="uk-UA"/>
              </w:rPr>
              <w:t>-</w:t>
            </w:r>
          </w:p>
        </w:tc>
        <w:tc>
          <w:tcPr>
            <w:tcW w:w="501" w:type="pct"/>
            <w:vAlign w:val="center"/>
          </w:tcPr>
          <w:p w14:paraId="3CE06218" w14:textId="77777777" w:rsidR="002E7798" w:rsidRPr="008F250A" w:rsidRDefault="002E7798" w:rsidP="0044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w:t>
            </w:r>
          </w:p>
        </w:tc>
        <w:tc>
          <w:tcPr>
            <w:tcW w:w="498" w:type="pct"/>
            <w:vAlign w:val="center"/>
          </w:tcPr>
          <w:p w14:paraId="071FFD0D" w14:textId="77777777" w:rsidR="002E7798" w:rsidRPr="008F250A" w:rsidRDefault="00695683" w:rsidP="005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713B9664" w14:textId="77777777" w:rsidR="002E7798" w:rsidRPr="008F250A" w:rsidRDefault="002E7798" w:rsidP="0050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8F250A">
              <w:rPr>
                <w:rFonts w:ascii="Times New Roman" w:hAnsi="Times New Roman"/>
                <w:szCs w:val="28"/>
                <w:lang w:val="uk-UA" w:eastAsia="uk-UA"/>
              </w:rPr>
              <w:t>-</w:t>
            </w:r>
          </w:p>
        </w:tc>
        <w:tc>
          <w:tcPr>
            <w:tcW w:w="569" w:type="pct"/>
            <w:vAlign w:val="center"/>
          </w:tcPr>
          <w:p w14:paraId="16055CC9" w14:textId="7598AA52" w:rsidR="002E7798" w:rsidRPr="008F250A" w:rsidRDefault="005B3F80" w:rsidP="00265F25">
            <w:pPr>
              <w:jc w:val="center"/>
              <w:rPr>
                <w:rFonts w:ascii="Times New Roman" w:hAnsi="Times New Roman"/>
                <w:szCs w:val="28"/>
                <w:lang w:val="uk-UA" w:eastAsia="uk-UA"/>
              </w:rPr>
            </w:pPr>
            <w:r w:rsidRPr="002E5E56">
              <w:rPr>
                <w:rFonts w:ascii="Times New Roman" w:hAnsi="Times New Roman"/>
                <w:szCs w:val="28"/>
                <w:lang w:val="uk-UA" w:eastAsia="uk-UA"/>
              </w:rPr>
              <w:t>6194,</w:t>
            </w:r>
            <w:r w:rsidR="00265F25">
              <w:rPr>
                <w:rFonts w:ascii="Times New Roman" w:hAnsi="Times New Roman"/>
                <w:szCs w:val="28"/>
                <w:lang w:val="uk-UA" w:eastAsia="uk-UA"/>
              </w:rPr>
              <w:t>28141</w:t>
            </w:r>
          </w:p>
        </w:tc>
      </w:tr>
      <w:tr w:rsidR="00B5294E" w:rsidRPr="008F250A" w14:paraId="10301D4E" w14:textId="77777777" w:rsidTr="0090089B">
        <w:tc>
          <w:tcPr>
            <w:tcW w:w="207" w:type="pct"/>
          </w:tcPr>
          <w:p w14:paraId="3BE3B2CE" w14:textId="77777777" w:rsidR="002E7798" w:rsidRPr="008F250A" w:rsidRDefault="002C4BB8" w:rsidP="003E648E">
            <w:pPr>
              <w:jc w:val="center"/>
              <w:rPr>
                <w:rFonts w:ascii="Times New Roman" w:hAnsi="Times New Roman"/>
                <w:szCs w:val="28"/>
                <w:lang w:val="uk-UA"/>
              </w:rPr>
            </w:pPr>
            <w:r w:rsidRPr="008F250A">
              <w:rPr>
                <w:rFonts w:ascii="Times New Roman" w:hAnsi="Times New Roman"/>
                <w:szCs w:val="28"/>
                <w:lang w:val="uk-UA"/>
              </w:rPr>
              <w:t>2</w:t>
            </w:r>
            <w:r w:rsidR="002E7798" w:rsidRPr="008F250A">
              <w:rPr>
                <w:rFonts w:ascii="Times New Roman" w:hAnsi="Times New Roman"/>
                <w:szCs w:val="28"/>
                <w:lang w:val="uk-UA"/>
              </w:rPr>
              <w:t>.</w:t>
            </w:r>
          </w:p>
        </w:tc>
        <w:tc>
          <w:tcPr>
            <w:tcW w:w="1755" w:type="pct"/>
            <w:vAlign w:val="center"/>
          </w:tcPr>
          <w:p w14:paraId="294F538B" w14:textId="3DBE2171" w:rsidR="002E7798" w:rsidRPr="00965467" w:rsidRDefault="00603EB2" w:rsidP="00965467">
            <w:pPr>
              <w:rPr>
                <w:rFonts w:ascii="Times New Roman" w:hAnsi="Times New Roman"/>
                <w:spacing w:val="-6"/>
                <w:szCs w:val="28"/>
                <w:lang w:val="uk-UA"/>
              </w:rPr>
            </w:pPr>
            <w:r w:rsidRPr="00965467">
              <w:rPr>
                <w:rStyle w:val="26pt"/>
                <w:color w:val="auto"/>
                <w:spacing w:val="-6"/>
                <w:sz w:val="28"/>
                <w:szCs w:val="28"/>
                <w:shd w:val="clear" w:color="auto" w:fill="auto"/>
              </w:rPr>
              <w:t>Забезпечення функціонування комунального підприємства Київської обласної ради</w:t>
            </w:r>
            <w:r w:rsidR="00AC5ADA" w:rsidRPr="00965467">
              <w:rPr>
                <w:rStyle w:val="26pt"/>
                <w:color w:val="auto"/>
                <w:spacing w:val="-6"/>
                <w:sz w:val="28"/>
                <w:szCs w:val="28"/>
                <w:shd w:val="clear" w:color="auto" w:fill="auto"/>
              </w:rPr>
              <w:t xml:space="preserve"> </w:t>
            </w:r>
            <w:r w:rsidR="00AC5ADA" w:rsidRPr="00965467">
              <w:rPr>
                <w:rFonts w:ascii="Times New Roman" w:hAnsi="Times New Roman"/>
                <w:spacing w:val="-6"/>
                <w:szCs w:val="28"/>
                <w:lang w:val="uk-UA"/>
              </w:rPr>
              <w:t>«Переяслав -Хмельницьктепломережа»</w:t>
            </w:r>
            <w:r w:rsidRPr="00965467">
              <w:rPr>
                <w:rStyle w:val="26pt"/>
                <w:color w:val="auto"/>
                <w:spacing w:val="-6"/>
                <w:sz w:val="28"/>
                <w:szCs w:val="28"/>
                <w:shd w:val="clear" w:color="auto" w:fill="auto"/>
              </w:rPr>
              <w:t xml:space="preserve"> </w:t>
            </w:r>
            <w:r w:rsidR="00B732DF" w:rsidRPr="00965467">
              <w:rPr>
                <w:rStyle w:val="26pt"/>
                <w:color w:val="auto"/>
                <w:spacing w:val="-6"/>
                <w:sz w:val="28"/>
                <w:szCs w:val="28"/>
                <w:shd w:val="clear" w:color="auto" w:fill="auto"/>
              </w:rPr>
              <w:t>шляхом</w:t>
            </w:r>
            <w:r w:rsidR="002E7798" w:rsidRPr="00965467">
              <w:rPr>
                <w:rStyle w:val="26pt"/>
                <w:color w:val="auto"/>
                <w:spacing w:val="-6"/>
                <w:sz w:val="28"/>
                <w:szCs w:val="28"/>
                <w:shd w:val="clear" w:color="auto" w:fill="auto"/>
              </w:rPr>
              <w:t xml:space="preserve"> фінансов</w:t>
            </w:r>
            <w:r w:rsidR="00B732DF" w:rsidRPr="00965467">
              <w:rPr>
                <w:rStyle w:val="26pt"/>
                <w:color w:val="auto"/>
                <w:spacing w:val="-6"/>
                <w:sz w:val="28"/>
                <w:szCs w:val="28"/>
                <w:shd w:val="clear" w:color="auto" w:fill="auto"/>
              </w:rPr>
              <w:t>ої</w:t>
            </w:r>
            <w:r w:rsidR="002E7798" w:rsidRPr="00965467">
              <w:rPr>
                <w:rStyle w:val="26pt"/>
                <w:color w:val="auto"/>
                <w:spacing w:val="-6"/>
                <w:sz w:val="28"/>
                <w:szCs w:val="28"/>
                <w:shd w:val="clear" w:color="auto" w:fill="auto"/>
              </w:rPr>
              <w:t xml:space="preserve"> підтримк</w:t>
            </w:r>
            <w:r w:rsidR="00B732DF" w:rsidRPr="00965467">
              <w:rPr>
                <w:rStyle w:val="26pt"/>
                <w:color w:val="auto"/>
                <w:spacing w:val="-6"/>
                <w:sz w:val="28"/>
                <w:szCs w:val="28"/>
                <w:shd w:val="clear" w:color="auto" w:fill="auto"/>
              </w:rPr>
              <w:t>и</w:t>
            </w:r>
            <w:r w:rsidR="002E7798" w:rsidRPr="00965467">
              <w:rPr>
                <w:rStyle w:val="26pt"/>
                <w:color w:val="auto"/>
                <w:spacing w:val="-6"/>
                <w:sz w:val="28"/>
                <w:szCs w:val="28"/>
                <w:shd w:val="clear" w:color="auto" w:fill="auto"/>
              </w:rPr>
              <w:t xml:space="preserve"> з метою </w:t>
            </w:r>
            <w:r w:rsidR="002E7798" w:rsidRPr="00965467">
              <w:rPr>
                <w:rFonts w:ascii="Times New Roman" w:hAnsi="Times New Roman"/>
                <w:spacing w:val="-6"/>
                <w:szCs w:val="28"/>
                <w:lang w:val="uk-UA" w:eastAsia="uk-UA"/>
              </w:rPr>
              <w:t>поповнення обігових коштів</w:t>
            </w:r>
            <w:r w:rsidR="002E7798" w:rsidRPr="00965467">
              <w:rPr>
                <w:rFonts w:ascii="Times New Roman" w:hAnsi="Times New Roman"/>
                <w:spacing w:val="-6"/>
                <w:szCs w:val="28"/>
                <w:lang w:val="uk-UA"/>
              </w:rPr>
              <w:t xml:space="preserve"> </w:t>
            </w:r>
          </w:p>
        </w:tc>
        <w:tc>
          <w:tcPr>
            <w:tcW w:w="473" w:type="pct"/>
            <w:vAlign w:val="center"/>
          </w:tcPr>
          <w:p w14:paraId="6344B2A4"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5D8631CA" w14:textId="77777777" w:rsidR="002E7798" w:rsidRPr="008F250A" w:rsidRDefault="002E7798" w:rsidP="00F949A8">
            <w:pPr>
              <w:jc w:val="center"/>
              <w:rPr>
                <w:rFonts w:ascii="Times New Roman" w:hAnsi="Times New Roman"/>
                <w:szCs w:val="28"/>
                <w:lang w:val="uk-UA"/>
              </w:rPr>
            </w:pPr>
            <w:r w:rsidRPr="008F250A">
              <w:rPr>
                <w:rFonts w:ascii="Times New Roman" w:hAnsi="Times New Roman"/>
                <w:szCs w:val="28"/>
                <w:lang w:val="uk-UA"/>
              </w:rPr>
              <w:t>-</w:t>
            </w:r>
          </w:p>
        </w:tc>
        <w:tc>
          <w:tcPr>
            <w:tcW w:w="501" w:type="pct"/>
            <w:vAlign w:val="center"/>
          </w:tcPr>
          <w:p w14:paraId="00310806"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w:t>
            </w:r>
          </w:p>
        </w:tc>
        <w:tc>
          <w:tcPr>
            <w:tcW w:w="498" w:type="pct"/>
            <w:vAlign w:val="center"/>
          </w:tcPr>
          <w:p w14:paraId="740D8865" w14:textId="1141ED5A" w:rsidR="002E7798" w:rsidRPr="008F250A" w:rsidRDefault="006B22CC"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46369011"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8F250A">
              <w:rPr>
                <w:rFonts w:ascii="Times New Roman" w:hAnsi="Times New Roman"/>
                <w:szCs w:val="28"/>
                <w:lang w:val="uk-UA" w:eastAsia="uk-UA"/>
              </w:rPr>
              <w:t>-</w:t>
            </w:r>
          </w:p>
        </w:tc>
        <w:tc>
          <w:tcPr>
            <w:tcW w:w="569" w:type="pct"/>
            <w:vAlign w:val="center"/>
          </w:tcPr>
          <w:p w14:paraId="3641AA54" w14:textId="39C7318E" w:rsidR="002E7798" w:rsidRPr="008F250A" w:rsidRDefault="006B22CC" w:rsidP="00905852">
            <w:pPr>
              <w:jc w:val="center"/>
              <w:rPr>
                <w:rFonts w:ascii="Times New Roman" w:hAnsi="Times New Roman"/>
                <w:szCs w:val="28"/>
                <w:lang w:val="uk-UA" w:eastAsia="uk-UA"/>
              </w:rPr>
            </w:pPr>
            <w:r>
              <w:rPr>
                <w:rFonts w:ascii="Times New Roman" w:hAnsi="Times New Roman"/>
                <w:szCs w:val="28"/>
                <w:lang w:val="uk-UA" w:eastAsia="uk-UA"/>
              </w:rPr>
              <w:t>1</w:t>
            </w:r>
            <w:r w:rsidR="00206214" w:rsidRPr="008F250A">
              <w:rPr>
                <w:rFonts w:ascii="Times New Roman" w:hAnsi="Times New Roman"/>
                <w:szCs w:val="28"/>
                <w:lang w:val="uk-UA" w:eastAsia="uk-UA"/>
              </w:rPr>
              <w:t>1</w:t>
            </w:r>
            <w:r w:rsidR="001B7627">
              <w:rPr>
                <w:rFonts w:ascii="Times New Roman" w:hAnsi="Times New Roman"/>
                <w:szCs w:val="28"/>
                <w:lang w:val="uk-UA" w:eastAsia="uk-UA"/>
              </w:rPr>
              <w:t>1</w:t>
            </w:r>
            <w:r w:rsidR="00206214" w:rsidRPr="008F250A">
              <w:rPr>
                <w:rFonts w:ascii="Times New Roman" w:hAnsi="Times New Roman"/>
                <w:szCs w:val="28"/>
                <w:lang w:val="uk-UA" w:eastAsia="uk-UA"/>
              </w:rPr>
              <w:t>07</w:t>
            </w:r>
            <w:r w:rsidR="002E7798" w:rsidRPr="008F250A">
              <w:rPr>
                <w:rFonts w:ascii="Times New Roman" w:hAnsi="Times New Roman"/>
                <w:szCs w:val="28"/>
                <w:lang w:val="uk-UA" w:eastAsia="uk-UA"/>
              </w:rPr>
              <w:t>,0</w:t>
            </w:r>
          </w:p>
        </w:tc>
      </w:tr>
      <w:tr w:rsidR="006B22CC" w:rsidRPr="008F250A" w14:paraId="01F5211F" w14:textId="77777777" w:rsidTr="0090089B">
        <w:tc>
          <w:tcPr>
            <w:tcW w:w="207" w:type="pct"/>
          </w:tcPr>
          <w:p w14:paraId="513BE86E" w14:textId="261A9CAC" w:rsidR="006B22CC" w:rsidRPr="008F250A" w:rsidRDefault="006B22CC" w:rsidP="003E648E">
            <w:pPr>
              <w:jc w:val="center"/>
              <w:rPr>
                <w:rFonts w:ascii="Times New Roman" w:hAnsi="Times New Roman"/>
                <w:szCs w:val="28"/>
                <w:lang w:val="uk-UA"/>
              </w:rPr>
            </w:pPr>
            <w:r>
              <w:rPr>
                <w:rFonts w:ascii="Times New Roman" w:hAnsi="Times New Roman"/>
                <w:szCs w:val="28"/>
                <w:lang w:val="uk-UA"/>
              </w:rPr>
              <w:t>3.</w:t>
            </w:r>
          </w:p>
        </w:tc>
        <w:tc>
          <w:tcPr>
            <w:tcW w:w="1755" w:type="pct"/>
            <w:vAlign w:val="center"/>
          </w:tcPr>
          <w:p w14:paraId="0250994F" w14:textId="4215C464" w:rsidR="00C07746" w:rsidRPr="00965467" w:rsidRDefault="006B22CC" w:rsidP="00965467">
            <w:pPr>
              <w:rPr>
                <w:rStyle w:val="26pt"/>
                <w:color w:val="auto"/>
                <w:spacing w:val="-6"/>
                <w:sz w:val="28"/>
                <w:szCs w:val="28"/>
                <w:shd w:val="clear" w:color="auto" w:fill="auto"/>
              </w:rPr>
            </w:pPr>
            <w:r w:rsidRPr="00965467">
              <w:rPr>
                <w:rStyle w:val="26pt"/>
                <w:color w:val="auto"/>
                <w:spacing w:val="-6"/>
                <w:sz w:val="28"/>
                <w:szCs w:val="28"/>
                <w:shd w:val="clear" w:color="auto" w:fill="auto"/>
              </w:rPr>
              <w:t xml:space="preserve">Забезпечення функціонування комунального підприємства Київської обласної ради </w:t>
            </w:r>
            <w:r w:rsidRPr="00965467">
              <w:rPr>
                <w:rFonts w:ascii="Times New Roman" w:hAnsi="Times New Roman"/>
                <w:spacing w:val="-6"/>
                <w:lang w:eastAsia="uk-UA"/>
              </w:rPr>
              <w:t>«Києво-Святошинська тепломережа»</w:t>
            </w:r>
            <w:r w:rsidRPr="00965467">
              <w:rPr>
                <w:rFonts w:ascii="Times New Roman" w:hAnsi="Times New Roman"/>
                <w:spacing w:val="-6"/>
                <w:lang w:val="uk-UA" w:eastAsia="uk-UA"/>
              </w:rPr>
              <w:t xml:space="preserve"> </w:t>
            </w:r>
            <w:r w:rsidRPr="00965467">
              <w:rPr>
                <w:rStyle w:val="26pt"/>
                <w:color w:val="auto"/>
                <w:spacing w:val="-6"/>
                <w:sz w:val="28"/>
                <w:szCs w:val="28"/>
                <w:shd w:val="clear" w:color="auto" w:fill="auto"/>
              </w:rPr>
              <w:t xml:space="preserve">шляхом фінансової підтримки з метою </w:t>
            </w:r>
            <w:r w:rsidRPr="00965467">
              <w:rPr>
                <w:rFonts w:ascii="Times New Roman" w:hAnsi="Times New Roman"/>
                <w:spacing w:val="-6"/>
                <w:szCs w:val="28"/>
                <w:lang w:val="uk-UA" w:eastAsia="uk-UA"/>
              </w:rPr>
              <w:t>поповнення обігових коштів</w:t>
            </w:r>
          </w:p>
        </w:tc>
        <w:tc>
          <w:tcPr>
            <w:tcW w:w="473" w:type="pct"/>
            <w:vAlign w:val="center"/>
          </w:tcPr>
          <w:p w14:paraId="69161AE7" w14:textId="3C2FA3D8" w:rsidR="006B22CC" w:rsidRPr="008F250A"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1012FA66" w14:textId="0B5F2200" w:rsidR="006B22CC" w:rsidRPr="008F250A" w:rsidRDefault="00C07746" w:rsidP="00F949A8">
            <w:pPr>
              <w:jc w:val="center"/>
              <w:rPr>
                <w:rFonts w:ascii="Times New Roman" w:hAnsi="Times New Roman"/>
                <w:szCs w:val="28"/>
                <w:lang w:val="uk-UA"/>
              </w:rPr>
            </w:pPr>
            <w:r w:rsidRPr="008F250A">
              <w:rPr>
                <w:rFonts w:ascii="Times New Roman" w:hAnsi="Times New Roman"/>
                <w:szCs w:val="28"/>
                <w:lang w:val="uk-UA"/>
              </w:rPr>
              <w:t>-</w:t>
            </w:r>
          </w:p>
        </w:tc>
        <w:tc>
          <w:tcPr>
            <w:tcW w:w="501" w:type="pct"/>
            <w:vAlign w:val="center"/>
          </w:tcPr>
          <w:p w14:paraId="431CC371" w14:textId="5BA7FE1D" w:rsidR="006B22CC" w:rsidRPr="008F250A"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rPr>
              <w:t>-</w:t>
            </w:r>
          </w:p>
        </w:tc>
        <w:tc>
          <w:tcPr>
            <w:tcW w:w="498" w:type="pct"/>
            <w:vAlign w:val="center"/>
          </w:tcPr>
          <w:p w14:paraId="41829C38" w14:textId="56CC8D81" w:rsidR="006B22CC"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4AAFE5D6" w14:textId="005D6815" w:rsidR="006B22CC" w:rsidRPr="008F250A" w:rsidRDefault="00C0774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8F250A">
              <w:rPr>
                <w:rFonts w:ascii="Times New Roman" w:hAnsi="Times New Roman"/>
                <w:szCs w:val="28"/>
                <w:lang w:val="uk-UA"/>
              </w:rPr>
              <w:t>-</w:t>
            </w:r>
          </w:p>
        </w:tc>
        <w:tc>
          <w:tcPr>
            <w:tcW w:w="569" w:type="pct"/>
            <w:vAlign w:val="center"/>
          </w:tcPr>
          <w:p w14:paraId="5911263F" w14:textId="451AD6F3" w:rsidR="006B22CC" w:rsidRDefault="00C07746" w:rsidP="00905852">
            <w:pPr>
              <w:jc w:val="center"/>
              <w:rPr>
                <w:rFonts w:ascii="Times New Roman" w:hAnsi="Times New Roman"/>
                <w:szCs w:val="28"/>
                <w:lang w:val="uk-UA" w:eastAsia="uk-UA"/>
              </w:rPr>
            </w:pPr>
            <w:r>
              <w:rPr>
                <w:rFonts w:ascii="Times New Roman" w:hAnsi="Times New Roman"/>
                <w:szCs w:val="28"/>
                <w:lang w:val="uk-UA" w:eastAsia="uk-UA"/>
              </w:rPr>
              <w:t>4000,0</w:t>
            </w:r>
          </w:p>
        </w:tc>
      </w:tr>
      <w:tr w:rsidR="00037283" w:rsidRPr="008F250A" w14:paraId="5ACBABBD" w14:textId="77777777" w:rsidTr="0090089B">
        <w:tc>
          <w:tcPr>
            <w:tcW w:w="207" w:type="pct"/>
          </w:tcPr>
          <w:p w14:paraId="20E0E313" w14:textId="2471062D" w:rsidR="00037283" w:rsidRPr="008F250A" w:rsidRDefault="006B22CC" w:rsidP="003E648E">
            <w:pPr>
              <w:jc w:val="center"/>
              <w:rPr>
                <w:rFonts w:ascii="Times New Roman" w:hAnsi="Times New Roman"/>
                <w:szCs w:val="28"/>
                <w:lang w:val="uk-UA"/>
              </w:rPr>
            </w:pPr>
            <w:r>
              <w:rPr>
                <w:rFonts w:ascii="Times New Roman" w:hAnsi="Times New Roman"/>
                <w:szCs w:val="28"/>
                <w:lang w:val="uk-UA"/>
              </w:rPr>
              <w:t>4</w:t>
            </w:r>
            <w:r w:rsidR="00037283">
              <w:rPr>
                <w:rFonts w:ascii="Times New Roman" w:hAnsi="Times New Roman"/>
                <w:szCs w:val="28"/>
                <w:lang w:val="uk-UA"/>
              </w:rPr>
              <w:t>.</w:t>
            </w:r>
          </w:p>
        </w:tc>
        <w:tc>
          <w:tcPr>
            <w:tcW w:w="1755" w:type="pct"/>
            <w:vAlign w:val="center"/>
          </w:tcPr>
          <w:p w14:paraId="6E740A0B" w14:textId="77777777" w:rsidR="00037283" w:rsidRPr="00965467" w:rsidRDefault="00037283" w:rsidP="00037283">
            <w:pPr>
              <w:rPr>
                <w:rStyle w:val="26pt"/>
                <w:color w:val="auto"/>
                <w:spacing w:val="-6"/>
                <w:sz w:val="28"/>
                <w:szCs w:val="28"/>
                <w:shd w:val="clear" w:color="auto" w:fill="auto"/>
              </w:rPr>
            </w:pPr>
            <w:r w:rsidRPr="00965467">
              <w:rPr>
                <w:rStyle w:val="26pt"/>
                <w:color w:val="auto"/>
                <w:spacing w:val="-6"/>
                <w:sz w:val="28"/>
                <w:szCs w:val="28"/>
                <w:shd w:val="clear" w:color="auto" w:fill="auto"/>
              </w:rPr>
              <w:t>Забезпечення функціонування комунального підприємства Київської обласної ради «Кагарликтепломережа» шляхом поповнення його обігових коштів</w:t>
            </w:r>
          </w:p>
        </w:tc>
        <w:tc>
          <w:tcPr>
            <w:tcW w:w="473" w:type="pct"/>
            <w:vAlign w:val="center"/>
          </w:tcPr>
          <w:p w14:paraId="74B24666"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sidRPr="008F250A">
              <w:rPr>
                <w:rStyle w:val="26pt"/>
                <w:color w:val="auto"/>
                <w:sz w:val="28"/>
                <w:szCs w:val="28"/>
                <w:shd w:val="clear" w:color="auto" w:fill="auto"/>
              </w:rPr>
              <w:t>одиниць</w:t>
            </w:r>
          </w:p>
        </w:tc>
        <w:tc>
          <w:tcPr>
            <w:tcW w:w="488" w:type="pct"/>
            <w:vAlign w:val="center"/>
          </w:tcPr>
          <w:p w14:paraId="7643A160" w14:textId="77777777" w:rsidR="00037283" w:rsidRPr="008F250A" w:rsidRDefault="00037283" w:rsidP="00F949A8">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1B92D67D"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Pr>
                <w:rFonts w:ascii="Times New Roman" w:hAnsi="Times New Roman"/>
                <w:szCs w:val="28"/>
                <w:lang w:val="uk-UA" w:eastAsia="uk-UA"/>
              </w:rPr>
              <w:t>-</w:t>
            </w:r>
          </w:p>
        </w:tc>
        <w:tc>
          <w:tcPr>
            <w:tcW w:w="498" w:type="pct"/>
            <w:vAlign w:val="center"/>
          </w:tcPr>
          <w:p w14:paraId="6B3B4190"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1</w:t>
            </w:r>
          </w:p>
        </w:tc>
        <w:tc>
          <w:tcPr>
            <w:tcW w:w="509" w:type="pct"/>
            <w:vAlign w:val="center"/>
          </w:tcPr>
          <w:p w14:paraId="5B4F2E71" w14:textId="77777777" w:rsidR="00037283" w:rsidRPr="008F250A" w:rsidRDefault="00037283"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07B58C15" w14:textId="498BDFCC" w:rsidR="00037283" w:rsidRPr="008F250A" w:rsidRDefault="00624CBB" w:rsidP="00905852">
            <w:pPr>
              <w:jc w:val="center"/>
              <w:rPr>
                <w:rFonts w:ascii="Times New Roman" w:hAnsi="Times New Roman"/>
                <w:szCs w:val="28"/>
                <w:lang w:val="uk-UA" w:eastAsia="uk-UA"/>
              </w:rPr>
            </w:pPr>
            <w:r w:rsidRPr="00624CBB">
              <w:rPr>
                <w:rFonts w:ascii="Times New Roman" w:hAnsi="Times New Roman"/>
                <w:szCs w:val="28"/>
                <w:lang w:val="uk-UA" w:eastAsia="uk-UA"/>
              </w:rPr>
              <w:t>739,9</w:t>
            </w:r>
            <w:r w:rsidR="002E5E56">
              <w:rPr>
                <w:rFonts w:ascii="Times New Roman" w:hAnsi="Times New Roman"/>
                <w:szCs w:val="28"/>
                <w:lang w:val="uk-UA" w:eastAsia="uk-UA"/>
              </w:rPr>
              <w:t>585</w:t>
            </w:r>
            <w:r w:rsidR="00265F25">
              <w:rPr>
                <w:rFonts w:ascii="Times New Roman" w:hAnsi="Times New Roman"/>
                <w:szCs w:val="28"/>
                <w:lang w:val="uk-UA" w:eastAsia="uk-UA"/>
              </w:rPr>
              <w:t>7</w:t>
            </w:r>
          </w:p>
        </w:tc>
      </w:tr>
    </w:tbl>
    <w:p w14:paraId="0F011F90" w14:textId="77777777" w:rsidR="00516C90" w:rsidRDefault="00516C90" w:rsidP="00516C90">
      <w:pPr>
        <w:jc w:val="center"/>
        <w:rPr>
          <w:rFonts w:ascii="Times New Roman" w:hAnsi="Times New Roman"/>
          <w:b/>
          <w:szCs w:val="28"/>
          <w:lang w:val="uk-UA"/>
        </w:rPr>
        <w:sectPr w:rsidR="00516C90" w:rsidSect="00C973C1">
          <w:pgSz w:w="16838" w:h="11906" w:orient="landscape" w:code="9"/>
          <w:pgMar w:top="-568" w:right="794" w:bottom="540" w:left="1134" w:header="322" w:footer="720" w:gutter="0"/>
          <w:pgNumType w:start="10"/>
          <w:cols w:space="720"/>
          <w:docGrid w:linePitch="381"/>
        </w:sectPr>
      </w:pPr>
    </w:p>
    <w:p w14:paraId="3C7310BF" w14:textId="77777777" w:rsidR="00D40095" w:rsidRDefault="00D40095" w:rsidP="00D40095">
      <w:pPr>
        <w:jc w:val="center"/>
        <w:rPr>
          <w:rFonts w:ascii="Times New Roman" w:hAnsi="Times New Roman"/>
          <w:lang w:val="uk-UA"/>
        </w:rPr>
      </w:pPr>
      <w:r>
        <w:rPr>
          <w:rFonts w:ascii="Times New Roman" w:hAnsi="Times New Roman"/>
          <w:lang w:val="uk-UA"/>
        </w:rPr>
        <w:lastRenderedPageBreak/>
        <w:t>2</w:t>
      </w:r>
    </w:p>
    <w:p w14:paraId="1926CF43" w14:textId="25563D77" w:rsidR="00D40095" w:rsidRDefault="00D40095" w:rsidP="00D40095">
      <w:pPr>
        <w:jc w:val="right"/>
        <w:rPr>
          <w:rFonts w:ascii="Times New Roman" w:hAnsi="Times New Roman"/>
          <w:b/>
          <w:lang w:val="uk-UA"/>
        </w:rPr>
      </w:pPr>
      <w:r w:rsidRPr="00D40095">
        <w:rPr>
          <w:rFonts w:ascii="Times New Roman" w:hAnsi="Times New Roman"/>
          <w:b/>
          <w:lang w:val="uk-UA"/>
        </w:rPr>
        <w:t>Продовження додатка 1.1</w:t>
      </w:r>
    </w:p>
    <w:p w14:paraId="7880BC0B" w14:textId="77777777" w:rsidR="00D40095" w:rsidRPr="00D40095" w:rsidRDefault="00D40095" w:rsidP="00D40095">
      <w:pPr>
        <w:jc w:val="right"/>
        <w:rPr>
          <w:rFonts w:ascii="Times New Roman" w:hAnsi="Times New Roman"/>
          <w:lang w:val="uk-UA"/>
        </w:rPr>
      </w:pPr>
    </w:p>
    <w:tbl>
      <w:tblPr>
        <w:tblW w:w="490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204"/>
        <w:gridCol w:w="1403"/>
        <w:gridCol w:w="1447"/>
        <w:gridCol w:w="1486"/>
        <w:gridCol w:w="107"/>
        <w:gridCol w:w="1371"/>
        <w:gridCol w:w="1509"/>
        <w:gridCol w:w="1687"/>
      </w:tblGrid>
      <w:tr w:rsidR="00516C90" w:rsidRPr="008F250A" w14:paraId="10F456AF" w14:textId="77777777" w:rsidTr="0090089B">
        <w:tc>
          <w:tcPr>
            <w:tcW w:w="207" w:type="pct"/>
          </w:tcPr>
          <w:p w14:paraId="29321DCC" w14:textId="09AB62FC" w:rsidR="00516C90" w:rsidRPr="00516C90" w:rsidRDefault="00516C90" w:rsidP="00516C90">
            <w:pPr>
              <w:jc w:val="center"/>
              <w:rPr>
                <w:rFonts w:ascii="Times New Roman" w:hAnsi="Times New Roman"/>
                <w:b/>
                <w:szCs w:val="28"/>
                <w:lang w:val="uk-UA"/>
              </w:rPr>
            </w:pPr>
            <w:r>
              <w:rPr>
                <w:rFonts w:ascii="Times New Roman" w:hAnsi="Times New Roman"/>
                <w:b/>
                <w:szCs w:val="28"/>
                <w:lang w:val="uk-UA"/>
              </w:rPr>
              <w:t>1</w:t>
            </w:r>
          </w:p>
        </w:tc>
        <w:tc>
          <w:tcPr>
            <w:tcW w:w="1755" w:type="pct"/>
            <w:vAlign w:val="center"/>
          </w:tcPr>
          <w:p w14:paraId="02ADD482" w14:textId="78CAC985" w:rsidR="00516C90" w:rsidRPr="00516C90" w:rsidRDefault="00516C90" w:rsidP="00516C90">
            <w:pPr>
              <w:jc w:val="center"/>
              <w:rPr>
                <w:rStyle w:val="26pt"/>
                <w:b/>
                <w:color w:val="auto"/>
                <w:spacing w:val="-6"/>
                <w:sz w:val="28"/>
                <w:szCs w:val="28"/>
                <w:shd w:val="clear" w:color="auto" w:fill="auto"/>
              </w:rPr>
            </w:pPr>
            <w:r>
              <w:rPr>
                <w:rStyle w:val="26pt"/>
                <w:b/>
                <w:color w:val="auto"/>
                <w:spacing w:val="-6"/>
                <w:sz w:val="28"/>
                <w:szCs w:val="28"/>
                <w:shd w:val="clear" w:color="auto" w:fill="auto"/>
              </w:rPr>
              <w:t>2</w:t>
            </w:r>
          </w:p>
        </w:tc>
        <w:tc>
          <w:tcPr>
            <w:tcW w:w="473" w:type="pct"/>
            <w:vAlign w:val="center"/>
          </w:tcPr>
          <w:p w14:paraId="61BE37F2" w14:textId="16A1F2D9" w:rsidR="00516C90" w:rsidRPr="00516C90" w:rsidRDefault="00516C90" w:rsidP="0051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b/>
                <w:color w:val="auto"/>
                <w:sz w:val="28"/>
                <w:szCs w:val="28"/>
                <w:shd w:val="clear" w:color="auto" w:fill="auto"/>
              </w:rPr>
            </w:pPr>
            <w:r>
              <w:rPr>
                <w:rStyle w:val="26pt"/>
                <w:b/>
                <w:color w:val="auto"/>
                <w:sz w:val="28"/>
                <w:szCs w:val="28"/>
                <w:shd w:val="clear" w:color="auto" w:fill="auto"/>
              </w:rPr>
              <w:t>3</w:t>
            </w:r>
          </w:p>
        </w:tc>
        <w:tc>
          <w:tcPr>
            <w:tcW w:w="488" w:type="pct"/>
            <w:vAlign w:val="center"/>
          </w:tcPr>
          <w:p w14:paraId="59752C03" w14:textId="5DEE284D" w:rsidR="00516C90" w:rsidRPr="00516C90" w:rsidRDefault="00516C90" w:rsidP="00516C90">
            <w:pPr>
              <w:jc w:val="center"/>
              <w:rPr>
                <w:rFonts w:ascii="Times New Roman" w:hAnsi="Times New Roman"/>
                <w:b/>
                <w:szCs w:val="28"/>
                <w:lang w:val="uk-UA"/>
              </w:rPr>
            </w:pPr>
            <w:r>
              <w:rPr>
                <w:rFonts w:ascii="Times New Roman" w:hAnsi="Times New Roman"/>
                <w:b/>
                <w:szCs w:val="28"/>
                <w:lang w:val="uk-UA"/>
              </w:rPr>
              <w:t>4</w:t>
            </w:r>
          </w:p>
        </w:tc>
        <w:tc>
          <w:tcPr>
            <w:tcW w:w="501" w:type="pct"/>
            <w:vAlign w:val="center"/>
          </w:tcPr>
          <w:p w14:paraId="7F264B8C" w14:textId="148CF807" w:rsidR="00516C90" w:rsidRPr="00516C90" w:rsidRDefault="00516C90" w:rsidP="0051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b/>
                <w:szCs w:val="28"/>
                <w:lang w:val="uk-UA" w:eastAsia="uk-UA"/>
              </w:rPr>
            </w:pPr>
            <w:r>
              <w:rPr>
                <w:rFonts w:ascii="Times New Roman" w:hAnsi="Times New Roman"/>
                <w:b/>
                <w:szCs w:val="28"/>
                <w:lang w:val="uk-UA" w:eastAsia="uk-UA"/>
              </w:rPr>
              <w:t>5</w:t>
            </w:r>
          </w:p>
        </w:tc>
        <w:tc>
          <w:tcPr>
            <w:tcW w:w="498" w:type="pct"/>
            <w:gridSpan w:val="2"/>
            <w:vAlign w:val="center"/>
          </w:tcPr>
          <w:p w14:paraId="7B2D3F9A" w14:textId="7F13E727" w:rsidR="00516C90" w:rsidRPr="00516C90" w:rsidRDefault="00516C90" w:rsidP="0051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b/>
                <w:szCs w:val="28"/>
                <w:lang w:val="uk-UA" w:eastAsia="uk-UA"/>
              </w:rPr>
            </w:pPr>
            <w:r>
              <w:rPr>
                <w:rFonts w:ascii="Times New Roman" w:hAnsi="Times New Roman"/>
                <w:b/>
                <w:szCs w:val="28"/>
                <w:lang w:val="uk-UA" w:eastAsia="uk-UA"/>
              </w:rPr>
              <w:t>6</w:t>
            </w:r>
          </w:p>
        </w:tc>
        <w:tc>
          <w:tcPr>
            <w:tcW w:w="509" w:type="pct"/>
            <w:vAlign w:val="center"/>
          </w:tcPr>
          <w:p w14:paraId="11EDFFFE" w14:textId="3997AF5D" w:rsidR="00516C90" w:rsidRPr="00516C90" w:rsidRDefault="00516C90" w:rsidP="0051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b/>
                <w:szCs w:val="28"/>
                <w:lang w:val="uk-UA" w:eastAsia="uk-UA"/>
              </w:rPr>
            </w:pPr>
            <w:r>
              <w:rPr>
                <w:rFonts w:ascii="Times New Roman" w:hAnsi="Times New Roman"/>
                <w:b/>
                <w:szCs w:val="28"/>
                <w:lang w:val="uk-UA" w:eastAsia="uk-UA"/>
              </w:rPr>
              <w:t>7</w:t>
            </w:r>
          </w:p>
        </w:tc>
        <w:tc>
          <w:tcPr>
            <w:tcW w:w="569" w:type="pct"/>
            <w:vAlign w:val="center"/>
          </w:tcPr>
          <w:p w14:paraId="72826F4A" w14:textId="0B2F67B8" w:rsidR="00516C90" w:rsidRPr="00516C90" w:rsidRDefault="00516C90" w:rsidP="00516C90">
            <w:pPr>
              <w:jc w:val="center"/>
              <w:rPr>
                <w:rFonts w:ascii="Times New Roman" w:hAnsi="Times New Roman"/>
                <w:b/>
                <w:szCs w:val="28"/>
                <w:lang w:val="uk-UA" w:eastAsia="uk-UA"/>
              </w:rPr>
            </w:pPr>
            <w:r>
              <w:rPr>
                <w:rFonts w:ascii="Times New Roman" w:hAnsi="Times New Roman"/>
                <w:b/>
                <w:szCs w:val="28"/>
                <w:lang w:val="uk-UA" w:eastAsia="uk-UA"/>
              </w:rPr>
              <w:t>8</w:t>
            </w:r>
          </w:p>
        </w:tc>
      </w:tr>
      <w:tr w:rsidR="00B5294E" w:rsidRPr="008F250A" w14:paraId="2EA2B3C8" w14:textId="77777777" w:rsidTr="0090089B">
        <w:tc>
          <w:tcPr>
            <w:tcW w:w="207" w:type="pct"/>
          </w:tcPr>
          <w:p w14:paraId="52884EA5" w14:textId="77777777" w:rsidR="002E7798" w:rsidRPr="008F250A" w:rsidRDefault="002E7798" w:rsidP="003E648E">
            <w:pPr>
              <w:jc w:val="center"/>
              <w:rPr>
                <w:rFonts w:ascii="Times New Roman" w:hAnsi="Times New Roman"/>
                <w:b/>
                <w:szCs w:val="28"/>
                <w:lang w:val="uk-UA"/>
              </w:rPr>
            </w:pPr>
            <w:r w:rsidRPr="008F250A">
              <w:rPr>
                <w:rFonts w:ascii="Times New Roman" w:hAnsi="Times New Roman"/>
                <w:b/>
                <w:szCs w:val="28"/>
                <w:lang w:val="uk-UA"/>
              </w:rPr>
              <w:t>ІІ.</w:t>
            </w:r>
          </w:p>
        </w:tc>
        <w:tc>
          <w:tcPr>
            <w:tcW w:w="4793" w:type="pct"/>
            <w:gridSpan w:val="8"/>
            <w:vAlign w:val="center"/>
          </w:tcPr>
          <w:p w14:paraId="523DF9BD" w14:textId="77777777" w:rsidR="002E7798" w:rsidRPr="008F250A" w:rsidRDefault="002E7798" w:rsidP="00F949A8">
            <w:pPr>
              <w:jc w:val="center"/>
              <w:rPr>
                <w:rFonts w:ascii="Times New Roman" w:hAnsi="Times New Roman"/>
                <w:szCs w:val="28"/>
                <w:lang w:val="uk-UA" w:eastAsia="uk-UA"/>
              </w:rPr>
            </w:pPr>
            <w:r w:rsidRPr="008F250A">
              <w:rPr>
                <w:rFonts w:ascii="Times New Roman" w:hAnsi="Times New Roman"/>
                <w:b/>
                <w:szCs w:val="28"/>
                <w:lang w:val="uk-UA"/>
              </w:rPr>
              <w:t>Показники ефективності програми</w:t>
            </w:r>
          </w:p>
        </w:tc>
      </w:tr>
      <w:tr w:rsidR="00B5294E" w:rsidRPr="008F250A" w14:paraId="416A142D" w14:textId="77777777" w:rsidTr="0090089B">
        <w:tc>
          <w:tcPr>
            <w:tcW w:w="207" w:type="pct"/>
          </w:tcPr>
          <w:p w14:paraId="32D7DD9E" w14:textId="77777777" w:rsidR="002E7798" w:rsidRPr="008F250A" w:rsidRDefault="000E08B6" w:rsidP="009262A5">
            <w:pPr>
              <w:jc w:val="center"/>
              <w:rPr>
                <w:rFonts w:ascii="Times New Roman" w:hAnsi="Times New Roman"/>
                <w:szCs w:val="28"/>
                <w:lang w:val="uk-UA"/>
              </w:rPr>
            </w:pPr>
            <w:r w:rsidRPr="008F250A">
              <w:rPr>
                <w:rFonts w:ascii="Times New Roman" w:hAnsi="Times New Roman"/>
                <w:szCs w:val="28"/>
                <w:lang w:val="uk-UA"/>
              </w:rPr>
              <w:t>1</w:t>
            </w:r>
            <w:r w:rsidR="002E7798" w:rsidRPr="008F250A">
              <w:rPr>
                <w:rFonts w:ascii="Times New Roman" w:hAnsi="Times New Roman"/>
                <w:szCs w:val="28"/>
                <w:lang w:val="uk-UA"/>
              </w:rPr>
              <w:t>.</w:t>
            </w:r>
          </w:p>
        </w:tc>
        <w:tc>
          <w:tcPr>
            <w:tcW w:w="1755" w:type="pct"/>
          </w:tcPr>
          <w:p w14:paraId="1E5DC7B3" w14:textId="77777777" w:rsidR="002E7798" w:rsidRPr="008F250A" w:rsidRDefault="002E7798" w:rsidP="00E01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8F250A">
              <w:rPr>
                <w:rFonts w:ascii="Times New Roman" w:hAnsi="Times New Roman"/>
                <w:szCs w:val="28"/>
                <w:lang w:val="uk-UA" w:eastAsia="uk-UA"/>
              </w:rPr>
              <w:t>Середня сума</w:t>
            </w:r>
            <w:r w:rsidR="009D5A7A" w:rsidRPr="008F250A">
              <w:rPr>
                <w:rFonts w:ascii="Times New Roman" w:hAnsi="Times New Roman"/>
                <w:szCs w:val="28"/>
                <w:lang w:val="uk-UA" w:eastAsia="uk-UA"/>
              </w:rPr>
              <w:t xml:space="preserve"> фінансової підтримки </w:t>
            </w:r>
            <w:r w:rsidR="00E01067" w:rsidRPr="008F250A">
              <w:rPr>
                <w:rFonts w:ascii="Times New Roman" w:hAnsi="Times New Roman"/>
                <w:szCs w:val="28"/>
                <w:lang w:val="uk-UA" w:eastAsia="uk-UA"/>
              </w:rPr>
              <w:t>для з</w:t>
            </w:r>
            <w:r w:rsidR="00E01067" w:rsidRPr="008F250A">
              <w:rPr>
                <w:rStyle w:val="26pt"/>
                <w:color w:val="auto"/>
                <w:sz w:val="28"/>
                <w:szCs w:val="28"/>
                <w:shd w:val="clear" w:color="auto" w:fill="auto"/>
              </w:rPr>
              <w:t xml:space="preserve">абезпечення функціонування комунального підприємства Київської обласної ради «Управління споруд» </w:t>
            </w:r>
          </w:p>
        </w:tc>
        <w:tc>
          <w:tcPr>
            <w:tcW w:w="473" w:type="pct"/>
            <w:vAlign w:val="center"/>
          </w:tcPr>
          <w:p w14:paraId="0EC2D494" w14:textId="43BA81D0" w:rsidR="002E7798" w:rsidRPr="008F250A" w:rsidRDefault="00E60276"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6361EE3B" w14:textId="77777777" w:rsidR="002E7798" w:rsidRPr="008F250A" w:rsidRDefault="002E7798" w:rsidP="00F949A8">
            <w:pPr>
              <w:jc w:val="center"/>
              <w:rPr>
                <w:rFonts w:ascii="Times New Roman" w:hAnsi="Times New Roman"/>
                <w:szCs w:val="28"/>
                <w:lang w:val="uk-UA"/>
              </w:rPr>
            </w:pPr>
          </w:p>
        </w:tc>
        <w:tc>
          <w:tcPr>
            <w:tcW w:w="501" w:type="pct"/>
            <w:vAlign w:val="center"/>
          </w:tcPr>
          <w:p w14:paraId="3EFD3DAD" w14:textId="77777777" w:rsidR="002E7798" w:rsidRPr="008F250A" w:rsidRDefault="000F45FE"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4594,3</w:t>
            </w:r>
          </w:p>
        </w:tc>
        <w:tc>
          <w:tcPr>
            <w:tcW w:w="498" w:type="pct"/>
            <w:gridSpan w:val="2"/>
            <w:vAlign w:val="center"/>
          </w:tcPr>
          <w:p w14:paraId="1433F370" w14:textId="7C0D098F" w:rsidR="002E7798" w:rsidRPr="008F250A" w:rsidRDefault="00695683" w:rsidP="0067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695683">
              <w:rPr>
                <w:rFonts w:ascii="Times New Roman" w:hAnsi="Times New Roman"/>
                <w:szCs w:val="28"/>
                <w:lang w:val="uk-UA" w:eastAsia="uk-UA"/>
              </w:rPr>
              <w:t>15</w:t>
            </w:r>
            <w:r w:rsidR="00AE4EBC">
              <w:rPr>
                <w:rFonts w:ascii="Times New Roman" w:hAnsi="Times New Roman"/>
                <w:szCs w:val="28"/>
                <w:lang w:val="uk-UA" w:eastAsia="uk-UA"/>
              </w:rPr>
              <w:t>99</w:t>
            </w:r>
            <w:r w:rsidRPr="00695683">
              <w:rPr>
                <w:rFonts w:ascii="Times New Roman" w:hAnsi="Times New Roman"/>
                <w:szCs w:val="28"/>
                <w:lang w:val="uk-UA" w:eastAsia="uk-UA"/>
              </w:rPr>
              <w:t>,</w:t>
            </w:r>
            <w:r w:rsidR="006706B2">
              <w:rPr>
                <w:rFonts w:ascii="Times New Roman" w:hAnsi="Times New Roman"/>
                <w:szCs w:val="28"/>
                <w:lang w:val="uk-UA" w:eastAsia="uk-UA"/>
              </w:rPr>
              <w:t>8453</w:t>
            </w:r>
            <w:r w:rsidR="00F30FD5">
              <w:rPr>
                <w:rFonts w:ascii="Times New Roman" w:hAnsi="Times New Roman"/>
                <w:szCs w:val="28"/>
                <w:lang w:val="uk-UA" w:eastAsia="uk-UA"/>
              </w:rPr>
              <w:t>7</w:t>
            </w:r>
          </w:p>
        </w:tc>
        <w:tc>
          <w:tcPr>
            <w:tcW w:w="509" w:type="pct"/>
            <w:vAlign w:val="center"/>
          </w:tcPr>
          <w:p w14:paraId="280EBE25"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p>
        </w:tc>
        <w:tc>
          <w:tcPr>
            <w:tcW w:w="569" w:type="pct"/>
            <w:vAlign w:val="center"/>
          </w:tcPr>
          <w:p w14:paraId="58A15C98" w14:textId="57B17A50" w:rsidR="002E7798" w:rsidRPr="002E5E56" w:rsidRDefault="00695683" w:rsidP="00265F25">
            <w:pPr>
              <w:jc w:val="center"/>
              <w:rPr>
                <w:rFonts w:ascii="Times New Roman" w:hAnsi="Times New Roman"/>
                <w:szCs w:val="28"/>
                <w:lang w:val="uk-UA" w:eastAsia="uk-UA"/>
              </w:rPr>
            </w:pPr>
            <w:r w:rsidRPr="002E5E56">
              <w:rPr>
                <w:rFonts w:ascii="Times New Roman" w:hAnsi="Times New Roman"/>
                <w:szCs w:val="28"/>
                <w:lang w:val="uk-UA" w:eastAsia="uk-UA"/>
              </w:rPr>
              <w:t>61</w:t>
            </w:r>
            <w:r w:rsidR="00AE4EBC" w:rsidRPr="002E5E56">
              <w:rPr>
                <w:rFonts w:ascii="Times New Roman" w:hAnsi="Times New Roman"/>
                <w:szCs w:val="28"/>
                <w:lang w:val="uk-UA" w:eastAsia="uk-UA"/>
              </w:rPr>
              <w:t>94</w:t>
            </w:r>
            <w:r w:rsidRPr="002E5E56">
              <w:rPr>
                <w:rFonts w:ascii="Times New Roman" w:hAnsi="Times New Roman"/>
                <w:szCs w:val="28"/>
                <w:lang w:val="uk-UA" w:eastAsia="uk-UA"/>
              </w:rPr>
              <w:t>,</w:t>
            </w:r>
            <w:r w:rsidR="00265F25">
              <w:rPr>
                <w:rFonts w:ascii="Times New Roman" w:hAnsi="Times New Roman"/>
                <w:szCs w:val="28"/>
                <w:lang w:val="uk-UA" w:eastAsia="uk-UA"/>
              </w:rPr>
              <w:t>28141</w:t>
            </w:r>
          </w:p>
        </w:tc>
      </w:tr>
      <w:tr w:rsidR="00B5294E" w:rsidRPr="008F250A" w14:paraId="5F83C112" w14:textId="77777777" w:rsidTr="0090089B">
        <w:tc>
          <w:tcPr>
            <w:tcW w:w="207" w:type="pct"/>
          </w:tcPr>
          <w:p w14:paraId="1D94DDD6" w14:textId="77777777" w:rsidR="002E7798" w:rsidRPr="008F250A" w:rsidRDefault="0058407A" w:rsidP="009262A5">
            <w:pPr>
              <w:jc w:val="center"/>
              <w:rPr>
                <w:rFonts w:ascii="Times New Roman" w:hAnsi="Times New Roman"/>
                <w:szCs w:val="28"/>
                <w:lang w:val="uk-UA"/>
              </w:rPr>
            </w:pPr>
            <w:r w:rsidRPr="008F250A">
              <w:rPr>
                <w:rFonts w:ascii="Times New Roman" w:hAnsi="Times New Roman"/>
                <w:szCs w:val="28"/>
                <w:lang w:val="uk-UA"/>
              </w:rPr>
              <w:t>2</w:t>
            </w:r>
            <w:r w:rsidR="002E7798" w:rsidRPr="008F250A">
              <w:rPr>
                <w:rFonts w:ascii="Times New Roman" w:hAnsi="Times New Roman"/>
                <w:szCs w:val="28"/>
                <w:lang w:val="uk-UA"/>
              </w:rPr>
              <w:t>.</w:t>
            </w:r>
          </w:p>
        </w:tc>
        <w:tc>
          <w:tcPr>
            <w:tcW w:w="1755" w:type="pct"/>
          </w:tcPr>
          <w:p w14:paraId="730F2C43" w14:textId="0540A24E" w:rsidR="00EB661A" w:rsidRPr="008F250A" w:rsidRDefault="00BB176D" w:rsidP="00BA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8F250A">
              <w:rPr>
                <w:rFonts w:ascii="Times New Roman" w:hAnsi="Times New Roman"/>
                <w:szCs w:val="28"/>
                <w:lang w:val="uk-UA" w:eastAsia="uk-UA"/>
              </w:rPr>
              <w:t>Середня сума фінансової підтримки для з</w:t>
            </w:r>
            <w:r w:rsidRPr="008F250A">
              <w:rPr>
                <w:rStyle w:val="26pt"/>
                <w:color w:val="auto"/>
                <w:sz w:val="28"/>
                <w:szCs w:val="28"/>
                <w:shd w:val="clear" w:color="auto" w:fill="auto"/>
              </w:rPr>
              <w:t xml:space="preserve">абезпечення функціонування комунального підприємства Київської обласної ради </w:t>
            </w:r>
            <w:r w:rsidRPr="00965467">
              <w:rPr>
                <w:rFonts w:ascii="Times New Roman" w:hAnsi="Times New Roman"/>
                <w:spacing w:val="-6"/>
                <w:szCs w:val="28"/>
                <w:lang w:val="uk-UA"/>
              </w:rPr>
              <w:t>«Переяслав -Хмельницьктепломережа»</w:t>
            </w:r>
          </w:p>
        </w:tc>
        <w:tc>
          <w:tcPr>
            <w:tcW w:w="473" w:type="pct"/>
            <w:vAlign w:val="center"/>
          </w:tcPr>
          <w:p w14:paraId="2821F828" w14:textId="492073E3" w:rsidR="002E7798" w:rsidRPr="008F250A"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3A39ED13" w14:textId="77777777" w:rsidR="002E7798" w:rsidRPr="008F250A" w:rsidRDefault="00037283" w:rsidP="009262A5">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5B48C3DF" w14:textId="77777777" w:rsidR="002E7798" w:rsidRPr="008F250A" w:rsidRDefault="008E213C" w:rsidP="005D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7107,0</w:t>
            </w:r>
          </w:p>
        </w:tc>
        <w:tc>
          <w:tcPr>
            <w:tcW w:w="498" w:type="pct"/>
            <w:gridSpan w:val="2"/>
            <w:vAlign w:val="center"/>
          </w:tcPr>
          <w:p w14:paraId="118F3747" w14:textId="23508C83" w:rsidR="002E7798" w:rsidRPr="008F250A"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4000,0</w:t>
            </w:r>
          </w:p>
        </w:tc>
        <w:tc>
          <w:tcPr>
            <w:tcW w:w="509" w:type="pct"/>
            <w:vAlign w:val="center"/>
          </w:tcPr>
          <w:p w14:paraId="3E485C89" w14:textId="77777777" w:rsidR="002E7798" w:rsidRPr="008F250A" w:rsidRDefault="00037283"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7912C104" w14:textId="0A09EC9E" w:rsidR="002E7798" w:rsidRPr="008F250A" w:rsidRDefault="00E60276" w:rsidP="00905852">
            <w:pPr>
              <w:jc w:val="center"/>
              <w:rPr>
                <w:rFonts w:ascii="Times New Roman" w:hAnsi="Times New Roman"/>
                <w:szCs w:val="28"/>
                <w:lang w:val="uk-UA" w:eastAsia="uk-UA"/>
              </w:rPr>
            </w:pPr>
            <w:r>
              <w:rPr>
                <w:rFonts w:ascii="Times New Roman" w:hAnsi="Times New Roman"/>
                <w:szCs w:val="28"/>
                <w:lang w:val="uk-UA" w:eastAsia="uk-UA"/>
              </w:rPr>
              <w:t>1</w:t>
            </w:r>
            <w:r w:rsidR="00206214" w:rsidRPr="008F250A">
              <w:rPr>
                <w:rFonts w:ascii="Times New Roman" w:hAnsi="Times New Roman"/>
                <w:szCs w:val="28"/>
                <w:lang w:val="uk-UA" w:eastAsia="uk-UA"/>
              </w:rPr>
              <w:t>1</w:t>
            </w:r>
            <w:r w:rsidR="001B7627">
              <w:rPr>
                <w:rFonts w:ascii="Times New Roman" w:hAnsi="Times New Roman"/>
                <w:szCs w:val="28"/>
                <w:lang w:val="uk-UA" w:eastAsia="uk-UA"/>
              </w:rPr>
              <w:t>1</w:t>
            </w:r>
            <w:r w:rsidR="00206214" w:rsidRPr="008F250A">
              <w:rPr>
                <w:rFonts w:ascii="Times New Roman" w:hAnsi="Times New Roman"/>
                <w:szCs w:val="28"/>
                <w:lang w:val="uk-UA" w:eastAsia="uk-UA"/>
              </w:rPr>
              <w:t>07,0</w:t>
            </w:r>
          </w:p>
        </w:tc>
      </w:tr>
      <w:tr w:rsidR="00C07746" w:rsidRPr="008F250A" w14:paraId="28D8D68F" w14:textId="77777777" w:rsidTr="0090089B">
        <w:tc>
          <w:tcPr>
            <w:tcW w:w="207" w:type="pct"/>
          </w:tcPr>
          <w:p w14:paraId="5180F2EA" w14:textId="5D759E6D" w:rsidR="00C07746" w:rsidRPr="008F250A" w:rsidRDefault="00C07746" w:rsidP="009262A5">
            <w:pPr>
              <w:jc w:val="center"/>
              <w:rPr>
                <w:rFonts w:ascii="Times New Roman" w:hAnsi="Times New Roman"/>
                <w:szCs w:val="28"/>
                <w:lang w:val="uk-UA"/>
              </w:rPr>
            </w:pPr>
            <w:r>
              <w:rPr>
                <w:rFonts w:ascii="Times New Roman" w:hAnsi="Times New Roman"/>
                <w:szCs w:val="28"/>
                <w:lang w:val="uk-UA"/>
              </w:rPr>
              <w:t>3.</w:t>
            </w:r>
          </w:p>
        </w:tc>
        <w:tc>
          <w:tcPr>
            <w:tcW w:w="1755" w:type="pct"/>
          </w:tcPr>
          <w:p w14:paraId="5AF3D080" w14:textId="1F9A41B0" w:rsidR="00C07746" w:rsidRPr="008F250A" w:rsidRDefault="00C07746" w:rsidP="0003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037283">
              <w:rPr>
                <w:rFonts w:ascii="Times New Roman" w:hAnsi="Times New Roman"/>
                <w:szCs w:val="28"/>
                <w:lang w:val="uk-UA" w:eastAsia="uk-UA"/>
              </w:rPr>
              <w:t xml:space="preserve">Середня сума фінансової підтримки для забезпечення функціонування комунального підприємства Київської обласної ради </w:t>
            </w:r>
            <w:r w:rsidR="00E60276" w:rsidRPr="00D10E31">
              <w:rPr>
                <w:rFonts w:ascii="Times New Roman" w:hAnsi="Times New Roman"/>
                <w:spacing w:val="-4"/>
                <w:lang w:eastAsia="uk-UA"/>
              </w:rPr>
              <w:t>«Києво-Святошинська тепломережа»</w:t>
            </w:r>
          </w:p>
        </w:tc>
        <w:tc>
          <w:tcPr>
            <w:tcW w:w="473" w:type="pct"/>
            <w:vAlign w:val="center"/>
          </w:tcPr>
          <w:p w14:paraId="5692A201" w14:textId="1F0F5502" w:rsidR="00C07746"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525DE298" w14:textId="29C53F62" w:rsidR="00C07746" w:rsidRDefault="00E60276" w:rsidP="009262A5">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76CAC013" w14:textId="0F1D548B" w:rsidR="00C07746" w:rsidRPr="008F250A" w:rsidRDefault="00E60276" w:rsidP="005D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Pr>
                <w:rFonts w:ascii="Times New Roman" w:hAnsi="Times New Roman"/>
                <w:szCs w:val="28"/>
                <w:lang w:val="uk-UA"/>
              </w:rPr>
              <w:t>-</w:t>
            </w:r>
          </w:p>
        </w:tc>
        <w:tc>
          <w:tcPr>
            <w:tcW w:w="498" w:type="pct"/>
            <w:gridSpan w:val="2"/>
            <w:vAlign w:val="center"/>
          </w:tcPr>
          <w:p w14:paraId="5B379774" w14:textId="18409E6B" w:rsidR="00C07746"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4000,0</w:t>
            </w:r>
          </w:p>
        </w:tc>
        <w:tc>
          <w:tcPr>
            <w:tcW w:w="509" w:type="pct"/>
            <w:vAlign w:val="center"/>
          </w:tcPr>
          <w:p w14:paraId="7EBA3566" w14:textId="779D34B4" w:rsidR="00C07746"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489F7859" w14:textId="7AE67ED9" w:rsidR="00C07746" w:rsidRPr="008F250A" w:rsidRDefault="00E60276" w:rsidP="00905852">
            <w:pPr>
              <w:jc w:val="center"/>
              <w:rPr>
                <w:rFonts w:ascii="Times New Roman" w:hAnsi="Times New Roman"/>
                <w:szCs w:val="28"/>
                <w:lang w:val="uk-UA" w:eastAsia="uk-UA"/>
              </w:rPr>
            </w:pPr>
            <w:r>
              <w:rPr>
                <w:rFonts w:ascii="Times New Roman" w:hAnsi="Times New Roman"/>
                <w:szCs w:val="28"/>
                <w:lang w:val="uk-UA" w:eastAsia="uk-UA"/>
              </w:rPr>
              <w:t>4000,0</w:t>
            </w:r>
          </w:p>
        </w:tc>
      </w:tr>
      <w:tr w:rsidR="00037283" w:rsidRPr="008F250A" w14:paraId="610E5CAA" w14:textId="77777777" w:rsidTr="0090089B">
        <w:tc>
          <w:tcPr>
            <w:tcW w:w="207" w:type="pct"/>
          </w:tcPr>
          <w:p w14:paraId="5C92AAE0" w14:textId="65FAF577" w:rsidR="00037283" w:rsidRPr="008F250A" w:rsidRDefault="00C07746" w:rsidP="009262A5">
            <w:pPr>
              <w:jc w:val="center"/>
              <w:rPr>
                <w:rFonts w:ascii="Times New Roman" w:hAnsi="Times New Roman"/>
                <w:szCs w:val="28"/>
                <w:lang w:val="uk-UA"/>
              </w:rPr>
            </w:pPr>
            <w:r>
              <w:rPr>
                <w:rFonts w:ascii="Times New Roman" w:hAnsi="Times New Roman"/>
                <w:szCs w:val="28"/>
                <w:lang w:val="uk-UA"/>
              </w:rPr>
              <w:t>4</w:t>
            </w:r>
            <w:r w:rsidR="00037283">
              <w:rPr>
                <w:rFonts w:ascii="Times New Roman" w:hAnsi="Times New Roman"/>
                <w:szCs w:val="28"/>
                <w:lang w:val="uk-UA"/>
              </w:rPr>
              <w:t>.</w:t>
            </w:r>
          </w:p>
        </w:tc>
        <w:tc>
          <w:tcPr>
            <w:tcW w:w="1755" w:type="pct"/>
          </w:tcPr>
          <w:p w14:paraId="01B23D54" w14:textId="77777777" w:rsidR="00037283" w:rsidRPr="008F250A" w:rsidRDefault="00037283" w:rsidP="0003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037283">
              <w:rPr>
                <w:rFonts w:ascii="Times New Roman" w:hAnsi="Times New Roman"/>
                <w:szCs w:val="28"/>
                <w:lang w:val="uk-UA" w:eastAsia="uk-UA"/>
              </w:rPr>
              <w:t>Середня сума фінансової підтримки для забезпечення функціонування комунального підприємства Київської обласної ради «</w:t>
            </w:r>
            <w:r>
              <w:rPr>
                <w:rFonts w:ascii="Times New Roman" w:hAnsi="Times New Roman"/>
                <w:szCs w:val="28"/>
                <w:lang w:val="uk-UA" w:eastAsia="uk-UA"/>
              </w:rPr>
              <w:t>Кагарликтепломережа</w:t>
            </w:r>
            <w:r w:rsidRPr="00037283">
              <w:rPr>
                <w:rFonts w:ascii="Times New Roman" w:hAnsi="Times New Roman"/>
                <w:szCs w:val="28"/>
                <w:lang w:val="uk-UA" w:eastAsia="uk-UA"/>
              </w:rPr>
              <w:t>»</w:t>
            </w:r>
          </w:p>
        </w:tc>
        <w:tc>
          <w:tcPr>
            <w:tcW w:w="473" w:type="pct"/>
            <w:vAlign w:val="center"/>
          </w:tcPr>
          <w:p w14:paraId="2DE76CD9" w14:textId="7CFFD4E7" w:rsidR="00037283" w:rsidRPr="008F250A" w:rsidRDefault="00E60276"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Style w:val="26pt"/>
                <w:color w:val="auto"/>
                <w:sz w:val="28"/>
                <w:szCs w:val="28"/>
                <w:shd w:val="clear" w:color="auto" w:fill="auto"/>
              </w:rPr>
            </w:pPr>
            <w:r>
              <w:rPr>
                <w:rStyle w:val="26pt"/>
                <w:color w:val="auto"/>
                <w:sz w:val="28"/>
                <w:szCs w:val="28"/>
                <w:shd w:val="clear" w:color="auto" w:fill="auto"/>
              </w:rPr>
              <w:t>тис. грн</w:t>
            </w:r>
          </w:p>
        </w:tc>
        <w:tc>
          <w:tcPr>
            <w:tcW w:w="488" w:type="pct"/>
            <w:vAlign w:val="center"/>
          </w:tcPr>
          <w:p w14:paraId="2247968E" w14:textId="77777777" w:rsidR="00037283" w:rsidRPr="008F250A" w:rsidRDefault="00037283" w:rsidP="009262A5">
            <w:pPr>
              <w:jc w:val="center"/>
              <w:rPr>
                <w:rFonts w:ascii="Times New Roman" w:hAnsi="Times New Roman"/>
                <w:szCs w:val="28"/>
                <w:lang w:val="uk-UA"/>
              </w:rPr>
            </w:pPr>
            <w:r>
              <w:rPr>
                <w:rFonts w:ascii="Times New Roman" w:hAnsi="Times New Roman"/>
                <w:szCs w:val="28"/>
                <w:lang w:val="uk-UA"/>
              </w:rPr>
              <w:t>-</w:t>
            </w:r>
          </w:p>
        </w:tc>
        <w:tc>
          <w:tcPr>
            <w:tcW w:w="501" w:type="pct"/>
            <w:vAlign w:val="center"/>
          </w:tcPr>
          <w:p w14:paraId="2F678846" w14:textId="77777777" w:rsidR="00037283" w:rsidRPr="008F250A" w:rsidRDefault="00037283" w:rsidP="005D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Pr>
                <w:rFonts w:ascii="Times New Roman" w:hAnsi="Times New Roman"/>
                <w:szCs w:val="28"/>
                <w:lang w:val="uk-UA" w:eastAsia="uk-UA"/>
              </w:rPr>
              <w:t>-</w:t>
            </w:r>
          </w:p>
        </w:tc>
        <w:tc>
          <w:tcPr>
            <w:tcW w:w="498" w:type="pct"/>
            <w:gridSpan w:val="2"/>
            <w:vAlign w:val="center"/>
          </w:tcPr>
          <w:p w14:paraId="31E3B23B" w14:textId="7F51498C" w:rsidR="00037283" w:rsidRPr="008F250A" w:rsidRDefault="00624CBB" w:rsidP="00D3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sidRPr="00624CBB">
              <w:rPr>
                <w:rFonts w:ascii="Times New Roman" w:hAnsi="Times New Roman"/>
                <w:szCs w:val="28"/>
                <w:lang w:val="uk-UA" w:eastAsia="uk-UA"/>
              </w:rPr>
              <w:t>739,9</w:t>
            </w:r>
            <w:r w:rsidR="002E5E56">
              <w:rPr>
                <w:rFonts w:ascii="Times New Roman" w:hAnsi="Times New Roman"/>
                <w:szCs w:val="28"/>
                <w:lang w:val="uk-UA" w:eastAsia="uk-UA"/>
              </w:rPr>
              <w:t>585</w:t>
            </w:r>
            <w:r w:rsidR="005B3F80">
              <w:rPr>
                <w:rFonts w:ascii="Times New Roman" w:hAnsi="Times New Roman"/>
                <w:szCs w:val="28"/>
                <w:lang w:val="uk-UA" w:eastAsia="uk-UA"/>
              </w:rPr>
              <w:t>7</w:t>
            </w:r>
          </w:p>
        </w:tc>
        <w:tc>
          <w:tcPr>
            <w:tcW w:w="509" w:type="pct"/>
            <w:vAlign w:val="center"/>
          </w:tcPr>
          <w:p w14:paraId="0739623F" w14:textId="77777777" w:rsidR="00037283" w:rsidRPr="008F250A" w:rsidRDefault="00037283" w:rsidP="00926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8"/>
              <w:jc w:val="center"/>
              <w:rPr>
                <w:rFonts w:ascii="Times New Roman" w:hAnsi="Times New Roman"/>
                <w:szCs w:val="28"/>
                <w:lang w:val="uk-UA" w:eastAsia="uk-UA"/>
              </w:rPr>
            </w:pPr>
            <w:r>
              <w:rPr>
                <w:rFonts w:ascii="Times New Roman" w:hAnsi="Times New Roman"/>
                <w:szCs w:val="28"/>
                <w:lang w:val="uk-UA" w:eastAsia="uk-UA"/>
              </w:rPr>
              <w:t>-</w:t>
            </w:r>
          </w:p>
        </w:tc>
        <w:tc>
          <w:tcPr>
            <w:tcW w:w="569" w:type="pct"/>
            <w:vAlign w:val="center"/>
          </w:tcPr>
          <w:p w14:paraId="3F7AB213" w14:textId="01F75973" w:rsidR="00037283" w:rsidRPr="008F250A" w:rsidRDefault="002E5E56" w:rsidP="00905852">
            <w:pPr>
              <w:jc w:val="center"/>
              <w:rPr>
                <w:rFonts w:ascii="Times New Roman" w:hAnsi="Times New Roman"/>
                <w:szCs w:val="28"/>
                <w:lang w:val="uk-UA" w:eastAsia="uk-UA"/>
              </w:rPr>
            </w:pPr>
            <w:r w:rsidRPr="002E5E56">
              <w:rPr>
                <w:rFonts w:ascii="Times New Roman" w:hAnsi="Times New Roman"/>
                <w:szCs w:val="28"/>
                <w:lang w:val="uk-UA" w:eastAsia="uk-UA"/>
              </w:rPr>
              <w:t>739,9585</w:t>
            </w:r>
            <w:r w:rsidR="005B3F80">
              <w:rPr>
                <w:rFonts w:ascii="Times New Roman" w:hAnsi="Times New Roman"/>
                <w:szCs w:val="28"/>
                <w:lang w:val="uk-UA" w:eastAsia="uk-UA"/>
              </w:rPr>
              <w:t>7</w:t>
            </w:r>
          </w:p>
        </w:tc>
      </w:tr>
      <w:tr w:rsidR="00B5294E" w:rsidRPr="008F250A" w14:paraId="49372B1C" w14:textId="77777777" w:rsidTr="0090089B">
        <w:trPr>
          <w:trHeight w:val="290"/>
        </w:trPr>
        <w:tc>
          <w:tcPr>
            <w:tcW w:w="207" w:type="pct"/>
            <w:vAlign w:val="center"/>
          </w:tcPr>
          <w:p w14:paraId="7F05D6D2" w14:textId="77777777" w:rsidR="002E7798" w:rsidRPr="008F250A" w:rsidRDefault="002E7798" w:rsidP="00F949A8">
            <w:pPr>
              <w:jc w:val="both"/>
              <w:rPr>
                <w:rFonts w:ascii="Times New Roman" w:hAnsi="Times New Roman"/>
                <w:b/>
                <w:szCs w:val="28"/>
                <w:lang w:val="uk-UA"/>
              </w:rPr>
            </w:pPr>
            <w:r w:rsidRPr="008F250A">
              <w:rPr>
                <w:rFonts w:ascii="Times New Roman" w:hAnsi="Times New Roman"/>
                <w:b/>
                <w:szCs w:val="28"/>
                <w:lang w:val="uk-UA"/>
              </w:rPr>
              <w:t>ІІІ.</w:t>
            </w:r>
          </w:p>
        </w:tc>
        <w:tc>
          <w:tcPr>
            <w:tcW w:w="4793" w:type="pct"/>
            <w:gridSpan w:val="8"/>
            <w:vAlign w:val="center"/>
          </w:tcPr>
          <w:p w14:paraId="1E0F3A2A"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lang w:val="uk-UA" w:eastAsia="uk-UA"/>
              </w:rPr>
            </w:pPr>
            <w:r w:rsidRPr="008F250A">
              <w:rPr>
                <w:rFonts w:ascii="Times New Roman" w:hAnsi="Times New Roman"/>
                <w:b/>
                <w:szCs w:val="28"/>
                <w:lang w:val="uk-UA"/>
              </w:rPr>
              <w:t>Показники якості програми</w:t>
            </w:r>
          </w:p>
        </w:tc>
      </w:tr>
      <w:tr w:rsidR="00B5294E" w:rsidRPr="008F250A" w14:paraId="7017025A" w14:textId="77777777" w:rsidTr="0090089B">
        <w:trPr>
          <w:trHeight w:val="185"/>
        </w:trPr>
        <w:tc>
          <w:tcPr>
            <w:tcW w:w="207" w:type="pct"/>
          </w:tcPr>
          <w:p w14:paraId="647DA072" w14:textId="77777777" w:rsidR="002E7798" w:rsidRPr="008F250A" w:rsidRDefault="007C60D3" w:rsidP="007C60D3">
            <w:pPr>
              <w:jc w:val="center"/>
              <w:rPr>
                <w:rFonts w:ascii="Times New Roman" w:hAnsi="Times New Roman"/>
                <w:szCs w:val="28"/>
                <w:lang w:val="uk-UA"/>
              </w:rPr>
            </w:pPr>
            <w:r w:rsidRPr="008F250A">
              <w:rPr>
                <w:rFonts w:ascii="Times New Roman" w:hAnsi="Times New Roman"/>
                <w:szCs w:val="28"/>
                <w:lang w:val="uk-UA"/>
              </w:rPr>
              <w:t>1</w:t>
            </w:r>
            <w:r w:rsidR="002E7798" w:rsidRPr="008F250A">
              <w:rPr>
                <w:rFonts w:ascii="Times New Roman" w:hAnsi="Times New Roman"/>
                <w:szCs w:val="28"/>
                <w:lang w:val="uk-UA"/>
              </w:rPr>
              <w:t>.</w:t>
            </w:r>
          </w:p>
        </w:tc>
        <w:tc>
          <w:tcPr>
            <w:tcW w:w="1755" w:type="pct"/>
          </w:tcPr>
          <w:p w14:paraId="428115FF"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szCs w:val="28"/>
                <w:lang w:val="uk-UA" w:eastAsia="uk-UA"/>
              </w:rPr>
            </w:pPr>
            <w:r w:rsidRPr="008F250A">
              <w:rPr>
                <w:rFonts w:ascii="Times New Roman" w:hAnsi="Times New Roman"/>
                <w:szCs w:val="28"/>
                <w:lang w:val="uk-UA" w:eastAsia="uk-UA"/>
              </w:rPr>
              <w:t xml:space="preserve">Відсоток кількості комунальних підприємств, яким планується надання фінансової підтримки, до загальної кількості підприємств, які її потребують </w:t>
            </w:r>
          </w:p>
        </w:tc>
        <w:tc>
          <w:tcPr>
            <w:tcW w:w="473" w:type="pct"/>
          </w:tcPr>
          <w:p w14:paraId="6D35B6A5" w14:textId="77777777" w:rsidR="002E7798" w:rsidRPr="008F250A" w:rsidRDefault="002E7798" w:rsidP="00F949A8">
            <w:pPr>
              <w:jc w:val="center"/>
              <w:rPr>
                <w:rFonts w:ascii="Times New Roman" w:hAnsi="Times New Roman"/>
                <w:szCs w:val="28"/>
                <w:lang w:val="uk-UA"/>
              </w:rPr>
            </w:pPr>
          </w:p>
          <w:p w14:paraId="40ACBE12" w14:textId="77777777" w:rsidR="002E7798" w:rsidRPr="008F250A" w:rsidRDefault="002E7798" w:rsidP="00F949A8">
            <w:pPr>
              <w:jc w:val="center"/>
              <w:rPr>
                <w:rFonts w:ascii="Times New Roman" w:hAnsi="Times New Roman"/>
                <w:szCs w:val="28"/>
                <w:lang w:val="uk-UA"/>
              </w:rPr>
            </w:pPr>
          </w:p>
          <w:p w14:paraId="3E048232" w14:textId="77777777" w:rsidR="002E7798" w:rsidRPr="008F250A" w:rsidRDefault="002E7798" w:rsidP="00F949A8">
            <w:pPr>
              <w:jc w:val="center"/>
              <w:rPr>
                <w:rFonts w:ascii="Times New Roman" w:hAnsi="Times New Roman"/>
                <w:szCs w:val="28"/>
                <w:lang w:val="uk-UA"/>
              </w:rPr>
            </w:pPr>
            <w:r w:rsidRPr="008F250A">
              <w:rPr>
                <w:rFonts w:ascii="Times New Roman" w:hAnsi="Times New Roman"/>
                <w:szCs w:val="28"/>
                <w:lang w:val="uk-UA"/>
              </w:rPr>
              <w:t>%</w:t>
            </w:r>
          </w:p>
        </w:tc>
        <w:tc>
          <w:tcPr>
            <w:tcW w:w="488" w:type="pct"/>
            <w:vAlign w:val="center"/>
          </w:tcPr>
          <w:p w14:paraId="4E0380D8" w14:textId="77777777" w:rsidR="002E7798" w:rsidRPr="008F250A" w:rsidRDefault="002E7798" w:rsidP="00F949A8">
            <w:pPr>
              <w:jc w:val="center"/>
              <w:rPr>
                <w:rFonts w:ascii="Times New Roman" w:hAnsi="Times New Roman"/>
                <w:szCs w:val="28"/>
                <w:lang w:val="uk-UA"/>
              </w:rPr>
            </w:pPr>
            <w:r w:rsidRPr="008F250A">
              <w:rPr>
                <w:rFonts w:ascii="Times New Roman" w:hAnsi="Times New Roman"/>
                <w:szCs w:val="28"/>
                <w:lang w:val="uk-UA"/>
              </w:rPr>
              <w:t>-</w:t>
            </w:r>
          </w:p>
        </w:tc>
        <w:tc>
          <w:tcPr>
            <w:tcW w:w="537" w:type="pct"/>
            <w:gridSpan w:val="2"/>
            <w:vAlign w:val="center"/>
          </w:tcPr>
          <w:p w14:paraId="7772BFA6" w14:textId="77777777" w:rsidR="002E7798" w:rsidRPr="008F250A" w:rsidRDefault="002E7798"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100</w:t>
            </w:r>
          </w:p>
        </w:tc>
        <w:tc>
          <w:tcPr>
            <w:tcW w:w="462" w:type="pct"/>
            <w:vAlign w:val="center"/>
          </w:tcPr>
          <w:p w14:paraId="082F33B3" w14:textId="679ED675" w:rsidR="002E7798" w:rsidRPr="008F250A" w:rsidRDefault="00E915A9"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100</w:t>
            </w:r>
          </w:p>
        </w:tc>
        <w:tc>
          <w:tcPr>
            <w:tcW w:w="509" w:type="pct"/>
            <w:vAlign w:val="center"/>
          </w:tcPr>
          <w:p w14:paraId="15DF1F30" w14:textId="53962C1B" w:rsidR="002E7798" w:rsidRPr="008F250A" w:rsidRDefault="00E915A9" w:rsidP="00F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szCs w:val="28"/>
                <w:lang w:val="uk-UA" w:eastAsia="uk-UA"/>
              </w:rPr>
            </w:pPr>
            <w:r w:rsidRPr="008F250A">
              <w:rPr>
                <w:rFonts w:ascii="Times New Roman" w:hAnsi="Times New Roman"/>
                <w:szCs w:val="28"/>
                <w:lang w:val="uk-UA" w:eastAsia="uk-UA"/>
              </w:rPr>
              <w:t>-</w:t>
            </w:r>
          </w:p>
        </w:tc>
        <w:tc>
          <w:tcPr>
            <w:tcW w:w="569" w:type="pct"/>
            <w:vAlign w:val="center"/>
          </w:tcPr>
          <w:p w14:paraId="2BBC4104" w14:textId="399F8EC9" w:rsidR="002E7798" w:rsidRPr="00AE4EBC" w:rsidRDefault="00E915A9" w:rsidP="0026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b/>
                <w:szCs w:val="28"/>
                <w:lang w:val="uk-UA" w:eastAsia="uk-UA"/>
              </w:rPr>
            </w:pPr>
            <w:r>
              <w:rPr>
                <w:rFonts w:ascii="Times New Roman" w:hAnsi="Times New Roman"/>
                <w:b/>
                <w:bCs/>
                <w:szCs w:val="28"/>
                <w:lang w:val="uk-UA"/>
              </w:rPr>
              <w:t>22</w:t>
            </w:r>
            <w:r w:rsidR="00624CBB" w:rsidRPr="00624CBB">
              <w:rPr>
                <w:rFonts w:ascii="Times New Roman" w:hAnsi="Times New Roman"/>
                <w:b/>
                <w:bCs/>
                <w:szCs w:val="28"/>
                <w:lang w:val="uk-UA"/>
              </w:rPr>
              <w:t>041,2</w:t>
            </w:r>
            <w:r w:rsidR="002E5E56">
              <w:rPr>
                <w:rFonts w:ascii="Times New Roman" w:hAnsi="Times New Roman"/>
                <w:b/>
                <w:bCs/>
                <w:szCs w:val="28"/>
                <w:lang w:val="uk-UA"/>
              </w:rPr>
              <w:t>39</w:t>
            </w:r>
            <w:r w:rsidR="00265F25">
              <w:rPr>
                <w:rFonts w:ascii="Times New Roman" w:hAnsi="Times New Roman"/>
                <w:b/>
                <w:bCs/>
                <w:szCs w:val="28"/>
                <w:lang w:val="uk-UA"/>
              </w:rPr>
              <w:t>98</w:t>
            </w:r>
          </w:p>
        </w:tc>
      </w:tr>
    </w:tbl>
    <w:p w14:paraId="3A306B28" w14:textId="1E9FF598" w:rsidR="008D7359" w:rsidRPr="008F250A" w:rsidRDefault="008D7359" w:rsidP="00012E00">
      <w:pPr>
        <w:jc w:val="both"/>
        <w:rPr>
          <w:rFonts w:ascii="Times New Roman" w:hAnsi="Times New Roman"/>
          <w:szCs w:val="28"/>
          <w:lang w:val="uk-UA"/>
        </w:rPr>
      </w:pPr>
    </w:p>
    <w:tbl>
      <w:tblPr>
        <w:tblW w:w="15276" w:type="dxa"/>
        <w:tblLook w:val="01E0" w:firstRow="1" w:lastRow="1" w:firstColumn="1" w:lastColumn="1" w:noHBand="0" w:noVBand="0"/>
      </w:tblPr>
      <w:tblGrid>
        <w:gridCol w:w="4928"/>
        <w:gridCol w:w="10348"/>
      </w:tblGrid>
      <w:tr w:rsidR="008D454F" w:rsidRPr="008D454F" w14:paraId="14F73A01" w14:textId="77777777" w:rsidTr="008D454F">
        <w:tc>
          <w:tcPr>
            <w:tcW w:w="4928" w:type="dxa"/>
            <w:shd w:val="clear" w:color="auto" w:fill="FFFFFF"/>
            <w:hideMark/>
          </w:tcPr>
          <w:p w14:paraId="245F0EDC" w14:textId="77777777" w:rsidR="008D454F" w:rsidRPr="008D454F" w:rsidRDefault="008D454F" w:rsidP="008D454F">
            <w:pPr>
              <w:overflowPunct/>
              <w:autoSpaceDE/>
              <w:autoSpaceDN/>
              <w:adjustRightInd/>
              <w:spacing w:line="276" w:lineRule="auto"/>
              <w:jc w:val="both"/>
              <w:rPr>
                <w:rFonts w:ascii="Times New Roman" w:hAnsi="Times New Roman"/>
                <w:b/>
                <w:szCs w:val="28"/>
                <w:u w:color="000000"/>
                <w:lang w:val="uk-UA"/>
              </w:rPr>
            </w:pPr>
            <w:r w:rsidRPr="008D454F">
              <w:rPr>
                <w:rFonts w:ascii="Times New Roman" w:hAnsi="Times New Roman"/>
                <w:b/>
                <w:szCs w:val="28"/>
                <w:u w:color="000000"/>
                <w:lang w:val="uk-UA"/>
              </w:rPr>
              <w:t xml:space="preserve">Перший заступник голови </w:t>
            </w:r>
          </w:p>
          <w:p w14:paraId="6DC9CF08" w14:textId="77777777" w:rsidR="008D454F" w:rsidRPr="008D454F" w:rsidRDefault="008D454F" w:rsidP="008D454F">
            <w:pPr>
              <w:overflowPunct/>
              <w:autoSpaceDE/>
              <w:autoSpaceDN/>
              <w:adjustRightInd/>
              <w:spacing w:line="276" w:lineRule="auto"/>
              <w:jc w:val="both"/>
              <w:rPr>
                <w:rFonts w:ascii="Times New Roman" w:hAnsi="Times New Roman"/>
                <w:b/>
                <w:szCs w:val="28"/>
                <w:u w:color="000000"/>
                <w:lang w:val="uk-UA"/>
              </w:rPr>
            </w:pPr>
            <w:r w:rsidRPr="008D454F">
              <w:rPr>
                <w:rFonts w:ascii="Times New Roman" w:hAnsi="Times New Roman"/>
                <w:b/>
                <w:szCs w:val="28"/>
                <w:u w:color="000000"/>
                <w:lang w:val="uk-UA"/>
              </w:rPr>
              <w:t>обласної ради</w:t>
            </w:r>
          </w:p>
          <w:p w14:paraId="72186030" w14:textId="77777777" w:rsidR="008D454F" w:rsidRPr="008D454F" w:rsidRDefault="008D454F" w:rsidP="008D454F">
            <w:pPr>
              <w:overflowPunct/>
              <w:autoSpaceDE/>
              <w:autoSpaceDN/>
              <w:adjustRightInd/>
              <w:spacing w:line="276" w:lineRule="auto"/>
              <w:jc w:val="both"/>
              <w:rPr>
                <w:rFonts w:ascii="Times New Roman" w:hAnsi="Times New Roman"/>
                <w:b/>
                <w:szCs w:val="28"/>
                <w:u w:color="000000"/>
                <w:lang w:val="uk-UA"/>
              </w:rPr>
            </w:pPr>
          </w:p>
        </w:tc>
        <w:tc>
          <w:tcPr>
            <w:tcW w:w="10348" w:type="dxa"/>
            <w:shd w:val="clear" w:color="auto" w:fill="FFFFFF"/>
          </w:tcPr>
          <w:p w14:paraId="2C2EFC10" w14:textId="77777777" w:rsidR="008D454F" w:rsidRPr="008D454F" w:rsidRDefault="008D454F" w:rsidP="008D454F">
            <w:pPr>
              <w:overflowPunct/>
              <w:autoSpaceDE/>
              <w:autoSpaceDN/>
              <w:adjustRightInd/>
              <w:spacing w:line="276" w:lineRule="auto"/>
              <w:rPr>
                <w:rFonts w:ascii="Times New Roman" w:hAnsi="Times New Roman"/>
                <w:b/>
                <w:szCs w:val="28"/>
                <w:u w:color="000000"/>
                <w:lang w:val="uk-UA"/>
              </w:rPr>
            </w:pPr>
          </w:p>
          <w:p w14:paraId="2188B793" w14:textId="77777777" w:rsidR="008D454F" w:rsidRPr="008D454F" w:rsidRDefault="008D454F" w:rsidP="008D454F">
            <w:pPr>
              <w:overflowPunct/>
              <w:autoSpaceDE/>
              <w:autoSpaceDN/>
              <w:adjustRightInd/>
              <w:spacing w:line="276" w:lineRule="auto"/>
              <w:jc w:val="right"/>
              <w:rPr>
                <w:rFonts w:ascii="Times New Roman" w:hAnsi="Times New Roman"/>
                <w:b/>
                <w:szCs w:val="28"/>
                <w:u w:color="000000"/>
                <w:lang w:val="uk-UA"/>
              </w:rPr>
            </w:pPr>
            <w:r w:rsidRPr="008D454F">
              <w:rPr>
                <w:rFonts w:ascii="Times New Roman" w:hAnsi="Times New Roman"/>
                <w:b/>
                <w:szCs w:val="28"/>
                <w:u w:color="000000"/>
                <w:lang w:val="uk-UA"/>
              </w:rPr>
              <w:t>Ярослав ДОБРЯНСЬКИЙ</w:t>
            </w:r>
          </w:p>
        </w:tc>
      </w:tr>
    </w:tbl>
    <w:p w14:paraId="165A81D8" w14:textId="3B4B14F0" w:rsidR="002E7798" w:rsidRPr="00E915A9" w:rsidRDefault="002E7798" w:rsidP="00E915A9">
      <w:pPr>
        <w:pStyle w:val="75"/>
        <w:shd w:val="clear" w:color="auto" w:fill="auto"/>
        <w:spacing w:before="0" w:after="0" w:line="240" w:lineRule="auto"/>
        <w:ind w:left="142" w:right="-49" w:firstLine="566"/>
        <w:rPr>
          <w:sz w:val="28"/>
          <w:szCs w:val="28"/>
          <w:lang w:val="uk-UA" w:eastAsia="uk-UA"/>
        </w:rPr>
      </w:pPr>
    </w:p>
    <w:p w14:paraId="48F804DC" w14:textId="297E5621" w:rsidR="002E7798" w:rsidRPr="00D40095" w:rsidRDefault="002E7798" w:rsidP="003E03D9">
      <w:pPr>
        <w:pStyle w:val="75"/>
        <w:shd w:val="clear" w:color="auto" w:fill="auto"/>
        <w:spacing w:before="0" w:after="0" w:line="240" w:lineRule="auto"/>
        <w:ind w:left="142" w:right="-49" w:firstLine="6438"/>
        <w:jc w:val="right"/>
        <w:rPr>
          <w:sz w:val="28"/>
          <w:szCs w:val="28"/>
          <w:lang w:val="uk-UA"/>
        </w:rPr>
      </w:pPr>
      <w:r w:rsidRPr="00D40095">
        <w:rPr>
          <w:sz w:val="28"/>
          <w:szCs w:val="28"/>
          <w:lang w:val="uk-UA"/>
        </w:rPr>
        <w:t xml:space="preserve">Додаток </w:t>
      </w:r>
      <w:r w:rsidR="00C5308A" w:rsidRPr="00D40095">
        <w:rPr>
          <w:sz w:val="28"/>
          <w:szCs w:val="28"/>
          <w:lang w:val="uk-UA"/>
        </w:rPr>
        <w:t>2</w:t>
      </w:r>
    </w:p>
    <w:p w14:paraId="6DDF5532" w14:textId="77777777" w:rsidR="002E7798" w:rsidRPr="00D40095" w:rsidRDefault="002E7798" w:rsidP="003E03D9">
      <w:pPr>
        <w:pStyle w:val="75"/>
        <w:shd w:val="clear" w:color="auto" w:fill="auto"/>
        <w:spacing w:before="0" w:after="0" w:line="240" w:lineRule="auto"/>
        <w:ind w:left="142" w:right="-49" w:firstLine="566"/>
        <w:jc w:val="right"/>
        <w:rPr>
          <w:sz w:val="28"/>
          <w:szCs w:val="28"/>
          <w:lang w:val="uk-UA"/>
        </w:rPr>
      </w:pPr>
      <w:r w:rsidRPr="00D40095">
        <w:rPr>
          <w:sz w:val="28"/>
          <w:szCs w:val="28"/>
          <w:lang w:val="uk-UA"/>
        </w:rPr>
        <w:tab/>
      </w:r>
      <w:r w:rsidRPr="00D40095">
        <w:rPr>
          <w:sz w:val="28"/>
          <w:szCs w:val="28"/>
          <w:lang w:val="uk-UA"/>
        </w:rPr>
        <w:tab/>
      </w:r>
      <w:r w:rsidRPr="00D40095">
        <w:rPr>
          <w:sz w:val="28"/>
          <w:szCs w:val="28"/>
          <w:lang w:val="uk-UA"/>
        </w:rPr>
        <w:tab/>
      </w:r>
      <w:r w:rsidRPr="00D40095">
        <w:rPr>
          <w:sz w:val="28"/>
          <w:szCs w:val="28"/>
          <w:lang w:val="uk-UA"/>
        </w:rPr>
        <w:tab/>
        <w:t>до Програми</w:t>
      </w:r>
    </w:p>
    <w:p w14:paraId="2BD440DF" w14:textId="77777777" w:rsidR="002E7798" w:rsidRPr="00D40095" w:rsidRDefault="002E7798" w:rsidP="003E03D9">
      <w:pPr>
        <w:pStyle w:val="75"/>
        <w:shd w:val="clear" w:color="auto" w:fill="auto"/>
        <w:spacing w:before="0" w:after="0" w:line="240" w:lineRule="auto"/>
        <w:ind w:left="142" w:right="-49" w:firstLine="566"/>
        <w:jc w:val="both"/>
        <w:rPr>
          <w:sz w:val="16"/>
          <w:szCs w:val="16"/>
          <w:lang w:val="uk-UA"/>
        </w:rPr>
      </w:pPr>
    </w:p>
    <w:p w14:paraId="08C97F76" w14:textId="77777777" w:rsidR="002E7798" w:rsidRPr="00203A8A" w:rsidRDefault="002E7798" w:rsidP="00203A8A">
      <w:pPr>
        <w:widowControl w:val="0"/>
        <w:shd w:val="clear" w:color="auto" w:fill="FFFFFF"/>
        <w:jc w:val="center"/>
        <w:rPr>
          <w:rFonts w:ascii="Times New Roman" w:hAnsi="Times New Roman"/>
          <w:b/>
          <w:bCs/>
          <w:szCs w:val="28"/>
          <w:lang w:val="uk-UA"/>
        </w:rPr>
      </w:pPr>
      <w:r w:rsidRPr="00203A8A">
        <w:rPr>
          <w:rFonts w:ascii="Times New Roman" w:hAnsi="Times New Roman"/>
          <w:b/>
          <w:szCs w:val="28"/>
          <w:lang w:val="uk-UA"/>
        </w:rPr>
        <w:t>Напрями діяльності та заходи</w:t>
      </w:r>
      <w:r w:rsidR="004132C0" w:rsidRPr="00203A8A">
        <w:rPr>
          <w:rFonts w:ascii="Times New Roman" w:hAnsi="Times New Roman"/>
          <w:b/>
          <w:szCs w:val="28"/>
          <w:lang w:val="uk-UA"/>
        </w:rPr>
        <w:t xml:space="preserve"> </w:t>
      </w:r>
      <w:r w:rsidRPr="00203A8A">
        <w:rPr>
          <w:rFonts w:ascii="Times New Roman" w:hAnsi="Times New Roman"/>
          <w:b/>
          <w:bCs/>
          <w:szCs w:val="28"/>
          <w:lang w:val="uk-UA"/>
        </w:rPr>
        <w:t xml:space="preserve">Київської обласної </w:t>
      </w:r>
      <w:r w:rsidR="00203A8A" w:rsidRPr="00203A8A">
        <w:rPr>
          <w:rFonts w:ascii="Times New Roman" w:hAnsi="Times New Roman"/>
          <w:b/>
          <w:bCs/>
          <w:szCs w:val="28"/>
          <w:lang w:val="uk-UA"/>
        </w:rPr>
        <w:t>цільової</w:t>
      </w:r>
    </w:p>
    <w:p w14:paraId="352B7A2E" w14:textId="07626B88" w:rsidR="002E7798" w:rsidRPr="00203A8A" w:rsidRDefault="002E7798" w:rsidP="003E03D9">
      <w:pPr>
        <w:widowControl w:val="0"/>
        <w:shd w:val="clear" w:color="auto" w:fill="FFFFFF"/>
        <w:jc w:val="center"/>
        <w:rPr>
          <w:rFonts w:ascii="Times New Roman" w:hAnsi="Times New Roman"/>
          <w:b/>
          <w:szCs w:val="28"/>
          <w:lang w:val="uk-UA"/>
        </w:rPr>
      </w:pPr>
      <w:r w:rsidRPr="00203A8A">
        <w:rPr>
          <w:rFonts w:ascii="Times New Roman" w:hAnsi="Times New Roman"/>
          <w:b/>
          <w:bCs/>
          <w:szCs w:val="28"/>
          <w:lang w:val="uk-UA"/>
        </w:rPr>
        <w:t xml:space="preserve">програми підтримки підприємств спільної власності територіальних громад сіл, селищ, міст </w:t>
      </w:r>
      <w:r w:rsidR="00C5308A">
        <w:rPr>
          <w:rFonts w:ascii="Times New Roman" w:hAnsi="Times New Roman"/>
          <w:b/>
          <w:bCs/>
          <w:szCs w:val="28"/>
          <w:lang w:val="uk-UA"/>
        </w:rPr>
        <w:t xml:space="preserve">Київської </w:t>
      </w:r>
      <w:r w:rsidRPr="00203A8A">
        <w:rPr>
          <w:rFonts w:ascii="Times New Roman" w:hAnsi="Times New Roman"/>
          <w:b/>
          <w:bCs/>
          <w:szCs w:val="28"/>
          <w:lang w:val="uk-UA"/>
        </w:rPr>
        <w:t>області і запобігання їх банкрутству на 2020 -2022 роки</w:t>
      </w:r>
    </w:p>
    <w:p w14:paraId="5FFB05E9" w14:textId="006FF252" w:rsidR="002E7798" w:rsidRPr="00293865" w:rsidRDefault="002E7798" w:rsidP="003E03D9">
      <w:pPr>
        <w:jc w:val="center"/>
        <w:rPr>
          <w:rFonts w:ascii="Times New Roman" w:hAnsi="Times New Roman"/>
          <w:b/>
          <w:i/>
          <w:sz w:val="26"/>
          <w:szCs w:val="26"/>
          <w:lang w:val="uk-UA"/>
        </w:rPr>
      </w:pP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sz w:val="26"/>
          <w:szCs w:val="26"/>
          <w:lang w:val="uk-UA"/>
        </w:rPr>
        <w:tab/>
      </w:r>
      <w:r w:rsidRPr="00293865">
        <w:rPr>
          <w:rFonts w:ascii="Times New Roman" w:hAnsi="Times New Roman"/>
          <w:b/>
          <w:i/>
          <w:sz w:val="26"/>
          <w:szCs w:val="26"/>
          <w:lang w:val="uk-UA"/>
        </w:rPr>
        <w:t>тис.грн</w:t>
      </w:r>
    </w:p>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1770"/>
        <w:gridCol w:w="3827"/>
        <w:gridCol w:w="1418"/>
        <w:gridCol w:w="1559"/>
        <w:gridCol w:w="1134"/>
        <w:gridCol w:w="1134"/>
        <w:gridCol w:w="850"/>
        <w:gridCol w:w="1134"/>
        <w:gridCol w:w="851"/>
        <w:gridCol w:w="1843"/>
      </w:tblGrid>
      <w:tr w:rsidR="00BF7028" w:rsidRPr="00293865" w14:paraId="65055D62" w14:textId="77777777" w:rsidTr="00D10E31">
        <w:trPr>
          <w:trHeight w:val="687"/>
        </w:trPr>
        <w:tc>
          <w:tcPr>
            <w:tcW w:w="470" w:type="dxa"/>
            <w:vMerge w:val="restart"/>
          </w:tcPr>
          <w:p w14:paraId="3C1E9542"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 з/п</w:t>
            </w:r>
          </w:p>
        </w:tc>
        <w:tc>
          <w:tcPr>
            <w:tcW w:w="1770" w:type="dxa"/>
            <w:vMerge w:val="restart"/>
          </w:tcPr>
          <w:p w14:paraId="7C50E81A"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Назва напряму діяльності (пріоритетні завдання)</w:t>
            </w:r>
          </w:p>
        </w:tc>
        <w:tc>
          <w:tcPr>
            <w:tcW w:w="3827" w:type="dxa"/>
            <w:vMerge w:val="restart"/>
          </w:tcPr>
          <w:p w14:paraId="46E53990"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Перелік заходів програми</w:t>
            </w:r>
          </w:p>
        </w:tc>
        <w:tc>
          <w:tcPr>
            <w:tcW w:w="1418" w:type="dxa"/>
            <w:vMerge w:val="restart"/>
          </w:tcPr>
          <w:p w14:paraId="62DE1690" w14:textId="014E46C3"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Термін виконан</w:t>
            </w:r>
            <w:r w:rsidR="008D7359">
              <w:rPr>
                <w:rStyle w:val="26pt"/>
                <w:b/>
                <w:color w:val="auto"/>
                <w:sz w:val="26"/>
                <w:szCs w:val="26"/>
                <w:shd w:val="clear" w:color="auto" w:fill="auto"/>
              </w:rPr>
              <w:t>-</w:t>
            </w:r>
            <w:r w:rsidRPr="00293865">
              <w:rPr>
                <w:rStyle w:val="26pt"/>
                <w:b/>
                <w:color w:val="auto"/>
                <w:sz w:val="26"/>
                <w:szCs w:val="26"/>
                <w:shd w:val="clear" w:color="auto" w:fill="auto"/>
              </w:rPr>
              <w:t>ня заходу</w:t>
            </w:r>
          </w:p>
        </w:tc>
        <w:tc>
          <w:tcPr>
            <w:tcW w:w="1559" w:type="dxa"/>
            <w:vMerge w:val="restart"/>
          </w:tcPr>
          <w:p w14:paraId="7D147690"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Виконавці</w:t>
            </w:r>
          </w:p>
        </w:tc>
        <w:tc>
          <w:tcPr>
            <w:tcW w:w="1134" w:type="dxa"/>
            <w:vMerge w:val="restart"/>
          </w:tcPr>
          <w:p w14:paraId="151573DE" w14:textId="32FD524D"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Джере</w:t>
            </w:r>
            <w:r w:rsidR="008D7359">
              <w:rPr>
                <w:rStyle w:val="26pt"/>
                <w:b/>
                <w:color w:val="auto"/>
                <w:sz w:val="26"/>
                <w:szCs w:val="26"/>
                <w:shd w:val="clear" w:color="auto" w:fill="auto"/>
              </w:rPr>
              <w:t>-</w:t>
            </w:r>
            <w:r w:rsidRPr="00293865">
              <w:rPr>
                <w:rStyle w:val="26pt"/>
                <w:b/>
                <w:color w:val="auto"/>
                <w:sz w:val="26"/>
                <w:szCs w:val="26"/>
                <w:shd w:val="clear" w:color="auto" w:fill="auto"/>
              </w:rPr>
              <w:t>ла фінансування</w:t>
            </w:r>
          </w:p>
        </w:tc>
        <w:tc>
          <w:tcPr>
            <w:tcW w:w="3969" w:type="dxa"/>
            <w:gridSpan w:val="4"/>
          </w:tcPr>
          <w:p w14:paraId="730AC15F" w14:textId="77777777" w:rsidR="006C3E8B" w:rsidRPr="00293865" w:rsidRDefault="006C3E8B" w:rsidP="006D6366">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Орієнтовні обсяги фінансування (вартість),</w:t>
            </w:r>
          </w:p>
          <w:p w14:paraId="7EA93C6A" w14:textId="77777777" w:rsidR="006C3E8B" w:rsidRPr="00293865" w:rsidRDefault="006C3E8B" w:rsidP="006D6366">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у тому числі</w:t>
            </w:r>
          </w:p>
        </w:tc>
        <w:tc>
          <w:tcPr>
            <w:tcW w:w="1843" w:type="dxa"/>
            <w:vMerge w:val="restart"/>
            <w:vAlign w:val="center"/>
          </w:tcPr>
          <w:p w14:paraId="3D7FA5B8"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Очікуваний результат</w:t>
            </w:r>
          </w:p>
        </w:tc>
      </w:tr>
      <w:tr w:rsidR="00BF7028" w:rsidRPr="00293865" w14:paraId="62B2C94C" w14:textId="77777777" w:rsidTr="00D10E31">
        <w:trPr>
          <w:trHeight w:val="143"/>
        </w:trPr>
        <w:tc>
          <w:tcPr>
            <w:tcW w:w="470" w:type="dxa"/>
            <w:vMerge/>
          </w:tcPr>
          <w:p w14:paraId="19DC54C4" w14:textId="77777777" w:rsidR="006C3E8B" w:rsidRPr="00293865" w:rsidRDefault="006C3E8B" w:rsidP="003E03D9">
            <w:pPr>
              <w:widowControl w:val="0"/>
              <w:overflowPunct/>
              <w:jc w:val="center"/>
              <w:rPr>
                <w:rStyle w:val="26pt"/>
                <w:color w:val="auto"/>
                <w:sz w:val="26"/>
                <w:szCs w:val="26"/>
                <w:shd w:val="clear" w:color="auto" w:fill="auto"/>
              </w:rPr>
            </w:pPr>
          </w:p>
        </w:tc>
        <w:tc>
          <w:tcPr>
            <w:tcW w:w="1770" w:type="dxa"/>
            <w:vMerge/>
          </w:tcPr>
          <w:p w14:paraId="34ACA6B7" w14:textId="77777777" w:rsidR="006C3E8B" w:rsidRPr="00293865" w:rsidRDefault="006C3E8B" w:rsidP="003E03D9">
            <w:pPr>
              <w:widowControl w:val="0"/>
              <w:overflowPunct/>
              <w:jc w:val="center"/>
              <w:rPr>
                <w:rStyle w:val="26pt"/>
                <w:color w:val="auto"/>
                <w:sz w:val="26"/>
                <w:szCs w:val="26"/>
                <w:shd w:val="clear" w:color="auto" w:fill="auto"/>
              </w:rPr>
            </w:pPr>
          </w:p>
        </w:tc>
        <w:tc>
          <w:tcPr>
            <w:tcW w:w="3827" w:type="dxa"/>
            <w:vMerge/>
          </w:tcPr>
          <w:p w14:paraId="5E848735" w14:textId="77777777" w:rsidR="006C3E8B" w:rsidRPr="00293865" w:rsidRDefault="006C3E8B" w:rsidP="003E03D9">
            <w:pPr>
              <w:widowControl w:val="0"/>
              <w:overflowPunct/>
              <w:jc w:val="center"/>
              <w:rPr>
                <w:rStyle w:val="26pt"/>
                <w:color w:val="auto"/>
                <w:sz w:val="26"/>
                <w:szCs w:val="26"/>
                <w:shd w:val="clear" w:color="auto" w:fill="auto"/>
              </w:rPr>
            </w:pPr>
          </w:p>
        </w:tc>
        <w:tc>
          <w:tcPr>
            <w:tcW w:w="1418" w:type="dxa"/>
            <w:vMerge/>
          </w:tcPr>
          <w:p w14:paraId="1D43D618" w14:textId="77777777" w:rsidR="006C3E8B" w:rsidRPr="00293865" w:rsidRDefault="006C3E8B" w:rsidP="003E03D9">
            <w:pPr>
              <w:widowControl w:val="0"/>
              <w:overflowPunct/>
              <w:jc w:val="center"/>
              <w:rPr>
                <w:rStyle w:val="26pt"/>
                <w:color w:val="auto"/>
                <w:sz w:val="26"/>
                <w:szCs w:val="26"/>
                <w:shd w:val="clear" w:color="auto" w:fill="auto"/>
              </w:rPr>
            </w:pPr>
          </w:p>
        </w:tc>
        <w:tc>
          <w:tcPr>
            <w:tcW w:w="1559" w:type="dxa"/>
            <w:vMerge/>
          </w:tcPr>
          <w:p w14:paraId="4E792864" w14:textId="77777777" w:rsidR="006C3E8B" w:rsidRPr="00293865" w:rsidRDefault="006C3E8B" w:rsidP="003E03D9">
            <w:pPr>
              <w:widowControl w:val="0"/>
              <w:overflowPunct/>
              <w:jc w:val="center"/>
              <w:rPr>
                <w:rStyle w:val="26pt"/>
                <w:color w:val="auto"/>
                <w:sz w:val="26"/>
                <w:szCs w:val="26"/>
                <w:shd w:val="clear" w:color="auto" w:fill="auto"/>
              </w:rPr>
            </w:pPr>
          </w:p>
        </w:tc>
        <w:tc>
          <w:tcPr>
            <w:tcW w:w="1134" w:type="dxa"/>
            <w:vMerge/>
          </w:tcPr>
          <w:p w14:paraId="190F5DB8" w14:textId="77777777" w:rsidR="006C3E8B" w:rsidRPr="00293865" w:rsidRDefault="006C3E8B" w:rsidP="003E03D9">
            <w:pPr>
              <w:widowControl w:val="0"/>
              <w:overflowPunct/>
              <w:jc w:val="center"/>
              <w:rPr>
                <w:rStyle w:val="26pt"/>
                <w:color w:val="auto"/>
                <w:sz w:val="26"/>
                <w:szCs w:val="26"/>
                <w:shd w:val="clear" w:color="auto" w:fill="auto"/>
              </w:rPr>
            </w:pPr>
          </w:p>
        </w:tc>
        <w:tc>
          <w:tcPr>
            <w:tcW w:w="3969" w:type="dxa"/>
            <w:gridSpan w:val="4"/>
          </w:tcPr>
          <w:p w14:paraId="7D8B2A11"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І - етап</w:t>
            </w:r>
          </w:p>
        </w:tc>
        <w:tc>
          <w:tcPr>
            <w:tcW w:w="1843" w:type="dxa"/>
            <w:vMerge/>
          </w:tcPr>
          <w:p w14:paraId="5ED9C04A" w14:textId="77777777" w:rsidR="006C3E8B" w:rsidRPr="00293865" w:rsidRDefault="006C3E8B" w:rsidP="003E03D9">
            <w:pPr>
              <w:widowControl w:val="0"/>
              <w:overflowPunct/>
              <w:jc w:val="center"/>
              <w:rPr>
                <w:rStyle w:val="26pt"/>
                <w:color w:val="auto"/>
                <w:sz w:val="26"/>
                <w:szCs w:val="26"/>
                <w:shd w:val="clear" w:color="auto" w:fill="auto"/>
              </w:rPr>
            </w:pPr>
          </w:p>
        </w:tc>
      </w:tr>
      <w:tr w:rsidR="00BF7028" w:rsidRPr="00293865" w14:paraId="2A5E6B8D" w14:textId="77777777" w:rsidTr="00D10E31">
        <w:trPr>
          <w:trHeight w:val="70"/>
        </w:trPr>
        <w:tc>
          <w:tcPr>
            <w:tcW w:w="470" w:type="dxa"/>
            <w:vMerge/>
          </w:tcPr>
          <w:p w14:paraId="7FE15075" w14:textId="77777777" w:rsidR="006C3E8B" w:rsidRPr="00293865" w:rsidRDefault="006C3E8B" w:rsidP="003E03D9">
            <w:pPr>
              <w:widowControl w:val="0"/>
              <w:overflowPunct/>
              <w:jc w:val="center"/>
              <w:rPr>
                <w:rStyle w:val="26pt"/>
                <w:color w:val="auto"/>
                <w:sz w:val="26"/>
                <w:szCs w:val="26"/>
                <w:shd w:val="clear" w:color="auto" w:fill="auto"/>
              </w:rPr>
            </w:pPr>
          </w:p>
        </w:tc>
        <w:tc>
          <w:tcPr>
            <w:tcW w:w="1770" w:type="dxa"/>
            <w:vMerge/>
          </w:tcPr>
          <w:p w14:paraId="01D88F45" w14:textId="77777777" w:rsidR="006C3E8B" w:rsidRPr="00293865" w:rsidRDefault="006C3E8B" w:rsidP="003E03D9">
            <w:pPr>
              <w:widowControl w:val="0"/>
              <w:overflowPunct/>
              <w:jc w:val="center"/>
              <w:rPr>
                <w:rStyle w:val="26pt"/>
                <w:color w:val="auto"/>
                <w:sz w:val="26"/>
                <w:szCs w:val="26"/>
                <w:shd w:val="clear" w:color="auto" w:fill="auto"/>
              </w:rPr>
            </w:pPr>
          </w:p>
        </w:tc>
        <w:tc>
          <w:tcPr>
            <w:tcW w:w="3827" w:type="dxa"/>
            <w:vMerge/>
          </w:tcPr>
          <w:p w14:paraId="6BFCF9CB" w14:textId="77777777" w:rsidR="006C3E8B" w:rsidRPr="00293865" w:rsidRDefault="006C3E8B" w:rsidP="003E03D9">
            <w:pPr>
              <w:widowControl w:val="0"/>
              <w:overflowPunct/>
              <w:jc w:val="center"/>
              <w:rPr>
                <w:rStyle w:val="26pt"/>
                <w:color w:val="auto"/>
                <w:sz w:val="26"/>
                <w:szCs w:val="26"/>
                <w:shd w:val="clear" w:color="auto" w:fill="auto"/>
              </w:rPr>
            </w:pPr>
          </w:p>
        </w:tc>
        <w:tc>
          <w:tcPr>
            <w:tcW w:w="1418" w:type="dxa"/>
            <w:vMerge/>
          </w:tcPr>
          <w:p w14:paraId="6307D5A2" w14:textId="77777777" w:rsidR="006C3E8B" w:rsidRPr="00293865" w:rsidRDefault="006C3E8B" w:rsidP="003E03D9">
            <w:pPr>
              <w:widowControl w:val="0"/>
              <w:overflowPunct/>
              <w:jc w:val="center"/>
              <w:rPr>
                <w:rStyle w:val="26pt"/>
                <w:color w:val="auto"/>
                <w:sz w:val="26"/>
                <w:szCs w:val="26"/>
                <w:shd w:val="clear" w:color="auto" w:fill="auto"/>
              </w:rPr>
            </w:pPr>
          </w:p>
        </w:tc>
        <w:tc>
          <w:tcPr>
            <w:tcW w:w="1559" w:type="dxa"/>
            <w:vMerge/>
          </w:tcPr>
          <w:p w14:paraId="3E9BA68E" w14:textId="77777777" w:rsidR="006C3E8B" w:rsidRPr="00293865" w:rsidRDefault="006C3E8B" w:rsidP="003E03D9">
            <w:pPr>
              <w:widowControl w:val="0"/>
              <w:overflowPunct/>
              <w:jc w:val="center"/>
              <w:rPr>
                <w:rStyle w:val="26pt"/>
                <w:color w:val="auto"/>
                <w:sz w:val="26"/>
                <w:szCs w:val="26"/>
                <w:shd w:val="clear" w:color="auto" w:fill="auto"/>
              </w:rPr>
            </w:pPr>
          </w:p>
        </w:tc>
        <w:tc>
          <w:tcPr>
            <w:tcW w:w="1134" w:type="dxa"/>
            <w:vMerge/>
          </w:tcPr>
          <w:p w14:paraId="74517557" w14:textId="77777777" w:rsidR="006C3E8B" w:rsidRPr="00293865" w:rsidRDefault="006C3E8B" w:rsidP="003E03D9">
            <w:pPr>
              <w:widowControl w:val="0"/>
              <w:overflowPunct/>
              <w:jc w:val="center"/>
              <w:rPr>
                <w:rStyle w:val="26pt"/>
                <w:color w:val="auto"/>
                <w:sz w:val="26"/>
                <w:szCs w:val="26"/>
                <w:shd w:val="clear" w:color="auto" w:fill="auto"/>
              </w:rPr>
            </w:pPr>
          </w:p>
        </w:tc>
        <w:tc>
          <w:tcPr>
            <w:tcW w:w="1134" w:type="dxa"/>
            <w:vAlign w:val="center"/>
          </w:tcPr>
          <w:p w14:paraId="740F900D" w14:textId="77777777" w:rsidR="006C3E8B" w:rsidRPr="00293865" w:rsidRDefault="00BF7028" w:rsidP="003E03D9">
            <w:pPr>
              <w:widowControl w:val="0"/>
              <w:overflowPunct/>
              <w:jc w:val="center"/>
              <w:rPr>
                <w:rStyle w:val="26pt"/>
                <w:b/>
                <w:color w:val="auto"/>
                <w:sz w:val="26"/>
                <w:szCs w:val="26"/>
                <w:shd w:val="clear" w:color="auto" w:fill="auto"/>
              </w:rPr>
            </w:pPr>
            <w:r>
              <w:rPr>
                <w:rStyle w:val="26pt"/>
                <w:b/>
                <w:color w:val="auto"/>
                <w:sz w:val="26"/>
                <w:szCs w:val="26"/>
                <w:shd w:val="clear" w:color="auto" w:fill="auto"/>
              </w:rPr>
              <w:t>Всього</w:t>
            </w:r>
          </w:p>
        </w:tc>
        <w:tc>
          <w:tcPr>
            <w:tcW w:w="850" w:type="dxa"/>
            <w:vAlign w:val="center"/>
          </w:tcPr>
          <w:p w14:paraId="14162FE5"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 xml:space="preserve">2020 </w:t>
            </w:r>
          </w:p>
          <w:p w14:paraId="323830B2"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рік</w:t>
            </w:r>
          </w:p>
        </w:tc>
        <w:tc>
          <w:tcPr>
            <w:tcW w:w="1134" w:type="dxa"/>
            <w:vAlign w:val="center"/>
          </w:tcPr>
          <w:p w14:paraId="30B0E199"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2021 рік</w:t>
            </w:r>
          </w:p>
        </w:tc>
        <w:tc>
          <w:tcPr>
            <w:tcW w:w="851" w:type="dxa"/>
            <w:vAlign w:val="center"/>
          </w:tcPr>
          <w:p w14:paraId="0CCB889F" w14:textId="77777777" w:rsidR="006C3E8B" w:rsidRPr="00293865" w:rsidRDefault="006C3E8B" w:rsidP="003E03D9">
            <w:pPr>
              <w:widowControl w:val="0"/>
              <w:overflowPunct/>
              <w:jc w:val="center"/>
              <w:rPr>
                <w:rStyle w:val="26pt"/>
                <w:b/>
                <w:color w:val="auto"/>
                <w:sz w:val="26"/>
                <w:szCs w:val="26"/>
                <w:shd w:val="clear" w:color="auto" w:fill="auto"/>
              </w:rPr>
            </w:pPr>
            <w:r w:rsidRPr="00293865">
              <w:rPr>
                <w:rStyle w:val="26pt"/>
                <w:b/>
                <w:color w:val="auto"/>
                <w:sz w:val="26"/>
                <w:szCs w:val="26"/>
                <w:shd w:val="clear" w:color="auto" w:fill="auto"/>
              </w:rPr>
              <w:t>2022 рік</w:t>
            </w:r>
          </w:p>
        </w:tc>
        <w:tc>
          <w:tcPr>
            <w:tcW w:w="1843" w:type="dxa"/>
            <w:vMerge/>
          </w:tcPr>
          <w:p w14:paraId="7744EDA9" w14:textId="77777777" w:rsidR="006C3E8B" w:rsidRPr="00293865" w:rsidRDefault="006C3E8B" w:rsidP="003E03D9">
            <w:pPr>
              <w:widowControl w:val="0"/>
              <w:overflowPunct/>
              <w:jc w:val="center"/>
              <w:rPr>
                <w:rStyle w:val="26pt"/>
                <w:color w:val="auto"/>
                <w:sz w:val="26"/>
                <w:szCs w:val="26"/>
                <w:shd w:val="clear" w:color="auto" w:fill="auto"/>
              </w:rPr>
            </w:pPr>
          </w:p>
        </w:tc>
      </w:tr>
      <w:tr w:rsidR="000A0F5B" w:rsidRPr="00293865" w14:paraId="35948D3F" w14:textId="77777777" w:rsidTr="00D10E31">
        <w:trPr>
          <w:trHeight w:val="1974"/>
        </w:trPr>
        <w:tc>
          <w:tcPr>
            <w:tcW w:w="470" w:type="dxa"/>
            <w:vMerge w:val="restart"/>
          </w:tcPr>
          <w:p w14:paraId="0350BD25"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1.</w:t>
            </w:r>
          </w:p>
        </w:tc>
        <w:tc>
          <w:tcPr>
            <w:tcW w:w="1770" w:type="dxa"/>
            <w:vMerge w:val="restart"/>
          </w:tcPr>
          <w:p w14:paraId="4B74DB67" w14:textId="77777777" w:rsidR="000A0F5B" w:rsidRPr="00C42D7A" w:rsidRDefault="000A0F5B" w:rsidP="000609A3">
            <w:pPr>
              <w:widowControl w:val="0"/>
              <w:overflowPunct/>
              <w:rPr>
                <w:rStyle w:val="26pt"/>
                <w:color w:val="auto"/>
                <w:spacing w:val="-4"/>
                <w:sz w:val="22"/>
                <w:shd w:val="clear" w:color="auto" w:fill="auto"/>
              </w:rPr>
            </w:pPr>
            <w:r w:rsidRPr="00C42D7A">
              <w:rPr>
                <w:rStyle w:val="26pt"/>
                <w:color w:val="auto"/>
                <w:spacing w:val="-4"/>
                <w:sz w:val="22"/>
                <w:shd w:val="clear" w:color="auto" w:fill="auto"/>
              </w:rPr>
              <w:t>Забезпечення функціонування комунальн</w:t>
            </w:r>
            <w:r>
              <w:rPr>
                <w:rStyle w:val="26pt"/>
                <w:color w:val="auto"/>
                <w:spacing w:val="-4"/>
                <w:sz w:val="22"/>
                <w:shd w:val="clear" w:color="auto" w:fill="auto"/>
              </w:rPr>
              <w:t>ого</w:t>
            </w:r>
            <w:r w:rsidRPr="00C42D7A">
              <w:rPr>
                <w:rStyle w:val="26pt"/>
                <w:color w:val="auto"/>
                <w:spacing w:val="-4"/>
                <w:sz w:val="22"/>
                <w:shd w:val="clear" w:color="auto" w:fill="auto"/>
              </w:rPr>
              <w:t xml:space="preserve"> підприємств</w:t>
            </w:r>
            <w:r>
              <w:rPr>
                <w:rStyle w:val="26pt"/>
                <w:color w:val="auto"/>
                <w:spacing w:val="-4"/>
                <w:sz w:val="22"/>
                <w:shd w:val="clear" w:color="auto" w:fill="auto"/>
              </w:rPr>
              <w:t>а Київської обласної ради, яке</w:t>
            </w:r>
            <w:r w:rsidRPr="00C42D7A">
              <w:rPr>
                <w:rStyle w:val="26pt"/>
                <w:color w:val="auto"/>
                <w:spacing w:val="-4"/>
                <w:sz w:val="22"/>
                <w:shd w:val="clear" w:color="auto" w:fill="auto"/>
              </w:rPr>
              <w:t xml:space="preserve"> забезпеч</w:t>
            </w:r>
            <w:r>
              <w:rPr>
                <w:rStyle w:val="26pt"/>
                <w:color w:val="auto"/>
                <w:spacing w:val="-4"/>
                <w:sz w:val="22"/>
                <w:shd w:val="clear" w:color="auto" w:fill="auto"/>
              </w:rPr>
              <w:t>ує</w:t>
            </w:r>
            <w:r w:rsidRPr="00C42D7A">
              <w:rPr>
                <w:rStyle w:val="26pt"/>
                <w:color w:val="auto"/>
                <w:spacing w:val="-4"/>
                <w:sz w:val="22"/>
                <w:shd w:val="clear" w:color="auto" w:fill="auto"/>
              </w:rPr>
              <w:t xml:space="preserve"> діяльність Київської обласної ради, Київської обласної державної адміністрації</w:t>
            </w:r>
          </w:p>
        </w:tc>
        <w:tc>
          <w:tcPr>
            <w:tcW w:w="3827" w:type="dxa"/>
          </w:tcPr>
          <w:p w14:paraId="133D26A7" w14:textId="4CACB9E0" w:rsidR="000A0F5B" w:rsidRPr="000A0F5B" w:rsidRDefault="00EF2D7D"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1.1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погашення заборгованості за надані послуги з теплопостачання</w:t>
            </w:r>
          </w:p>
        </w:tc>
        <w:tc>
          <w:tcPr>
            <w:tcW w:w="1418" w:type="dxa"/>
            <w:vAlign w:val="center"/>
          </w:tcPr>
          <w:p w14:paraId="2C0081A0" w14:textId="3029DFAD" w:rsidR="000A0F5B" w:rsidRPr="00C42D7A" w:rsidRDefault="000A0F5B" w:rsidP="008E213C">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r w:rsidR="00EF2D7D">
              <w:rPr>
                <w:rStyle w:val="26pt"/>
                <w:color w:val="auto"/>
                <w:spacing w:val="-4"/>
                <w:sz w:val="22"/>
                <w:shd w:val="clear" w:color="auto" w:fill="auto"/>
              </w:rPr>
              <w:t>-2021</w:t>
            </w:r>
          </w:p>
        </w:tc>
        <w:tc>
          <w:tcPr>
            <w:tcW w:w="1559" w:type="dxa"/>
            <w:vMerge w:val="restart"/>
            <w:vAlign w:val="center"/>
          </w:tcPr>
          <w:p w14:paraId="2A79B05E"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rPr>
              <w:t>Департамент економіки та цифровізації</w:t>
            </w:r>
          </w:p>
          <w:p w14:paraId="196FC671" w14:textId="77777777" w:rsidR="000A0F5B" w:rsidRPr="00C42D7A" w:rsidRDefault="000A0F5B" w:rsidP="003E03D9">
            <w:pPr>
              <w:widowControl w:val="0"/>
              <w:overflowPunct/>
              <w:jc w:val="center"/>
              <w:rPr>
                <w:rStyle w:val="26pt"/>
                <w:color w:val="auto"/>
                <w:spacing w:val="-4"/>
                <w:sz w:val="22"/>
                <w:shd w:val="clear" w:color="auto" w:fill="auto"/>
              </w:rPr>
            </w:pPr>
          </w:p>
          <w:p w14:paraId="701C8AAE"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 «Управління споруд»</w:t>
            </w:r>
          </w:p>
        </w:tc>
        <w:tc>
          <w:tcPr>
            <w:tcW w:w="1134" w:type="dxa"/>
            <w:vMerge w:val="restart"/>
            <w:vAlign w:val="center"/>
          </w:tcPr>
          <w:p w14:paraId="120126CE" w14:textId="77777777" w:rsidR="000A0F5B" w:rsidRPr="00C42D7A" w:rsidRDefault="000A0F5B"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513A6E66" w14:textId="6482D782" w:rsidR="000A0F5B" w:rsidRPr="00B320A8" w:rsidRDefault="00B72EED" w:rsidP="008B0D68">
            <w:pPr>
              <w:widowControl w:val="0"/>
              <w:overflowPunct/>
              <w:jc w:val="center"/>
              <w:rPr>
                <w:rStyle w:val="26pt"/>
                <w:color w:val="auto"/>
                <w:spacing w:val="-4"/>
                <w:sz w:val="20"/>
                <w:shd w:val="clear" w:color="auto" w:fill="auto"/>
              </w:rPr>
            </w:pPr>
            <w:r w:rsidRPr="00B320A8">
              <w:rPr>
                <w:rStyle w:val="26pt"/>
                <w:color w:val="auto"/>
                <w:spacing w:val="-4"/>
                <w:sz w:val="20"/>
                <w:shd w:val="clear" w:color="auto" w:fill="auto"/>
              </w:rPr>
              <w:t>2602,2</w:t>
            </w:r>
            <w:r w:rsidR="00B320A8" w:rsidRPr="00B320A8">
              <w:rPr>
                <w:rStyle w:val="26pt"/>
                <w:color w:val="auto"/>
                <w:spacing w:val="-4"/>
                <w:sz w:val="20"/>
                <w:shd w:val="clear" w:color="auto" w:fill="auto"/>
              </w:rPr>
              <w:t>3595</w:t>
            </w:r>
          </w:p>
        </w:tc>
        <w:tc>
          <w:tcPr>
            <w:tcW w:w="850" w:type="dxa"/>
            <w:vAlign w:val="center"/>
          </w:tcPr>
          <w:p w14:paraId="49AA166C" w14:textId="77777777" w:rsidR="000A0F5B" w:rsidRPr="00B320A8" w:rsidRDefault="000A0F5B" w:rsidP="001E57B1">
            <w:pPr>
              <w:widowControl w:val="0"/>
              <w:overflowPunct/>
              <w:jc w:val="center"/>
              <w:rPr>
                <w:rStyle w:val="26pt"/>
                <w:color w:val="auto"/>
                <w:spacing w:val="-4"/>
                <w:sz w:val="20"/>
                <w:shd w:val="clear" w:color="auto" w:fill="auto"/>
              </w:rPr>
            </w:pPr>
            <w:r w:rsidRPr="00B320A8">
              <w:rPr>
                <w:rStyle w:val="26pt"/>
                <w:color w:val="auto"/>
                <w:spacing w:val="-4"/>
                <w:sz w:val="20"/>
                <w:shd w:val="clear" w:color="auto" w:fill="auto"/>
              </w:rPr>
              <w:t>1782,5</w:t>
            </w:r>
          </w:p>
        </w:tc>
        <w:tc>
          <w:tcPr>
            <w:tcW w:w="1134" w:type="dxa"/>
            <w:vAlign w:val="center"/>
          </w:tcPr>
          <w:p w14:paraId="1D2AFF22" w14:textId="0F8D9592" w:rsidR="000A0F5B" w:rsidRPr="00B320A8" w:rsidRDefault="00C973C1" w:rsidP="003E03D9">
            <w:pPr>
              <w:widowControl w:val="0"/>
              <w:overflowPunct/>
              <w:jc w:val="center"/>
              <w:rPr>
                <w:rStyle w:val="26pt"/>
                <w:color w:val="auto"/>
                <w:spacing w:val="-4"/>
                <w:sz w:val="20"/>
                <w:shd w:val="clear" w:color="auto" w:fill="auto"/>
              </w:rPr>
            </w:pPr>
            <w:r w:rsidRPr="00B320A8">
              <w:rPr>
                <w:rStyle w:val="26pt"/>
                <w:color w:val="auto"/>
                <w:spacing w:val="-4"/>
                <w:sz w:val="20"/>
                <w:shd w:val="clear" w:color="auto" w:fill="auto"/>
              </w:rPr>
              <w:t>819,7</w:t>
            </w:r>
            <w:r w:rsidR="002E5E56" w:rsidRPr="00B320A8">
              <w:rPr>
                <w:rStyle w:val="26pt"/>
                <w:color w:val="auto"/>
                <w:spacing w:val="-4"/>
                <w:sz w:val="20"/>
                <w:shd w:val="clear" w:color="auto" w:fill="auto"/>
              </w:rPr>
              <w:t>359</w:t>
            </w:r>
            <w:r w:rsidR="00626032" w:rsidRPr="00B320A8">
              <w:rPr>
                <w:rStyle w:val="26pt"/>
                <w:color w:val="auto"/>
                <w:spacing w:val="-4"/>
                <w:sz w:val="20"/>
                <w:shd w:val="clear" w:color="auto" w:fill="auto"/>
              </w:rPr>
              <w:t>5</w:t>
            </w:r>
          </w:p>
        </w:tc>
        <w:tc>
          <w:tcPr>
            <w:tcW w:w="851" w:type="dxa"/>
            <w:shd w:val="clear" w:color="auto" w:fill="FFFFFF"/>
            <w:vAlign w:val="center"/>
          </w:tcPr>
          <w:p w14:paraId="158A8349" w14:textId="77777777" w:rsidR="000A0F5B" w:rsidRPr="00C42D7A" w:rsidRDefault="000A0F5B"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w:t>
            </w:r>
          </w:p>
        </w:tc>
        <w:tc>
          <w:tcPr>
            <w:tcW w:w="1843" w:type="dxa"/>
            <w:vMerge w:val="restart"/>
          </w:tcPr>
          <w:p w14:paraId="609B017A" w14:textId="3262233C" w:rsidR="000A0F5B" w:rsidRPr="00C42D7A" w:rsidRDefault="000A0F5B" w:rsidP="008D7359">
            <w:pPr>
              <w:widowControl w:val="0"/>
              <w:overflowPunct/>
              <w:rPr>
                <w:rFonts w:ascii="Times New Roman" w:hAnsi="Times New Roman"/>
                <w:spacing w:val="-4"/>
                <w:sz w:val="22"/>
                <w:lang w:val="uk-UA" w:eastAsia="uk-UA"/>
              </w:rPr>
            </w:pPr>
            <w:r w:rsidRPr="00C42D7A">
              <w:rPr>
                <w:rStyle w:val="26pt"/>
                <w:color w:val="auto"/>
                <w:spacing w:val="-4"/>
                <w:sz w:val="22"/>
                <w:shd w:val="clear" w:color="auto" w:fill="auto"/>
              </w:rPr>
              <w:t>Створення умов для стабільної роботи комунального підприємства Київської обласної ради шляхом</w:t>
            </w:r>
            <w:r w:rsidR="008D7359">
              <w:rPr>
                <w:rStyle w:val="26pt"/>
                <w:color w:val="auto"/>
                <w:spacing w:val="-4"/>
                <w:sz w:val="22"/>
                <w:shd w:val="clear" w:color="auto" w:fill="auto"/>
              </w:rPr>
              <w:t xml:space="preserve"> </w:t>
            </w:r>
            <w:r w:rsidRPr="00C42D7A">
              <w:rPr>
                <w:rStyle w:val="26pt"/>
                <w:color w:val="auto"/>
                <w:spacing w:val="-4"/>
                <w:sz w:val="22"/>
                <w:shd w:val="clear" w:color="auto" w:fill="auto"/>
              </w:rPr>
              <w:t xml:space="preserve">погашення його заборгованості за надані </w:t>
            </w:r>
            <w:r w:rsidRPr="00C42D7A">
              <w:rPr>
                <w:rFonts w:ascii="Times New Roman" w:hAnsi="Times New Roman"/>
                <w:spacing w:val="-4"/>
                <w:sz w:val="22"/>
                <w:lang w:val="uk-UA" w:eastAsia="uk-UA"/>
              </w:rPr>
              <w:t xml:space="preserve">послуги з водопостачання, водовідведення, за </w:t>
            </w:r>
            <w:r w:rsidRPr="00C42D7A">
              <w:rPr>
                <w:rStyle w:val="26pt"/>
                <w:color w:val="auto"/>
                <w:spacing w:val="-4"/>
                <w:sz w:val="22"/>
                <w:shd w:val="clear" w:color="auto" w:fill="auto"/>
              </w:rPr>
              <w:t xml:space="preserve">енергетичні послуги, поточні витрати на утримання адмінбудівлі, обслуговування ліфтів, погашення заборгованості з оплати праці працівників підприємства,  а </w:t>
            </w:r>
            <w:r w:rsidRPr="00C42D7A">
              <w:rPr>
                <w:rStyle w:val="26pt"/>
                <w:color w:val="auto"/>
                <w:spacing w:val="-4"/>
                <w:sz w:val="22"/>
                <w:shd w:val="clear" w:color="auto" w:fill="auto"/>
              </w:rPr>
              <w:lastRenderedPageBreak/>
              <w:t>також податкові з</w:t>
            </w:r>
            <w:r w:rsidR="00535242">
              <w:rPr>
                <w:rStyle w:val="26pt"/>
                <w:color w:val="auto"/>
                <w:spacing w:val="-4"/>
                <w:sz w:val="22"/>
                <w:shd w:val="clear" w:color="auto" w:fill="auto"/>
              </w:rPr>
              <w:t>о</w:t>
            </w:r>
            <w:r w:rsidRPr="00C42D7A">
              <w:rPr>
                <w:rStyle w:val="26pt"/>
                <w:color w:val="auto"/>
                <w:spacing w:val="-4"/>
                <w:sz w:val="22"/>
                <w:shd w:val="clear" w:color="auto" w:fill="auto"/>
              </w:rPr>
              <w:t xml:space="preserve">бов’язання </w:t>
            </w:r>
          </w:p>
        </w:tc>
      </w:tr>
      <w:tr w:rsidR="000A0F5B" w:rsidRPr="00293865" w14:paraId="3DAD78F7" w14:textId="77777777" w:rsidTr="00D10E31">
        <w:trPr>
          <w:trHeight w:val="1987"/>
        </w:trPr>
        <w:tc>
          <w:tcPr>
            <w:tcW w:w="470" w:type="dxa"/>
            <w:vMerge/>
          </w:tcPr>
          <w:p w14:paraId="1EFB8141"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319A6C83"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4D77C78B" w14:textId="1C5CC2CC" w:rsidR="000A0F5B" w:rsidRPr="000A0F5B" w:rsidRDefault="000A0F5B"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1.2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 xml:space="preserve">погашення заборгованості за спожиту електроенергію </w:t>
            </w:r>
          </w:p>
        </w:tc>
        <w:tc>
          <w:tcPr>
            <w:tcW w:w="1418" w:type="dxa"/>
            <w:vAlign w:val="center"/>
          </w:tcPr>
          <w:p w14:paraId="072EEC60"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2E2EE04A"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575F4050"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7C331733" w14:textId="77777777" w:rsidR="000A0F5B" w:rsidRPr="00C42D7A" w:rsidRDefault="000A0F5B" w:rsidP="008B0D68">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976,6</w:t>
            </w:r>
          </w:p>
        </w:tc>
        <w:tc>
          <w:tcPr>
            <w:tcW w:w="850" w:type="dxa"/>
            <w:vAlign w:val="center"/>
          </w:tcPr>
          <w:p w14:paraId="4F0DED12" w14:textId="77777777" w:rsidR="000A0F5B" w:rsidRPr="00C42D7A" w:rsidRDefault="000A0F5B" w:rsidP="001E57B1">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976,6</w:t>
            </w:r>
          </w:p>
        </w:tc>
        <w:tc>
          <w:tcPr>
            <w:tcW w:w="1134" w:type="dxa"/>
            <w:vAlign w:val="center"/>
          </w:tcPr>
          <w:p w14:paraId="644CBAF5"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6EAD26A9"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03B1238D"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6CC5EE3E" w14:textId="77777777" w:rsidTr="00D10E31">
        <w:trPr>
          <w:trHeight w:val="682"/>
        </w:trPr>
        <w:tc>
          <w:tcPr>
            <w:tcW w:w="470" w:type="dxa"/>
            <w:vMerge/>
          </w:tcPr>
          <w:p w14:paraId="43068408"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6C03FAC0"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6D060EBC" w14:textId="6380F6AA" w:rsidR="000A0F5B" w:rsidRPr="000A0F5B" w:rsidRDefault="000A0F5B"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1.3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погашення заборгованості за надані послуги з водопостачання та водовідведення</w:t>
            </w:r>
          </w:p>
        </w:tc>
        <w:tc>
          <w:tcPr>
            <w:tcW w:w="1418" w:type="dxa"/>
            <w:vAlign w:val="center"/>
          </w:tcPr>
          <w:p w14:paraId="1C7026EE"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159229D7"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235BEB7C"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1865A760" w14:textId="77777777" w:rsidR="000A0F5B" w:rsidRPr="00C42D7A" w:rsidRDefault="000A0F5B" w:rsidP="008B0D68">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149,8</w:t>
            </w:r>
          </w:p>
        </w:tc>
        <w:tc>
          <w:tcPr>
            <w:tcW w:w="850" w:type="dxa"/>
            <w:vAlign w:val="center"/>
          </w:tcPr>
          <w:p w14:paraId="0ED2D19D" w14:textId="77777777" w:rsidR="000A0F5B" w:rsidRPr="00C42D7A" w:rsidRDefault="000A0F5B" w:rsidP="001E57B1">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149,8</w:t>
            </w:r>
          </w:p>
        </w:tc>
        <w:tc>
          <w:tcPr>
            <w:tcW w:w="1134" w:type="dxa"/>
            <w:vAlign w:val="center"/>
          </w:tcPr>
          <w:p w14:paraId="48C02F4E"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0FE390D1"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28374E5C"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413AEED1" w14:textId="77777777" w:rsidTr="00D10E31">
        <w:trPr>
          <w:trHeight w:val="2236"/>
        </w:trPr>
        <w:tc>
          <w:tcPr>
            <w:tcW w:w="470" w:type="dxa"/>
            <w:vMerge w:val="restart"/>
          </w:tcPr>
          <w:p w14:paraId="0051C407" w14:textId="77777777" w:rsidR="000A0F5B" w:rsidRPr="00C42D7A" w:rsidRDefault="000A0F5B" w:rsidP="003E03D9">
            <w:pPr>
              <w:widowControl w:val="0"/>
              <w:overflowPunct/>
              <w:jc w:val="center"/>
              <w:rPr>
                <w:rStyle w:val="26pt"/>
                <w:color w:val="auto"/>
                <w:spacing w:val="-4"/>
                <w:sz w:val="22"/>
                <w:shd w:val="clear" w:color="auto" w:fill="auto"/>
              </w:rPr>
            </w:pPr>
            <w:bookmarkStart w:id="0" w:name="_GoBack"/>
            <w:bookmarkEnd w:id="0"/>
          </w:p>
        </w:tc>
        <w:tc>
          <w:tcPr>
            <w:tcW w:w="1770" w:type="dxa"/>
            <w:vMerge w:val="restart"/>
          </w:tcPr>
          <w:p w14:paraId="5BD9EBA0"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4709906E" w14:textId="0982FDC6" w:rsidR="000A0F5B" w:rsidRPr="000A0F5B" w:rsidRDefault="000A0F5B"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1.4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 xml:space="preserve">погашення заборгованості з оплати праці </w:t>
            </w:r>
            <w:r w:rsidR="000345B9">
              <w:rPr>
                <w:rStyle w:val="26pt"/>
                <w:rFonts w:cs="Times New Roman"/>
                <w:color w:val="auto"/>
                <w:spacing w:val="-8"/>
                <w:sz w:val="22"/>
                <w:szCs w:val="20"/>
                <w:shd w:val="clear" w:color="auto" w:fill="auto"/>
              </w:rPr>
              <w:t xml:space="preserve">з нарахуваннями </w:t>
            </w:r>
            <w:r w:rsidRPr="000A0F5B">
              <w:rPr>
                <w:rStyle w:val="26pt"/>
                <w:rFonts w:cs="Times New Roman"/>
                <w:color w:val="auto"/>
                <w:spacing w:val="-8"/>
                <w:sz w:val="22"/>
                <w:szCs w:val="20"/>
                <w:shd w:val="clear" w:color="auto" w:fill="auto"/>
              </w:rPr>
              <w:t>працівників комунального підприємства</w:t>
            </w:r>
            <w:r w:rsidR="000345B9">
              <w:rPr>
                <w:rStyle w:val="26pt"/>
                <w:rFonts w:cs="Times New Roman"/>
                <w:color w:val="auto"/>
                <w:spacing w:val="-8"/>
                <w:sz w:val="22"/>
                <w:szCs w:val="20"/>
                <w:shd w:val="clear" w:color="auto" w:fill="auto"/>
              </w:rPr>
              <w:t>, в тому числі єдин</w:t>
            </w:r>
            <w:r w:rsidR="00624CBB">
              <w:rPr>
                <w:rStyle w:val="26pt"/>
                <w:rFonts w:cs="Times New Roman"/>
                <w:color w:val="auto"/>
                <w:spacing w:val="-8"/>
                <w:sz w:val="22"/>
                <w:szCs w:val="20"/>
                <w:shd w:val="clear" w:color="auto" w:fill="auto"/>
              </w:rPr>
              <w:t>ого</w:t>
            </w:r>
            <w:r w:rsidR="000345B9">
              <w:rPr>
                <w:rStyle w:val="26pt"/>
                <w:rFonts w:cs="Times New Roman"/>
                <w:color w:val="auto"/>
                <w:spacing w:val="-8"/>
                <w:sz w:val="22"/>
                <w:szCs w:val="20"/>
                <w:shd w:val="clear" w:color="auto" w:fill="auto"/>
              </w:rPr>
              <w:t xml:space="preserve"> соціальн</w:t>
            </w:r>
            <w:r w:rsidR="00624CBB">
              <w:rPr>
                <w:rStyle w:val="26pt"/>
                <w:rFonts w:cs="Times New Roman"/>
                <w:color w:val="auto"/>
                <w:spacing w:val="-8"/>
                <w:sz w:val="22"/>
                <w:szCs w:val="20"/>
                <w:shd w:val="clear" w:color="auto" w:fill="auto"/>
              </w:rPr>
              <w:t>ого</w:t>
            </w:r>
            <w:r w:rsidR="000345B9">
              <w:rPr>
                <w:rStyle w:val="26pt"/>
                <w:rFonts w:cs="Times New Roman"/>
                <w:color w:val="auto"/>
                <w:spacing w:val="-8"/>
                <w:sz w:val="22"/>
                <w:szCs w:val="20"/>
                <w:shd w:val="clear" w:color="auto" w:fill="auto"/>
              </w:rPr>
              <w:t xml:space="preserve"> вне</w:t>
            </w:r>
            <w:r w:rsidR="00624CBB">
              <w:rPr>
                <w:rStyle w:val="26pt"/>
                <w:rFonts w:cs="Times New Roman"/>
                <w:color w:val="auto"/>
                <w:spacing w:val="-8"/>
                <w:sz w:val="22"/>
                <w:szCs w:val="20"/>
                <w:shd w:val="clear" w:color="auto" w:fill="auto"/>
              </w:rPr>
              <w:t>ску</w:t>
            </w:r>
            <w:r w:rsidR="000345B9">
              <w:rPr>
                <w:rStyle w:val="26pt"/>
                <w:rFonts w:cs="Times New Roman"/>
                <w:color w:val="auto"/>
                <w:spacing w:val="-8"/>
                <w:sz w:val="22"/>
                <w:szCs w:val="20"/>
                <w:shd w:val="clear" w:color="auto" w:fill="auto"/>
              </w:rPr>
              <w:t xml:space="preserve"> </w:t>
            </w:r>
          </w:p>
        </w:tc>
        <w:tc>
          <w:tcPr>
            <w:tcW w:w="1418" w:type="dxa"/>
            <w:vAlign w:val="center"/>
          </w:tcPr>
          <w:p w14:paraId="54F6B828"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r>
              <w:rPr>
                <w:rStyle w:val="26pt"/>
                <w:color w:val="auto"/>
                <w:spacing w:val="-4"/>
                <w:sz w:val="22"/>
                <w:shd w:val="clear" w:color="auto" w:fill="auto"/>
              </w:rPr>
              <w:t>-2021</w:t>
            </w:r>
          </w:p>
        </w:tc>
        <w:tc>
          <w:tcPr>
            <w:tcW w:w="1559" w:type="dxa"/>
            <w:vMerge w:val="restart"/>
          </w:tcPr>
          <w:p w14:paraId="1803BB76"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restart"/>
            <w:vAlign w:val="center"/>
          </w:tcPr>
          <w:p w14:paraId="623B6B0B"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1C866249" w14:textId="502BF855" w:rsidR="000A0F5B" w:rsidRPr="00F651FE" w:rsidRDefault="00B72EED" w:rsidP="008B0D68">
            <w:pPr>
              <w:widowControl w:val="0"/>
              <w:overflowPunct/>
              <w:jc w:val="center"/>
              <w:rPr>
                <w:rStyle w:val="26pt"/>
                <w:color w:val="auto"/>
                <w:spacing w:val="-4"/>
                <w:sz w:val="20"/>
                <w:shd w:val="clear" w:color="auto" w:fill="auto"/>
              </w:rPr>
            </w:pPr>
            <w:r w:rsidRPr="00F651FE">
              <w:rPr>
                <w:rStyle w:val="26pt"/>
                <w:color w:val="auto"/>
                <w:spacing w:val="-4"/>
                <w:sz w:val="20"/>
                <w:shd w:val="clear" w:color="auto" w:fill="auto"/>
              </w:rPr>
              <w:t>1710,1</w:t>
            </w:r>
            <w:r w:rsidR="00F651FE" w:rsidRPr="00F651FE">
              <w:rPr>
                <w:rStyle w:val="26pt"/>
                <w:color w:val="auto"/>
                <w:spacing w:val="-4"/>
                <w:sz w:val="20"/>
                <w:shd w:val="clear" w:color="auto" w:fill="auto"/>
              </w:rPr>
              <w:t>4546</w:t>
            </w:r>
          </w:p>
        </w:tc>
        <w:tc>
          <w:tcPr>
            <w:tcW w:w="850" w:type="dxa"/>
            <w:vAlign w:val="center"/>
          </w:tcPr>
          <w:p w14:paraId="6A754376" w14:textId="77777777" w:rsidR="000A0F5B" w:rsidRPr="00F651FE" w:rsidRDefault="000A0F5B" w:rsidP="001E57B1">
            <w:pPr>
              <w:widowControl w:val="0"/>
              <w:overflowPunct/>
              <w:jc w:val="center"/>
              <w:rPr>
                <w:rStyle w:val="26pt"/>
                <w:color w:val="auto"/>
                <w:spacing w:val="-4"/>
                <w:sz w:val="20"/>
                <w:shd w:val="clear" w:color="auto" w:fill="auto"/>
              </w:rPr>
            </w:pPr>
            <w:r w:rsidRPr="00F651FE">
              <w:rPr>
                <w:rStyle w:val="26pt"/>
                <w:color w:val="auto"/>
                <w:spacing w:val="-4"/>
                <w:sz w:val="20"/>
                <w:shd w:val="clear" w:color="auto" w:fill="auto"/>
              </w:rPr>
              <w:t>929,9</w:t>
            </w:r>
          </w:p>
        </w:tc>
        <w:tc>
          <w:tcPr>
            <w:tcW w:w="1134" w:type="dxa"/>
            <w:vAlign w:val="center"/>
          </w:tcPr>
          <w:p w14:paraId="2FAA07DE" w14:textId="4E6A2704" w:rsidR="000A0F5B" w:rsidRPr="00F651FE" w:rsidRDefault="00B72EED" w:rsidP="00AE4EBC">
            <w:pPr>
              <w:widowControl w:val="0"/>
              <w:overflowPunct/>
              <w:jc w:val="center"/>
              <w:rPr>
                <w:rStyle w:val="26pt"/>
                <w:color w:val="auto"/>
                <w:spacing w:val="-4"/>
                <w:sz w:val="20"/>
                <w:shd w:val="clear" w:color="auto" w:fill="auto"/>
              </w:rPr>
            </w:pPr>
            <w:r w:rsidRPr="00F651FE">
              <w:rPr>
                <w:rStyle w:val="26pt"/>
                <w:color w:val="auto"/>
                <w:spacing w:val="-4"/>
                <w:sz w:val="20"/>
                <w:shd w:val="clear" w:color="auto" w:fill="auto"/>
              </w:rPr>
              <w:t>780,2</w:t>
            </w:r>
            <w:r w:rsidR="002E5E56" w:rsidRPr="00F651FE">
              <w:rPr>
                <w:rStyle w:val="26pt"/>
                <w:color w:val="auto"/>
                <w:spacing w:val="-4"/>
                <w:sz w:val="20"/>
                <w:shd w:val="clear" w:color="auto" w:fill="auto"/>
              </w:rPr>
              <w:t>454</w:t>
            </w:r>
            <w:r w:rsidR="00F651FE" w:rsidRPr="00F651FE">
              <w:rPr>
                <w:rStyle w:val="26pt"/>
                <w:color w:val="auto"/>
                <w:spacing w:val="-4"/>
                <w:sz w:val="20"/>
                <w:shd w:val="clear" w:color="auto" w:fill="auto"/>
              </w:rPr>
              <w:t>6</w:t>
            </w:r>
          </w:p>
        </w:tc>
        <w:tc>
          <w:tcPr>
            <w:tcW w:w="851" w:type="dxa"/>
            <w:shd w:val="clear" w:color="auto" w:fill="FFFFFF"/>
            <w:vAlign w:val="center"/>
          </w:tcPr>
          <w:p w14:paraId="28FCAF1C"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val="restart"/>
          </w:tcPr>
          <w:p w14:paraId="00D68863"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452AA24A" w14:textId="77777777" w:rsidTr="00D10E31">
        <w:trPr>
          <w:trHeight w:val="1758"/>
        </w:trPr>
        <w:tc>
          <w:tcPr>
            <w:tcW w:w="470" w:type="dxa"/>
            <w:vMerge/>
          </w:tcPr>
          <w:p w14:paraId="0CE8B241"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560B1CE3"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174FBA50" w14:textId="2D7EEB49" w:rsidR="000A0F5B" w:rsidRPr="000A0F5B" w:rsidRDefault="000A0F5B"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1.5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погашення заборгованості з податкових зобов’язань</w:t>
            </w:r>
          </w:p>
        </w:tc>
        <w:tc>
          <w:tcPr>
            <w:tcW w:w="1418" w:type="dxa"/>
            <w:vAlign w:val="center"/>
          </w:tcPr>
          <w:p w14:paraId="68AB3FEA"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r>
              <w:rPr>
                <w:rStyle w:val="26pt"/>
                <w:color w:val="auto"/>
                <w:spacing w:val="-4"/>
                <w:sz w:val="22"/>
                <w:shd w:val="clear" w:color="auto" w:fill="auto"/>
              </w:rPr>
              <w:t>-2021</w:t>
            </w:r>
          </w:p>
        </w:tc>
        <w:tc>
          <w:tcPr>
            <w:tcW w:w="1559" w:type="dxa"/>
            <w:vMerge/>
          </w:tcPr>
          <w:p w14:paraId="0CBFDE56"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37C1330E"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09D06134" w14:textId="77B9C695" w:rsidR="000A0F5B" w:rsidRPr="00C42D7A" w:rsidRDefault="00C741A9" w:rsidP="008B0D68">
            <w:pPr>
              <w:widowControl w:val="0"/>
              <w:overflowPunct/>
              <w:jc w:val="center"/>
              <w:rPr>
                <w:rStyle w:val="26pt"/>
                <w:color w:val="auto"/>
                <w:spacing w:val="-4"/>
                <w:sz w:val="22"/>
                <w:shd w:val="clear" w:color="auto" w:fill="auto"/>
              </w:rPr>
            </w:pPr>
            <w:r>
              <w:rPr>
                <w:rStyle w:val="26pt"/>
                <w:color w:val="auto"/>
                <w:spacing w:val="-4"/>
                <w:sz w:val="22"/>
                <w:shd w:val="clear" w:color="auto" w:fill="auto"/>
              </w:rPr>
              <w:t>519,8</w:t>
            </w:r>
          </w:p>
        </w:tc>
        <w:tc>
          <w:tcPr>
            <w:tcW w:w="850" w:type="dxa"/>
            <w:vAlign w:val="center"/>
          </w:tcPr>
          <w:p w14:paraId="1A2DB573" w14:textId="77777777" w:rsidR="000A0F5B" w:rsidRPr="00C42D7A" w:rsidRDefault="000A0F5B" w:rsidP="001E57B1">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272,1</w:t>
            </w:r>
          </w:p>
        </w:tc>
        <w:tc>
          <w:tcPr>
            <w:tcW w:w="1134" w:type="dxa"/>
            <w:vAlign w:val="center"/>
          </w:tcPr>
          <w:p w14:paraId="6696C109" w14:textId="406E8768" w:rsidR="000A0F5B" w:rsidRPr="00C42D7A" w:rsidRDefault="000A0F5B" w:rsidP="00A46AB6">
            <w:pPr>
              <w:widowControl w:val="0"/>
              <w:overflowPunct/>
              <w:jc w:val="center"/>
              <w:rPr>
                <w:rStyle w:val="26pt"/>
                <w:color w:val="auto"/>
                <w:spacing w:val="-4"/>
                <w:sz w:val="22"/>
                <w:shd w:val="clear" w:color="auto" w:fill="auto"/>
              </w:rPr>
            </w:pPr>
          </w:p>
        </w:tc>
        <w:tc>
          <w:tcPr>
            <w:tcW w:w="851" w:type="dxa"/>
            <w:shd w:val="clear" w:color="auto" w:fill="FFFFFF"/>
            <w:vAlign w:val="center"/>
          </w:tcPr>
          <w:p w14:paraId="40786251"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6560946A"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2929AF90" w14:textId="77777777" w:rsidTr="00D10E31">
        <w:trPr>
          <w:trHeight w:val="682"/>
        </w:trPr>
        <w:tc>
          <w:tcPr>
            <w:tcW w:w="470" w:type="dxa"/>
            <w:vMerge/>
          </w:tcPr>
          <w:p w14:paraId="0FA0CD6C"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26F5683A"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7BE80082" w14:textId="3BACC26C" w:rsidR="000A0F5B" w:rsidRPr="000A0F5B" w:rsidRDefault="000A0F5B"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1.6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погашення заборгованості за</w:t>
            </w:r>
            <w:r w:rsidRPr="008D7359">
              <w:rPr>
                <w:spacing w:val="-8"/>
                <w:lang w:val="uk-UA"/>
              </w:rPr>
              <w:t xml:space="preserve"> </w:t>
            </w:r>
            <w:r w:rsidRPr="000A0F5B">
              <w:rPr>
                <w:rStyle w:val="26pt"/>
                <w:rFonts w:cs="Times New Roman"/>
                <w:color w:val="auto"/>
                <w:spacing w:val="-8"/>
                <w:sz w:val="22"/>
                <w:szCs w:val="20"/>
                <w:shd w:val="clear" w:color="auto" w:fill="auto"/>
              </w:rPr>
              <w:t xml:space="preserve"> надання  технічних послуг з обслуговування ліфтів</w:t>
            </w:r>
          </w:p>
        </w:tc>
        <w:tc>
          <w:tcPr>
            <w:tcW w:w="1418" w:type="dxa"/>
            <w:vAlign w:val="center"/>
          </w:tcPr>
          <w:p w14:paraId="0E688805"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5B36E6FB"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644809BE"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3AAAA0B4" w14:textId="77777777" w:rsidR="000A0F5B" w:rsidRPr="00C42D7A" w:rsidRDefault="000A0F5B" w:rsidP="008B0D68">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67,4</w:t>
            </w:r>
          </w:p>
        </w:tc>
        <w:tc>
          <w:tcPr>
            <w:tcW w:w="850" w:type="dxa"/>
            <w:vAlign w:val="center"/>
          </w:tcPr>
          <w:p w14:paraId="3EE3FBB2" w14:textId="77777777" w:rsidR="000A0F5B" w:rsidRPr="00C42D7A" w:rsidRDefault="000A0F5B" w:rsidP="001E57B1">
            <w:pPr>
              <w:widowControl w:val="0"/>
              <w:overflowPunct/>
              <w:jc w:val="center"/>
              <w:rPr>
                <w:rStyle w:val="26pt"/>
                <w:color w:val="auto"/>
                <w:spacing w:val="-4"/>
                <w:sz w:val="22"/>
                <w:shd w:val="clear" w:color="auto" w:fill="auto"/>
              </w:rPr>
            </w:pPr>
            <w:r w:rsidRPr="00A62988">
              <w:rPr>
                <w:rStyle w:val="26pt"/>
                <w:color w:val="auto"/>
                <w:spacing w:val="-4"/>
                <w:sz w:val="22"/>
                <w:shd w:val="clear" w:color="auto" w:fill="auto"/>
              </w:rPr>
              <w:t>67,4</w:t>
            </w:r>
          </w:p>
        </w:tc>
        <w:tc>
          <w:tcPr>
            <w:tcW w:w="1134" w:type="dxa"/>
            <w:vAlign w:val="center"/>
          </w:tcPr>
          <w:p w14:paraId="4B3BC17E"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4E7AD2D8"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58F77AAA" w14:textId="77777777" w:rsidR="000A0F5B" w:rsidRPr="00C42D7A" w:rsidRDefault="000A0F5B" w:rsidP="00293865">
            <w:pPr>
              <w:widowControl w:val="0"/>
              <w:overflowPunct/>
              <w:rPr>
                <w:rStyle w:val="26pt"/>
                <w:color w:val="auto"/>
                <w:spacing w:val="-4"/>
                <w:sz w:val="22"/>
                <w:shd w:val="clear" w:color="auto" w:fill="auto"/>
              </w:rPr>
            </w:pPr>
          </w:p>
        </w:tc>
      </w:tr>
      <w:tr w:rsidR="000A0F5B" w:rsidRPr="00293865" w14:paraId="1F4FAEF9" w14:textId="77777777" w:rsidTr="00D10E31">
        <w:trPr>
          <w:trHeight w:val="682"/>
        </w:trPr>
        <w:tc>
          <w:tcPr>
            <w:tcW w:w="470" w:type="dxa"/>
            <w:vMerge/>
          </w:tcPr>
          <w:p w14:paraId="3F40FF0E"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vMerge/>
          </w:tcPr>
          <w:p w14:paraId="3B858A76"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4624F3AF" w14:textId="675D46BF" w:rsidR="000A0F5B" w:rsidRPr="000A0F5B" w:rsidRDefault="000A0F5B" w:rsidP="008D7359">
            <w:pPr>
              <w:pStyle w:val="af4"/>
              <w:widowControl w:val="0"/>
              <w:overflowPunct/>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1.7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погашення заборгованості за виконані електромонтажні роботи</w:t>
            </w:r>
          </w:p>
        </w:tc>
        <w:tc>
          <w:tcPr>
            <w:tcW w:w="1418" w:type="dxa"/>
            <w:vAlign w:val="center"/>
          </w:tcPr>
          <w:p w14:paraId="12A56235"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tcPr>
          <w:p w14:paraId="6DB558BA"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Merge/>
            <w:vAlign w:val="center"/>
          </w:tcPr>
          <w:p w14:paraId="6119D0BA"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366964D6" w14:textId="77777777" w:rsidR="000A0F5B" w:rsidRPr="00C42D7A" w:rsidRDefault="000A0F5B" w:rsidP="008B0D68">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88,4</w:t>
            </w:r>
          </w:p>
        </w:tc>
        <w:tc>
          <w:tcPr>
            <w:tcW w:w="850" w:type="dxa"/>
            <w:vAlign w:val="center"/>
          </w:tcPr>
          <w:p w14:paraId="044E237D" w14:textId="77777777" w:rsidR="000A0F5B" w:rsidRPr="00C42D7A" w:rsidRDefault="000A0F5B" w:rsidP="001E57B1">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88,4</w:t>
            </w:r>
          </w:p>
        </w:tc>
        <w:tc>
          <w:tcPr>
            <w:tcW w:w="1134" w:type="dxa"/>
            <w:vAlign w:val="center"/>
          </w:tcPr>
          <w:p w14:paraId="44B4194C"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4C3B5CDD"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1C66657A" w14:textId="77777777" w:rsidR="000A0F5B" w:rsidRPr="00C42D7A" w:rsidRDefault="000A0F5B" w:rsidP="00293865">
            <w:pPr>
              <w:widowControl w:val="0"/>
              <w:overflowPunct/>
              <w:rPr>
                <w:rStyle w:val="26pt"/>
                <w:color w:val="auto"/>
                <w:spacing w:val="-4"/>
                <w:sz w:val="22"/>
                <w:shd w:val="clear" w:color="auto" w:fill="auto"/>
              </w:rPr>
            </w:pPr>
          </w:p>
        </w:tc>
      </w:tr>
    </w:tbl>
    <w:p w14:paraId="230C0864" w14:textId="2950B7F2" w:rsidR="00D40095" w:rsidRDefault="00D40095"/>
    <w:p w14:paraId="18AD929D" w14:textId="55DE4064" w:rsidR="00D40095" w:rsidRDefault="00D40095"/>
    <w:p w14:paraId="4A590E60" w14:textId="55894EBE" w:rsidR="00D40095" w:rsidRDefault="00D40095"/>
    <w:p w14:paraId="0F9EAF03" w14:textId="55ACAD5A" w:rsidR="00D40095" w:rsidRDefault="00D40095"/>
    <w:p w14:paraId="5C83366D" w14:textId="6B3803EE" w:rsidR="00D40095" w:rsidRPr="00D40095" w:rsidRDefault="00D40095" w:rsidP="00D40095">
      <w:pPr>
        <w:jc w:val="center"/>
        <w:rPr>
          <w:lang w:val="uk-UA"/>
        </w:rPr>
      </w:pPr>
      <w:r>
        <w:rPr>
          <w:lang w:val="uk-UA"/>
        </w:rPr>
        <w:t>3</w:t>
      </w:r>
    </w:p>
    <w:p w14:paraId="09C6E99D" w14:textId="77777777" w:rsidR="00D40095" w:rsidRDefault="00D40095" w:rsidP="00D40095">
      <w:pPr>
        <w:ind w:firstLine="708"/>
        <w:jc w:val="right"/>
        <w:rPr>
          <w:rFonts w:ascii="Times New Roman" w:hAnsi="Times New Roman"/>
          <w:b/>
          <w:lang w:val="uk-UA"/>
        </w:rPr>
      </w:pPr>
      <w:r w:rsidRPr="00D40095">
        <w:rPr>
          <w:rFonts w:ascii="Times New Roman" w:hAnsi="Times New Roman"/>
          <w:b/>
          <w:lang w:val="uk-UA"/>
        </w:rPr>
        <w:t>Продовження додатка 2</w:t>
      </w:r>
    </w:p>
    <w:p w14:paraId="18721262" w14:textId="77777777" w:rsidR="00D40095" w:rsidRDefault="00D40095"/>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1770"/>
        <w:gridCol w:w="3827"/>
        <w:gridCol w:w="1418"/>
        <w:gridCol w:w="1559"/>
        <w:gridCol w:w="1134"/>
        <w:gridCol w:w="1134"/>
        <w:gridCol w:w="850"/>
        <w:gridCol w:w="1134"/>
        <w:gridCol w:w="851"/>
        <w:gridCol w:w="1843"/>
      </w:tblGrid>
      <w:tr w:rsidR="000A0F5B" w:rsidRPr="00293865" w14:paraId="5EBF7E55" w14:textId="77777777" w:rsidTr="00D10E31">
        <w:trPr>
          <w:trHeight w:val="1690"/>
        </w:trPr>
        <w:tc>
          <w:tcPr>
            <w:tcW w:w="470" w:type="dxa"/>
          </w:tcPr>
          <w:p w14:paraId="4EF83C08" w14:textId="77777777" w:rsidR="000A0F5B" w:rsidRPr="00C42D7A" w:rsidRDefault="000A0F5B" w:rsidP="003E03D9">
            <w:pPr>
              <w:widowControl w:val="0"/>
              <w:overflowPunct/>
              <w:jc w:val="center"/>
              <w:rPr>
                <w:rStyle w:val="26pt"/>
                <w:color w:val="auto"/>
                <w:spacing w:val="-4"/>
                <w:sz w:val="22"/>
                <w:shd w:val="clear" w:color="auto" w:fill="auto"/>
              </w:rPr>
            </w:pPr>
          </w:p>
        </w:tc>
        <w:tc>
          <w:tcPr>
            <w:tcW w:w="1770" w:type="dxa"/>
          </w:tcPr>
          <w:p w14:paraId="2423D3E1" w14:textId="77777777" w:rsidR="000A0F5B" w:rsidRPr="00C42D7A" w:rsidRDefault="000A0F5B" w:rsidP="000609A3">
            <w:pPr>
              <w:widowControl w:val="0"/>
              <w:overflowPunct/>
              <w:rPr>
                <w:rStyle w:val="26pt"/>
                <w:color w:val="auto"/>
                <w:spacing w:val="-4"/>
                <w:sz w:val="22"/>
                <w:shd w:val="clear" w:color="auto" w:fill="auto"/>
              </w:rPr>
            </w:pPr>
          </w:p>
        </w:tc>
        <w:tc>
          <w:tcPr>
            <w:tcW w:w="3827" w:type="dxa"/>
          </w:tcPr>
          <w:p w14:paraId="1E9EDAF3" w14:textId="021D7B1E" w:rsidR="000A0F5B" w:rsidRPr="000A0F5B" w:rsidRDefault="000A0F5B" w:rsidP="008D7359">
            <w:pPr>
              <w:pStyle w:val="af4"/>
              <w:widowControl w:val="0"/>
              <w:overflowPunct/>
              <w:spacing w:after="0"/>
              <w:ind w:left="32" w:right="-111"/>
              <w:rPr>
                <w:rStyle w:val="26pt"/>
                <w:rFonts w:cs="Times New Roman"/>
                <w:color w:val="auto"/>
                <w:spacing w:val="-8"/>
                <w:sz w:val="22"/>
                <w:szCs w:val="20"/>
                <w:shd w:val="clear" w:color="auto" w:fill="auto"/>
              </w:rPr>
            </w:pPr>
            <w:r w:rsidRPr="000A0F5B">
              <w:rPr>
                <w:rStyle w:val="26pt"/>
                <w:rFonts w:cs="Times New Roman"/>
                <w:color w:val="auto"/>
                <w:spacing w:val="-8"/>
                <w:sz w:val="22"/>
                <w:szCs w:val="20"/>
                <w:shd w:val="clear" w:color="auto" w:fill="auto"/>
              </w:rPr>
              <w:t>1.8 Надання фінансової підтримки комунальному підприємству Київської обласної ради «Управління споруд» (поповнення обігових коштів) на</w:t>
            </w:r>
            <w:r w:rsidR="008D7359">
              <w:rPr>
                <w:rStyle w:val="26pt"/>
                <w:rFonts w:cs="Times New Roman"/>
                <w:color w:val="auto"/>
                <w:spacing w:val="-8"/>
                <w:sz w:val="22"/>
                <w:szCs w:val="20"/>
                <w:shd w:val="clear" w:color="auto" w:fill="auto"/>
              </w:rPr>
              <w:t xml:space="preserve"> </w:t>
            </w:r>
            <w:r w:rsidRPr="000A0F5B">
              <w:rPr>
                <w:rStyle w:val="26pt"/>
                <w:rFonts w:cs="Times New Roman"/>
                <w:color w:val="auto"/>
                <w:spacing w:val="-8"/>
                <w:sz w:val="22"/>
                <w:szCs w:val="20"/>
                <w:shd w:val="clear" w:color="auto" w:fill="auto"/>
              </w:rPr>
              <w:t>погашення заборгованості з податку на додану вартість</w:t>
            </w:r>
          </w:p>
        </w:tc>
        <w:tc>
          <w:tcPr>
            <w:tcW w:w="1418" w:type="dxa"/>
            <w:vAlign w:val="center"/>
          </w:tcPr>
          <w:p w14:paraId="4F425226" w14:textId="77777777" w:rsidR="000A0F5B" w:rsidRPr="00C42D7A" w:rsidRDefault="00F9298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tcPr>
          <w:p w14:paraId="3E566CA6" w14:textId="77777777" w:rsidR="000A0F5B" w:rsidRPr="00C42D7A" w:rsidRDefault="000A0F5B" w:rsidP="003E03D9">
            <w:pPr>
              <w:widowControl w:val="0"/>
              <w:overflowPunct/>
              <w:jc w:val="center"/>
              <w:rPr>
                <w:rFonts w:ascii="Times New Roman" w:hAnsi="Times New Roman"/>
                <w:spacing w:val="-4"/>
                <w:sz w:val="22"/>
                <w:lang w:val="uk-UA"/>
              </w:rPr>
            </w:pPr>
          </w:p>
        </w:tc>
        <w:tc>
          <w:tcPr>
            <w:tcW w:w="1134" w:type="dxa"/>
            <w:vAlign w:val="center"/>
          </w:tcPr>
          <w:p w14:paraId="1492E4EA" w14:textId="77777777" w:rsidR="000A0F5B" w:rsidRPr="00C42D7A" w:rsidRDefault="000A0F5B" w:rsidP="003E03D9">
            <w:pPr>
              <w:widowControl w:val="0"/>
              <w:overflowPunct/>
              <w:ind w:left="-57" w:right="-57"/>
              <w:jc w:val="center"/>
              <w:rPr>
                <w:rStyle w:val="26pt"/>
                <w:color w:val="auto"/>
                <w:spacing w:val="-4"/>
                <w:sz w:val="22"/>
                <w:shd w:val="clear" w:color="auto" w:fill="auto"/>
              </w:rPr>
            </w:pPr>
          </w:p>
        </w:tc>
        <w:tc>
          <w:tcPr>
            <w:tcW w:w="1134" w:type="dxa"/>
            <w:vAlign w:val="center"/>
          </w:tcPr>
          <w:p w14:paraId="626498DB" w14:textId="77777777" w:rsidR="000A0F5B" w:rsidRPr="00C42D7A" w:rsidRDefault="000A0F5B" w:rsidP="008B0D68">
            <w:pPr>
              <w:widowControl w:val="0"/>
              <w:overflowPunct/>
              <w:jc w:val="center"/>
              <w:rPr>
                <w:rStyle w:val="26pt"/>
                <w:color w:val="auto"/>
                <w:spacing w:val="-4"/>
                <w:sz w:val="22"/>
                <w:shd w:val="clear" w:color="auto" w:fill="auto"/>
              </w:rPr>
            </w:pPr>
            <w:r>
              <w:rPr>
                <w:rStyle w:val="26pt"/>
                <w:color w:val="auto"/>
                <w:spacing w:val="-4"/>
                <w:sz w:val="22"/>
                <w:shd w:val="clear" w:color="auto" w:fill="auto"/>
              </w:rPr>
              <w:t>327,6</w:t>
            </w:r>
          </w:p>
        </w:tc>
        <w:tc>
          <w:tcPr>
            <w:tcW w:w="850" w:type="dxa"/>
            <w:vAlign w:val="center"/>
          </w:tcPr>
          <w:p w14:paraId="4848FE12" w14:textId="77777777" w:rsidR="000A0F5B" w:rsidRPr="00C42D7A" w:rsidRDefault="000A0F5B" w:rsidP="001E57B1">
            <w:pPr>
              <w:widowControl w:val="0"/>
              <w:overflowPunct/>
              <w:jc w:val="center"/>
              <w:rPr>
                <w:rStyle w:val="26pt"/>
                <w:color w:val="auto"/>
                <w:spacing w:val="-4"/>
                <w:sz w:val="22"/>
                <w:shd w:val="clear" w:color="auto" w:fill="auto"/>
              </w:rPr>
            </w:pPr>
            <w:r>
              <w:rPr>
                <w:rStyle w:val="26pt"/>
                <w:color w:val="auto"/>
                <w:spacing w:val="-4"/>
                <w:sz w:val="22"/>
                <w:shd w:val="clear" w:color="auto" w:fill="auto"/>
              </w:rPr>
              <w:t>327,6</w:t>
            </w:r>
          </w:p>
        </w:tc>
        <w:tc>
          <w:tcPr>
            <w:tcW w:w="1134" w:type="dxa"/>
            <w:vAlign w:val="center"/>
          </w:tcPr>
          <w:p w14:paraId="3347E3B0"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shd w:val="clear" w:color="auto" w:fill="FFFFFF"/>
            <w:vAlign w:val="center"/>
          </w:tcPr>
          <w:p w14:paraId="67F6A709" w14:textId="77777777" w:rsidR="000A0F5B" w:rsidRPr="00C42D7A" w:rsidRDefault="00695683"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tcPr>
          <w:p w14:paraId="7C72E4C6" w14:textId="77777777" w:rsidR="000A0F5B" w:rsidRPr="00C42D7A" w:rsidRDefault="000A0F5B" w:rsidP="00293865">
            <w:pPr>
              <w:widowControl w:val="0"/>
              <w:overflowPunct/>
              <w:rPr>
                <w:rStyle w:val="26pt"/>
                <w:color w:val="auto"/>
                <w:spacing w:val="-4"/>
                <w:sz w:val="22"/>
                <w:shd w:val="clear" w:color="auto" w:fill="auto"/>
              </w:rPr>
            </w:pPr>
          </w:p>
        </w:tc>
      </w:tr>
      <w:tr w:rsidR="00A22121" w:rsidRPr="00293865" w14:paraId="2151C20C" w14:textId="77777777" w:rsidTr="00D10E31">
        <w:trPr>
          <w:trHeight w:val="2683"/>
        </w:trPr>
        <w:tc>
          <w:tcPr>
            <w:tcW w:w="470" w:type="dxa"/>
            <w:vMerge w:val="restart"/>
          </w:tcPr>
          <w:p w14:paraId="735E6D33"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w:t>
            </w:r>
          </w:p>
        </w:tc>
        <w:tc>
          <w:tcPr>
            <w:tcW w:w="1770" w:type="dxa"/>
            <w:vMerge w:val="restart"/>
          </w:tcPr>
          <w:p w14:paraId="08903411" w14:textId="77777777" w:rsidR="00A22121" w:rsidRPr="00C42D7A" w:rsidRDefault="00A22121" w:rsidP="00C376A8">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eastAsia="uk-UA"/>
              </w:rPr>
              <w:t xml:space="preserve">Забезпечення функціонування комунального підприємства Київської обласної ради, яке забезпечує постачання теплової енергії населенню, бюджетним установам, організаціям та споживачам незалежно від форм власності </w:t>
            </w:r>
            <w:r w:rsidRPr="00C42D7A">
              <w:rPr>
                <w:rStyle w:val="26pt"/>
                <w:color w:val="auto"/>
                <w:spacing w:val="-4"/>
                <w:sz w:val="22"/>
                <w:shd w:val="clear" w:color="auto" w:fill="auto"/>
              </w:rPr>
              <w:t xml:space="preserve">за спожитий природний газ </w:t>
            </w:r>
          </w:p>
        </w:tc>
        <w:tc>
          <w:tcPr>
            <w:tcW w:w="3827" w:type="dxa"/>
          </w:tcPr>
          <w:p w14:paraId="1F2A3171" w14:textId="77777777" w:rsidR="00A22121" w:rsidRPr="00C42D7A" w:rsidRDefault="00A22121" w:rsidP="00F92981">
            <w:pPr>
              <w:pStyle w:val="af4"/>
              <w:widowControl w:val="0"/>
              <w:overflowPunct/>
              <w:ind w:left="154"/>
              <w:rPr>
                <w:rStyle w:val="26pt"/>
                <w:rFonts w:cs="Times New Roman"/>
                <w:color w:val="auto"/>
                <w:spacing w:val="-4"/>
                <w:sz w:val="22"/>
                <w:szCs w:val="20"/>
                <w:shd w:val="clear" w:color="auto" w:fill="auto"/>
              </w:rPr>
            </w:pPr>
            <w:r>
              <w:rPr>
                <w:rStyle w:val="26pt"/>
                <w:rFonts w:cs="Times New Roman"/>
                <w:color w:val="auto"/>
                <w:spacing w:val="-4"/>
                <w:sz w:val="22"/>
                <w:szCs w:val="20"/>
                <w:shd w:val="clear" w:color="auto" w:fill="auto"/>
              </w:rPr>
              <w:t xml:space="preserve">2.1 </w:t>
            </w:r>
            <w:r w:rsidRPr="00695683">
              <w:rPr>
                <w:rStyle w:val="26pt"/>
                <w:rFonts w:cs="Times New Roman"/>
                <w:color w:val="auto"/>
                <w:spacing w:val="-4"/>
                <w:sz w:val="22"/>
                <w:szCs w:val="20"/>
                <w:shd w:val="clear" w:color="auto" w:fill="auto"/>
              </w:rPr>
              <w:t>Надання фінансової підтримки комунальному підприємству Київської обласної ради «Переяслав-Хмельницьктепломережа» (поповнення обігових коштів)</w:t>
            </w:r>
            <w:r>
              <w:rPr>
                <w:rStyle w:val="26pt"/>
                <w:rFonts w:cs="Times New Roman"/>
                <w:color w:val="auto"/>
                <w:spacing w:val="-4"/>
                <w:sz w:val="22"/>
                <w:szCs w:val="20"/>
                <w:shd w:val="clear" w:color="auto" w:fill="auto"/>
              </w:rPr>
              <w:t xml:space="preserve"> на </w:t>
            </w:r>
            <w:r w:rsidRPr="00EC743C">
              <w:rPr>
                <w:rStyle w:val="26pt"/>
                <w:rFonts w:cs="Times New Roman"/>
                <w:color w:val="auto"/>
                <w:spacing w:val="-6"/>
                <w:sz w:val="22"/>
                <w:szCs w:val="20"/>
                <w:shd w:val="clear" w:color="auto" w:fill="auto"/>
              </w:rPr>
              <w:t xml:space="preserve">заборгованість за розподіл природного газу через Акціонерне товариство "Оператор газорозподільної системи </w:t>
            </w:r>
            <w:r>
              <w:rPr>
                <w:rStyle w:val="26pt"/>
                <w:rFonts w:cs="Times New Roman"/>
                <w:color w:val="auto"/>
                <w:spacing w:val="-6"/>
                <w:sz w:val="22"/>
                <w:szCs w:val="20"/>
                <w:shd w:val="clear" w:color="auto" w:fill="auto"/>
              </w:rPr>
              <w:t>«</w:t>
            </w:r>
            <w:r w:rsidRPr="00EC743C">
              <w:rPr>
                <w:rStyle w:val="26pt"/>
                <w:rFonts w:cs="Times New Roman"/>
                <w:color w:val="auto"/>
                <w:spacing w:val="-6"/>
                <w:sz w:val="22"/>
                <w:szCs w:val="20"/>
                <w:shd w:val="clear" w:color="auto" w:fill="auto"/>
              </w:rPr>
              <w:t>Київоблгаз</w:t>
            </w:r>
            <w:r>
              <w:rPr>
                <w:rStyle w:val="26pt"/>
                <w:rFonts w:cs="Times New Roman"/>
                <w:color w:val="auto"/>
                <w:spacing w:val="-6"/>
                <w:sz w:val="22"/>
                <w:szCs w:val="20"/>
                <w:shd w:val="clear" w:color="auto" w:fill="auto"/>
              </w:rPr>
              <w:t>»</w:t>
            </w:r>
          </w:p>
        </w:tc>
        <w:tc>
          <w:tcPr>
            <w:tcW w:w="1418" w:type="dxa"/>
            <w:vAlign w:val="center"/>
          </w:tcPr>
          <w:p w14:paraId="30B7778C"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2020</w:t>
            </w:r>
          </w:p>
        </w:tc>
        <w:tc>
          <w:tcPr>
            <w:tcW w:w="1559" w:type="dxa"/>
            <w:vMerge w:val="restart"/>
            <w:vAlign w:val="center"/>
          </w:tcPr>
          <w:p w14:paraId="0971F1E1" w14:textId="77777777" w:rsidR="00A22121" w:rsidRPr="00C42D7A" w:rsidRDefault="00A22121" w:rsidP="009E03A2">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rPr>
              <w:t>Департамент економіки і цифровізації</w:t>
            </w:r>
          </w:p>
          <w:p w14:paraId="73590B2B" w14:textId="77777777" w:rsidR="00A22121" w:rsidRPr="00C42D7A" w:rsidRDefault="00A22121" w:rsidP="003E03D9">
            <w:pPr>
              <w:widowControl w:val="0"/>
              <w:overflowPunct/>
              <w:jc w:val="center"/>
              <w:rPr>
                <w:rStyle w:val="26pt"/>
                <w:color w:val="auto"/>
                <w:spacing w:val="-4"/>
                <w:sz w:val="22"/>
                <w:shd w:val="clear" w:color="auto" w:fill="auto"/>
              </w:rPr>
            </w:pPr>
          </w:p>
          <w:p w14:paraId="3A0E66EF" w14:textId="77777777"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w:t>
            </w:r>
          </w:p>
          <w:p w14:paraId="558FB178" w14:textId="608A055D" w:rsidR="00A22121" w:rsidRPr="00C42D7A" w:rsidRDefault="00A22121" w:rsidP="003E03D9">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«Переяслав-Хмельницьк</w:t>
            </w:r>
            <w:r w:rsidR="008D7359">
              <w:rPr>
                <w:rStyle w:val="26pt"/>
                <w:color w:val="auto"/>
                <w:spacing w:val="-4"/>
                <w:sz w:val="22"/>
                <w:shd w:val="clear" w:color="auto" w:fill="auto"/>
              </w:rPr>
              <w:t>-</w:t>
            </w:r>
            <w:r w:rsidRPr="00C42D7A">
              <w:rPr>
                <w:rStyle w:val="26pt"/>
                <w:color w:val="auto"/>
                <w:spacing w:val="-4"/>
                <w:sz w:val="22"/>
                <w:shd w:val="clear" w:color="auto" w:fill="auto"/>
              </w:rPr>
              <w:t>тепломережа»</w:t>
            </w:r>
          </w:p>
        </w:tc>
        <w:tc>
          <w:tcPr>
            <w:tcW w:w="1134" w:type="dxa"/>
            <w:vMerge w:val="restart"/>
            <w:vAlign w:val="center"/>
          </w:tcPr>
          <w:p w14:paraId="04982FD9" w14:textId="77777777" w:rsidR="00A22121" w:rsidRPr="00C42D7A" w:rsidRDefault="00A22121" w:rsidP="003E03D9">
            <w:pPr>
              <w:widowControl w:val="0"/>
              <w:overflowPunct/>
              <w:ind w:left="-57" w:right="-57"/>
              <w:jc w:val="center"/>
              <w:rPr>
                <w:rStyle w:val="26pt"/>
                <w:color w:val="auto"/>
                <w:spacing w:val="-4"/>
                <w:sz w:val="22"/>
                <w:shd w:val="clear" w:color="auto" w:fill="auto"/>
              </w:rPr>
            </w:pPr>
          </w:p>
          <w:p w14:paraId="5D7056D8" w14:textId="77777777" w:rsidR="00A22121" w:rsidRPr="00C42D7A" w:rsidRDefault="00A22121" w:rsidP="003E03D9">
            <w:pPr>
              <w:widowControl w:val="0"/>
              <w:overflowPunct/>
              <w:ind w:left="-57" w:right="-57"/>
              <w:jc w:val="center"/>
              <w:rPr>
                <w:rStyle w:val="26pt"/>
                <w:color w:val="auto"/>
                <w:spacing w:val="-4"/>
                <w:sz w:val="22"/>
                <w:shd w:val="clear" w:color="auto" w:fill="auto"/>
              </w:rPr>
            </w:pPr>
          </w:p>
          <w:p w14:paraId="39C09375" w14:textId="77777777" w:rsidR="00A22121" w:rsidRPr="00C42D7A" w:rsidRDefault="00A22121"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2BE5B411" w14:textId="77777777" w:rsidR="00A22121" w:rsidRPr="00C42D7A" w:rsidRDefault="00A22121" w:rsidP="003E03D9">
            <w:pPr>
              <w:widowControl w:val="0"/>
              <w:overflowPunct/>
              <w:jc w:val="center"/>
              <w:rPr>
                <w:rStyle w:val="26pt"/>
                <w:color w:val="auto"/>
                <w:spacing w:val="-4"/>
                <w:sz w:val="22"/>
                <w:shd w:val="clear" w:color="auto" w:fill="auto"/>
              </w:rPr>
            </w:pPr>
            <w:r w:rsidRPr="00EC743C">
              <w:rPr>
                <w:rStyle w:val="26pt"/>
                <w:color w:val="auto"/>
                <w:spacing w:val="-6"/>
                <w:sz w:val="22"/>
                <w:shd w:val="clear" w:color="auto" w:fill="auto"/>
              </w:rPr>
              <w:t>1916,1</w:t>
            </w:r>
          </w:p>
        </w:tc>
        <w:tc>
          <w:tcPr>
            <w:tcW w:w="850" w:type="dxa"/>
            <w:vAlign w:val="center"/>
          </w:tcPr>
          <w:p w14:paraId="2639AB5F" w14:textId="77777777" w:rsidR="00A22121" w:rsidRPr="00C42D7A" w:rsidRDefault="00A22121" w:rsidP="00844487">
            <w:pPr>
              <w:widowControl w:val="0"/>
              <w:overflowPunct/>
              <w:jc w:val="center"/>
              <w:rPr>
                <w:rStyle w:val="26pt"/>
                <w:color w:val="auto"/>
                <w:spacing w:val="-4"/>
                <w:sz w:val="22"/>
                <w:shd w:val="clear" w:color="auto" w:fill="auto"/>
              </w:rPr>
            </w:pPr>
            <w:r w:rsidRPr="00EC743C">
              <w:rPr>
                <w:rStyle w:val="26pt"/>
                <w:color w:val="auto"/>
                <w:spacing w:val="-6"/>
                <w:sz w:val="22"/>
                <w:shd w:val="clear" w:color="auto" w:fill="auto"/>
              </w:rPr>
              <w:t>1916,1</w:t>
            </w:r>
          </w:p>
        </w:tc>
        <w:tc>
          <w:tcPr>
            <w:tcW w:w="1134" w:type="dxa"/>
            <w:vAlign w:val="center"/>
          </w:tcPr>
          <w:p w14:paraId="0D702206" w14:textId="77777777"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851" w:type="dxa"/>
            <w:vAlign w:val="center"/>
          </w:tcPr>
          <w:p w14:paraId="21D5F0BC" w14:textId="77777777"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val="restart"/>
          </w:tcPr>
          <w:p w14:paraId="27812AC0" w14:textId="4FC8AC62" w:rsidR="00A22121" w:rsidRPr="00C42D7A" w:rsidRDefault="00A22121" w:rsidP="008D7359">
            <w:pPr>
              <w:widowControl w:val="0"/>
              <w:overflowPunct/>
              <w:rPr>
                <w:rStyle w:val="26pt"/>
                <w:color w:val="auto"/>
                <w:spacing w:val="-4"/>
                <w:sz w:val="22"/>
                <w:shd w:val="clear" w:color="auto" w:fill="auto"/>
              </w:rPr>
            </w:pPr>
            <w:r w:rsidRPr="00C42D7A">
              <w:rPr>
                <w:rStyle w:val="26pt"/>
                <w:color w:val="auto"/>
                <w:spacing w:val="-4"/>
                <w:sz w:val="22"/>
                <w:shd w:val="clear" w:color="auto" w:fill="auto"/>
              </w:rPr>
              <w:t>Погашення заборгованості за спожитий природний газ перед Акціонерн</w:t>
            </w:r>
            <w:r>
              <w:rPr>
                <w:rStyle w:val="26pt"/>
                <w:color w:val="auto"/>
                <w:spacing w:val="-4"/>
                <w:sz w:val="22"/>
                <w:shd w:val="clear" w:color="auto" w:fill="auto"/>
              </w:rPr>
              <w:t>им</w:t>
            </w:r>
            <w:r w:rsidRPr="00C42D7A">
              <w:rPr>
                <w:rStyle w:val="26pt"/>
                <w:color w:val="auto"/>
                <w:spacing w:val="-4"/>
                <w:sz w:val="22"/>
                <w:shd w:val="clear" w:color="auto" w:fill="auto"/>
              </w:rPr>
              <w:t xml:space="preserve"> товариство</w:t>
            </w:r>
            <w:r>
              <w:rPr>
                <w:rStyle w:val="26pt"/>
                <w:color w:val="auto"/>
                <w:spacing w:val="-4"/>
                <w:sz w:val="22"/>
                <w:shd w:val="clear" w:color="auto" w:fill="auto"/>
              </w:rPr>
              <w:t>м</w:t>
            </w:r>
            <w:r w:rsidRPr="00C42D7A">
              <w:rPr>
                <w:rStyle w:val="26pt"/>
                <w:color w:val="auto"/>
                <w:spacing w:val="-4"/>
                <w:sz w:val="22"/>
                <w:shd w:val="clear" w:color="auto" w:fill="auto"/>
              </w:rPr>
              <w:t xml:space="preserve"> </w:t>
            </w:r>
            <w:r w:rsidR="008D7359">
              <w:rPr>
                <w:rStyle w:val="26pt"/>
                <w:color w:val="auto"/>
                <w:spacing w:val="-4"/>
                <w:sz w:val="22"/>
                <w:shd w:val="clear" w:color="auto" w:fill="auto"/>
              </w:rPr>
              <w:t>«</w:t>
            </w:r>
            <w:r w:rsidRPr="00C42D7A">
              <w:rPr>
                <w:rStyle w:val="26pt"/>
                <w:color w:val="auto"/>
                <w:spacing w:val="-4"/>
                <w:sz w:val="22"/>
                <w:shd w:val="clear" w:color="auto" w:fill="auto"/>
              </w:rPr>
              <w:t>Н</w:t>
            </w:r>
            <w:r w:rsidR="008D7359">
              <w:rPr>
                <w:rStyle w:val="26pt"/>
                <w:color w:val="auto"/>
                <w:spacing w:val="-4"/>
                <w:sz w:val="22"/>
                <w:shd w:val="clear" w:color="auto" w:fill="auto"/>
              </w:rPr>
              <w:t>аціональна акціонерна компанія «</w:t>
            </w:r>
            <w:r w:rsidRPr="00C42D7A">
              <w:rPr>
                <w:rStyle w:val="26pt"/>
                <w:color w:val="auto"/>
                <w:spacing w:val="-4"/>
                <w:sz w:val="22"/>
                <w:shd w:val="clear" w:color="auto" w:fill="auto"/>
              </w:rPr>
              <w:t>Нафтогаз України</w:t>
            </w:r>
            <w:r w:rsidR="008D7359">
              <w:rPr>
                <w:rStyle w:val="26pt"/>
                <w:color w:val="auto"/>
                <w:spacing w:val="-4"/>
                <w:sz w:val="22"/>
                <w:shd w:val="clear" w:color="auto" w:fill="auto"/>
              </w:rPr>
              <w:t>»</w:t>
            </w:r>
            <w:r w:rsidRPr="00C42D7A">
              <w:rPr>
                <w:rStyle w:val="26pt"/>
                <w:color w:val="auto"/>
                <w:spacing w:val="-4"/>
                <w:sz w:val="22"/>
                <w:shd w:val="clear" w:color="auto" w:fill="auto"/>
              </w:rPr>
              <w:t xml:space="preserve"> та </w:t>
            </w:r>
            <w:r w:rsidRPr="00FE46DC">
              <w:rPr>
                <w:rStyle w:val="26pt"/>
                <w:color w:val="auto"/>
                <w:spacing w:val="-4"/>
                <w:sz w:val="22"/>
                <w:shd w:val="clear" w:color="auto" w:fill="auto"/>
              </w:rPr>
              <w:t>Акціонерн</w:t>
            </w:r>
            <w:r>
              <w:rPr>
                <w:rStyle w:val="26pt"/>
                <w:color w:val="auto"/>
                <w:spacing w:val="-4"/>
                <w:sz w:val="22"/>
                <w:shd w:val="clear" w:color="auto" w:fill="auto"/>
              </w:rPr>
              <w:t>им</w:t>
            </w:r>
            <w:r w:rsidRPr="00FE46DC">
              <w:rPr>
                <w:rStyle w:val="26pt"/>
                <w:color w:val="auto"/>
                <w:spacing w:val="-4"/>
                <w:sz w:val="22"/>
                <w:shd w:val="clear" w:color="auto" w:fill="auto"/>
              </w:rPr>
              <w:t xml:space="preserve"> товариство</w:t>
            </w:r>
            <w:r>
              <w:rPr>
                <w:rStyle w:val="26pt"/>
                <w:color w:val="auto"/>
                <w:spacing w:val="-4"/>
                <w:sz w:val="22"/>
                <w:shd w:val="clear" w:color="auto" w:fill="auto"/>
              </w:rPr>
              <w:t>м</w:t>
            </w:r>
            <w:r w:rsidRPr="00FE46DC">
              <w:rPr>
                <w:rStyle w:val="26pt"/>
                <w:color w:val="auto"/>
                <w:spacing w:val="-4"/>
                <w:sz w:val="22"/>
                <w:shd w:val="clear" w:color="auto" w:fill="auto"/>
              </w:rPr>
              <w:t xml:space="preserve"> </w:t>
            </w:r>
            <w:r w:rsidR="008D7359">
              <w:rPr>
                <w:rStyle w:val="26pt"/>
                <w:color w:val="auto"/>
                <w:spacing w:val="-4"/>
                <w:sz w:val="22"/>
                <w:shd w:val="clear" w:color="auto" w:fill="auto"/>
              </w:rPr>
              <w:t>«</w:t>
            </w:r>
            <w:r w:rsidRPr="00FE46DC">
              <w:rPr>
                <w:rStyle w:val="26pt"/>
                <w:color w:val="auto"/>
                <w:spacing w:val="-4"/>
                <w:sz w:val="22"/>
                <w:shd w:val="clear" w:color="auto" w:fill="auto"/>
              </w:rPr>
              <w:t>Опе</w:t>
            </w:r>
            <w:r w:rsidR="008D7359">
              <w:rPr>
                <w:rStyle w:val="26pt"/>
                <w:color w:val="auto"/>
                <w:spacing w:val="-4"/>
                <w:sz w:val="22"/>
                <w:shd w:val="clear" w:color="auto" w:fill="auto"/>
              </w:rPr>
              <w:t>ратор газорозподільної системи «</w:t>
            </w:r>
            <w:r w:rsidRPr="00FE46DC">
              <w:rPr>
                <w:rStyle w:val="26pt"/>
                <w:color w:val="auto"/>
                <w:spacing w:val="-4"/>
                <w:sz w:val="22"/>
                <w:shd w:val="clear" w:color="auto" w:fill="auto"/>
              </w:rPr>
              <w:t>Київоблгаз</w:t>
            </w:r>
            <w:r w:rsidR="008D7359">
              <w:rPr>
                <w:rStyle w:val="26pt"/>
                <w:color w:val="auto"/>
                <w:spacing w:val="-4"/>
                <w:sz w:val="22"/>
                <w:shd w:val="clear" w:color="auto" w:fill="auto"/>
              </w:rPr>
              <w:t>»</w:t>
            </w:r>
          </w:p>
        </w:tc>
      </w:tr>
      <w:tr w:rsidR="00A22121" w:rsidRPr="00293865" w14:paraId="34EF66AE" w14:textId="77777777" w:rsidTr="00D10E31">
        <w:trPr>
          <w:trHeight w:val="2280"/>
        </w:trPr>
        <w:tc>
          <w:tcPr>
            <w:tcW w:w="470" w:type="dxa"/>
            <w:vMerge/>
          </w:tcPr>
          <w:p w14:paraId="588E05F9" w14:textId="77777777" w:rsidR="00A22121" w:rsidRPr="00C42D7A" w:rsidRDefault="00A22121" w:rsidP="003E03D9">
            <w:pPr>
              <w:widowControl w:val="0"/>
              <w:overflowPunct/>
              <w:jc w:val="center"/>
              <w:rPr>
                <w:rStyle w:val="26pt"/>
                <w:color w:val="auto"/>
                <w:spacing w:val="-4"/>
                <w:sz w:val="22"/>
                <w:shd w:val="clear" w:color="auto" w:fill="auto"/>
              </w:rPr>
            </w:pPr>
          </w:p>
        </w:tc>
        <w:tc>
          <w:tcPr>
            <w:tcW w:w="1770" w:type="dxa"/>
            <w:vMerge/>
          </w:tcPr>
          <w:p w14:paraId="5B880376" w14:textId="77777777" w:rsidR="00A22121" w:rsidRPr="00C42D7A" w:rsidRDefault="00A22121" w:rsidP="00C376A8">
            <w:pPr>
              <w:widowControl w:val="0"/>
              <w:overflowPunct/>
              <w:jc w:val="center"/>
              <w:rPr>
                <w:rFonts w:ascii="Times New Roman" w:hAnsi="Times New Roman"/>
                <w:spacing w:val="-4"/>
                <w:sz w:val="22"/>
                <w:lang w:val="uk-UA" w:eastAsia="uk-UA"/>
              </w:rPr>
            </w:pPr>
          </w:p>
        </w:tc>
        <w:tc>
          <w:tcPr>
            <w:tcW w:w="3827" w:type="dxa"/>
          </w:tcPr>
          <w:p w14:paraId="0BF9B630" w14:textId="594545C0" w:rsidR="00A22121" w:rsidRPr="00D10E31" w:rsidRDefault="00A22121" w:rsidP="00E7331F">
            <w:pPr>
              <w:pStyle w:val="af4"/>
              <w:widowControl w:val="0"/>
              <w:overflowPunct/>
              <w:ind w:left="154"/>
              <w:rPr>
                <w:rStyle w:val="26pt"/>
                <w:rFonts w:cs="Times New Roman"/>
                <w:color w:val="auto"/>
                <w:spacing w:val="-4"/>
                <w:sz w:val="22"/>
                <w:szCs w:val="20"/>
                <w:shd w:val="clear" w:color="auto" w:fill="auto"/>
              </w:rPr>
            </w:pPr>
            <w:r w:rsidRPr="00D10E31">
              <w:rPr>
                <w:rStyle w:val="26pt"/>
                <w:rFonts w:cs="Times New Roman"/>
                <w:color w:val="auto"/>
                <w:spacing w:val="-4"/>
                <w:sz w:val="22"/>
                <w:szCs w:val="20"/>
                <w:shd w:val="clear" w:color="auto" w:fill="auto"/>
              </w:rPr>
              <w:t xml:space="preserve">2.2 Надання фінансової підтримки комунальному підприємству Київської обласної ради «Переяслав-Хмельницьктепломережа» (поповнення обігових коштів) </w:t>
            </w:r>
          </w:p>
        </w:tc>
        <w:tc>
          <w:tcPr>
            <w:tcW w:w="1418" w:type="dxa"/>
            <w:vAlign w:val="center"/>
          </w:tcPr>
          <w:p w14:paraId="05CF0DA2" w14:textId="6363BB5E" w:rsidR="00A22121" w:rsidRPr="00C42D7A" w:rsidRDefault="00A22121" w:rsidP="00E7331F">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202</w:t>
            </w:r>
            <w:r>
              <w:rPr>
                <w:rStyle w:val="26pt"/>
                <w:color w:val="auto"/>
                <w:spacing w:val="-4"/>
                <w:sz w:val="22"/>
                <w:shd w:val="clear" w:color="auto" w:fill="auto"/>
              </w:rPr>
              <w:t>0-2021</w:t>
            </w:r>
          </w:p>
        </w:tc>
        <w:tc>
          <w:tcPr>
            <w:tcW w:w="1559" w:type="dxa"/>
            <w:vMerge/>
          </w:tcPr>
          <w:p w14:paraId="734AAA2F" w14:textId="77777777" w:rsidR="00A22121" w:rsidRPr="00C42D7A" w:rsidRDefault="00A22121" w:rsidP="009E03A2">
            <w:pPr>
              <w:widowControl w:val="0"/>
              <w:overflowPunct/>
              <w:jc w:val="center"/>
              <w:rPr>
                <w:rFonts w:ascii="Times New Roman" w:hAnsi="Times New Roman"/>
                <w:spacing w:val="-4"/>
                <w:sz w:val="22"/>
                <w:lang w:val="uk-UA"/>
              </w:rPr>
            </w:pPr>
          </w:p>
        </w:tc>
        <w:tc>
          <w:tcPr>
            <w:tcW w:w="1134" w:type="dxa"/>
            <w:vMerge/>
          </w:tcPr>
          <w:p w14:paraId="126FBEF8" w14:textId="77777777" w:rsidR="00A22121" w:rsidRPr="00C42D7A" w:rsidRDefault="00A22121" w:rsidP="003E03D9">
            <w:pPr>
              <w:widowControl w:val="0"/>
              <w:overflowPunct/>
              <w:ind w:left="-57" w:right="-57"/>
              <w:jc w:val="center"/>
              <w:rPr>
                <w:rStyle w:val="26pt"/>
                <w:color w:val="auto"/>
                <w:spacing w:val="-4"/>
                <w:sz w:val="22"/>
                <w:shd w:val="clear" w:color="auto" w:fill="auto"/>
              </w:rPr>
            </w:pPr>
          </w:p>
        </w:tc>
        <w:tc>
          <w:tcPr>
            <w:tcW w:w="1134" w:type="dxa"/>
            <w:vAlign w:val="center"/>
          </w:tcPr>
          <w:p w14:paraId="63FDE72A" w14:textId="2822046A"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6"/>
                <w:sz w:val="22"/>
                <w:shd w:val="clear" w:color="auto" w:fill="auto"/>
              </w:rPr>
              <w:t>9</w:t>
            </w:r>
            <w:r w:rsidRPr="00D409F3">
              <w:rPr>
                <w:rStyle w:val="26pt"/>
                <w:color w:val="auto"/>
                <w:spacing w:val="-6"/>
                <w:sz w:val="22"/>
                <w:shd w:val="clear" w:color="auto" w:fill="auto"/>
              </w:rPr>
              <w:t>190,9</w:t>
            </w:r>
          </w:p>
        </w:tc>
        <w:tc>
          <w:tcPr>
            <w:tcW w:w="850" w:type="dxa"/>
            <w:vAlign w:val="center"/>
          </w:tcPr>
          <w:p w14:paraId="1E9A2381" w14:textId="77777777" w:rsidR="00A22121" w:rsidRPr="00C42D7A" w:rsidRDefault="00A22121" w:rsidP="003E03D9">
            <w:pPr>
              <w:widowControl w:val="0"/>
              <w:overflowPunct/>
              <w:jc w:val="center"/>
              <w:rPr>
                <w:rStyle w:val="26pt"/>
                <w:color w:val="auto"/>
                <w:spacing w:val="-4"/>
                <w:sz w:val="22"/>
                <w:shd w:val="clear" w:color="auto" w:fill="auto"/>
              </w:rPr>
            </w:pPr>
            <w:r w:rsidRPr="00D409F3">
              <w:rPr>
                <w:rStyle w:val="26pt"/>
                <w:color w:val="auto"/>
                <w:spacing w:val="-6"/>
                <w:sz w:val="22"/>
                <w:shd w:val="clear" w:color="auto" w:fill="auto"/>
              </w:rPr>
              <w:t>5190,9</w:t>
            </w:r>
          </w:p>
        </w:tc>
        <w:tc>
          <w:tcPr>
            <w:tcW w:w="1134" w:type="dxa"/>
            <w:vAlign w:val="center"/>
          </w:tcPr>
          <w:p w14:paraId="1A50DF43" w14:textId="23F3D591"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4000,0</w:t>
            </w:r>
          </w:p>
        </w:tc>
        <w:tc>
          <w:tcPr>
            <w:tcW w:w="851" w:type="dxa"/>
            <w:vAlign w:val="center"/>
          </w:tcPr>
          <w:p w14:paraId="2B91C730" w14:textId="77777777" w:rsidR="00A22121" w:rsidRPr="00C42D7A"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1293389C" w14:textId="77777777" w:rsidR="00A22121" w:rsidRPr="00C42D7A" w:rsidRDefault="00A22121" w:rsidP="00D409F3">
            <w:pPr>
              <w:widowControl w:val="0"/>
              <w:overflowPunct/>
              <w:rPr>
                <w:rStyle w:val="26pt"/>
                <w:color w:val="auto"/>
                <w:spacing w:val="-4"/>
                <w:sz w:val="22"/>
                <w:shd w:val="clear" w:color="auto" w:fill="auto"/>
              </w:rPr>
            </w:pPr>
          </w:p>
        </w:tc>
      </w:tr>
      <w:tr w:rsidR="00A22121" w:rsidRPr="00293865" w14:paraId="0023BE6C" w14:textId="77777777" w:rsidTr="008D3387">
        <w:trPr>
          <w:trHeight w:val="2280"/>
        </w:trPr>
        <w:tc>
          <w:tcPr>
            <w:tcW w:w="470" w:type="dxa"/>
            <w:vMerge/>
          </w:tcPr>
          <w:p w14:paraId="39E4E0A5" w14:textId="77777777" w:rsidR="00A22121" w:rsidRPr="00C42D7A" w:rsidRDefault="00A22121" w:rsidP="003E03D9">
            <w:pPr>
              <w:widowControl w:val="0"/>
              <w:overflowPunct/>
              <w:jc w:val="center"/>
              <w:rPr>
                <w:rStyle w:val="26pt"/>
                <w:color w:val="auto"/>
                <w:spacing w:val="-4"/>
                <w:sz w:val="22"/>
                <w:shd w:val="clear" w:color="auto" w:fill="auto"/>
              </w:rPr>
            </w:pPr>
          </w:p>
        </w:tc>
        <w:tc>
          <w:tcPr>
            <w:tcW w:w="1770" w:type="dxa"/>
            <w:vMerge/>
          </w:tcPr>
          <w:p w14:paraId="1C8AEE50" w14:textId="77777777" w:rsidR="00A22121" w:rsidRPr="00C42D7A" w:rsidRDefault="00A22121" w:rsidP="00C376A8">
            <w:pPr>
              <w:widowControl w:val="0"/>
              <w:overflowPunct/>
              <w:jc w:val="center"/>
              <w:rPr>
                <w:rFonts w:ascii="Times New Roman" w:hAnsi="Times New Roman"/>
                <w:spacing w:val="-4"/>
                <w:sz w:val="22"/>
                <w:lang w:val="uk-UA" w:eastAsia="uk-UA"/>
              </w:rPr>
            </w:pPr>
          </w:p>
        </w:tc>
        <w:tc>
          <w:tcPr>
            <w:tcW w:w="3827" w:type="dxa"/>
          </w:tcPr>
          <w:p w14:paraId="18E53AC6" w14:textId="0A650D87" w:rsidR="00A22121" w:rsidRPr="00D10E31" w:rsidRDefault="00A22121" w:rsidP="00E7331F">
            <w:pPr>
              <w:pStyle w:val="af4"/>
              <w:widowControl w:val="0"/>
              <w:overflowPunct/>
              <w:ind w:left="154"/>
              <w:rPr>
                <w:rStyle w:val="26pt"/>
                <w:rFonts w:cs="Times New Roman"/>
                <w:color w:val="auto"/>
                <w:spacing w:val="-4"/>
                <w:sz w:val="22"/>
                <w:szCs w:val="20"/>
                <w:shd w:val="clear" w:color="auto" w:fill="auto"/>
              </w:rPr>
            </w:pPr>
            <w:r w:rsidRPr="00D10E31">
              <w:rPr>
                <w:rStyle w:val="26pt"/>
                <w:rFonts w:cs="Times New Roman"/>
                <w:color w:val="auto"/>
                <w:spacing w:val="-4"/>
                <w:sz w:val="22"/>
                <w:szCs w:val="20"/>
                <w:shd w:val="clear" w:color="auto" w:fill="auto"/>
              </w:rPr>
              <w:t xml:space="preserve">2.3 Надання фінансової підтримки комунальному підприємству Київської обласної ради </w:t>
            </w:r>
            <w:r w:rsidRPr="00D10E31">
              <w:rPr>
                <w:rFonts w:ascii="Times New Roman" w:hAnsi="Times New Roman" w:cs="Times New Roman"/>
                <w:spacing w:val="-4"/>
                <w:szCs w:val="20"/>
                <w:lang w:val="hr-HR" w:eastAsia="uk-UA"/>
              </w:rPr>
              <w:t>«Києво-Святошинська тепломережа»</w:t>
            </w:r>
            <w:r w:rsidRPr="00D10E31">
              <w:rPr>
                <w:rFonts w:ascii="Times New Roman" w:hAnsi="Times New Roman" w:cs="Times New Roman"/>
                <w:spacing w:val="-4"/>
                <w:szCs w:val="20"/>
                <w:lang w:val="uk-UA" w:eastAsia="uk-UA"/>
              </w:rPr>
              <w:t xml:space="preserve"> </w:t>
            </w:r>
            <w:r w:rsidRPr="00D10E31">
              <w:rPr>
                <w:rStyle w:val="26pt"/>
                <w:rFonts w:cs="Times New Roman"/>
                <w:color w:val="auto"/>
                <w:spacing w:val="-4"/>
                <w:sz w:val="22"/>
                <w:szCs w:val="20"/>
                <w:shd w:val="clear" w:color="auto" w:fill="auto"/>
              </w:rPr>
              <w:t>(поповнення обігових коштів)</w:t>
            </w:r>
          </w:p>
        </w:tc>
        <w:tc>
          <w:tcPr>
            <w:tcW w:w="1418" w:type="dxa"/>
            <w:vAlign w:val="center"/>
          </w:tcPr>
          <w:p w14:paraId="2D0C6AE3" w14:textId="2D931B8B" w:rsidR="00A22121" w:rsidRPr="00C42D7A" w:rsidRDefault="00A22121" w:rsidP="00E7331F">
            <w:pPr>
              <w:widowControl w:val="0"/>
              <w:overflowPunct/>
              <w:jc w:val="center"/>
              <w:rPr>
                <w:rStyle w:val="26pt"/>
                <w:color w:val="auto"/>
                <w:spacing w:val="-4"/>
                <w:sz w:val="22"/>
                <w:shd w:val="clear" w:color="auto" w:fill="auto"/>
              </w:rPr>
            </w:pPr>
            <w:r>
              <w:rPr>
                <w:rStyle w:val="26pt"/>
                <w:color w:val="auto"/>
                <w:spacing w:val="-4"/>
                <w:sz w:val="22"/>
                <w:shd w:val="clear" w:color="auto" w:fill="auto"/>
              </w:rPr>
              <w:t>2021</w:t>
            </w:r>
          </w:p>
        </w:tc>
        <w:tc>
          <w:tcPr>
            <w:tcW w:w="1559" w:type="dxa"/>
          </w:tcPr>
          <w:p w14:paraId="472C43E5" w14:textId="77777777" w:rsidR="00A22121" w:rsidRPr="00C42D7A" w:rsidRDefault="00A22121" w:rsidP="00D10E31">
            <w:pPr>
              <w:widowControl w:val="0"/>
              <w:overflowPunct/>
              <w:jc w:val="center"/>
              <w:rPr>
                <w:rStyle w:val="26pt"/>
                <w:color w:val="auto"/>
                <w:spacing w:val="-4"/>
                <w:sz w:val="22"/>
                <w:shd w:val="clear" w:color="auto" w:fill="auto"/>
              </w:rPr>
            </w:pPr>
            <w:r w:rsidRPr="00C42D7A">
              <w:rPr>
                <w:rFonts w:ascii="Times New Roman" w:hAnsi="Times New Roman"/>
                <w:spacing w:val="-4"/>
                <w:sz w:val="22"/>
                <w:lang w:val="uk-UA"/>
              </w:rPr>
              <w:t>Департамент економіки і цифровізації</w:t>
            </w:r>
          </w:p>
          <w:p w14:paraId="08357A8B" w14:textId="77777777" w:rsidR="00A22121" w:rsidRPr="00C42D7A" w:rsidRDefault="00A22121" w:rsidP="00D10E31">
            <w:pPr>
              <w:widowControl w:val="0"/>
              <w:overflowPunct/>
              <w:jc w:val="center"/>
              <w:rPr>
                <w:rStyle w:val="26pt"/>
                <w:color w:val="auto"/>
                <w:spacing w:val="-4"/>
                <w:sz w:val="22"/>
                <w:shd w:val="clear" w:color="auto" w:fill="auto"/>
              </w:rPr>
            </w:pPr>
          </w:p>
          <w:p w14:paraId="06AACB84" w14:textId="77777777" w:rsidR="00A22121" w:rsidRPr="00C42D7A" w:rsidRDefault="00A22121" w:rsidP="00D10E31">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w:t>
            </w:r>
          </w:p>
          <w:p w14:paraId="506D5FB4" w14:textId="3923065E" w:rsidR="00A22121" w:rsidRPr="00C42D7A" w:rsidRDefault="00A22121" w:rsidP="00D10E31">
            <w:pPr>
              <w:widowControl w:val="0"/>
              <w:overflowPunct/>
              <w:jc w:val="center"/>
              <w:rPr>
                <w:rFonts w:ascii="Times New Roman" w:hAnsi="Times New Roman"/>
                <w:spacing w:val="-4"/>
                <w:sz w:val="22"/>
                <w:lang w:val="uk-UA"/>
              </w:rPr>
            </w:pPr>
            <w:r w:rsidRPr="008D3387">
              <w:rPr>
                <w:rFonts w:ascii="Times New Roman" w:hAnsi="Times New Roman"/>
                <w:spacing w:val="-4"/>
                <w:sz w:val="22"/>
                <w:lang w:eastAsia="uk-UA"/>
              </w:rPr>
              <w:t>«Києво-</w:t>
            </w:r>
            <w:r w:rsidRPr="008D3387">
              <w:rPr>
                <w:rFonts w:ascii="Times New Roman" w:hAnsi="Times New Roman"/>
                <w:spacing w:val="-4"/>
                <w:sz w:val="22"/>
                <w:lang w:eastAsia="uk-UA"/>
              </w:rPr>
              <w:lastRenderedPageBreak/>
              <w:t>Святошинська тепломережа»</w:t>
            </w:r>
          </w:p>
        </w:tc>
        <w:tc>
          <w:tcPr>
            <w:tcW w:w="1134" w:type="dxa"/>
            <w:vAlign w:val="center"/>
          </w:tcPr>
          <w:p w14:paraId="0EFD630C" w14:textId="62DC92DD" w:rsidR="00A22121" w:rsidRPr="00C42D7A" w:rsidRDefault="00A22121"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lastRenderedPageBreak/>
              <w:t>Обласний бюджет</w:t>
            </w:r>
          </w:p>
        </w:tc>
        <w:tc>
          <w:tcPr>
            <w:tcW w:w="1134" w:type="dxa"/>
            <w:vAlign w:val="center"/>
          </w:tcPr>
          <w:p w14:paraId="29CD70FE" w14:textId="7A252343" w:rsidR="00A22121" w:rsidRDefault="00A22121" w:rsidP="003E03D9">
            <w:pPr>
              <w:widowControl w:val="0"/>
              <w:overflowPunct/>
              <w:jc w:val="center"/>
              <w:rPr>
                <w:rStyle w:val="26pt"/>
                <w:color w:val="auto"/>
                <w:spacing w:val="-6"/>
                <w:sz w:val="22"/>
                <w:shd w:val="clear" w:color="auto" w:fill="auto"/>
              </w:rPr>
            </w:pPr>
            <w:r>
              <w:rPr>
                <w:rStyle w:val="26pt"/>
                <w:color w:val="auto"/>
                <w:spacing w:val="-6"/>
                <w:sz w:val="22"/>
                <w:shd w:val="clear" w:color="auto" w:fill="auto"/>
              </w:rPr>
              <w:t>4000,0</w:t>
            </w:r>
          </w:p>
        </w:tc>
        <w:tc>
          <w:tcPr>
            <w:tcW w:w="850" w:type="dxa"/>
            <w:vAlign w:val="center"/>
          </w:tcPr>
          <w:p w14:paraId="49748B80" w14:textId="7DC6C85B" w:rsidR="00A22121" w:rsidRPr="00D409F3" w:rsidRDefault="00A22121" w:rsidP="003E03D9">
            <w:pPr>
              <w:widowControl w:val="0"/>
              <w:overflowPunct/>
              <w:jc w:val="center"/>
              <w:rPr>
                <w:rStyle w:val="26pt"/>
                <w:color w:val="auto"/>
                <w:spacing w:val="-6"/>
                <w:sz w:val="22"/>
                <w:shd w:val="clear" w:color="auto" w:fill="auto"/>
              </w:rPr>
            </w:pPr>
            <w:r>
              <w:rPr>
                <w:rStyle w:val="26pt"/>
                <w:color w:val="auto"/>
                <w:spacing w:val="-6"/>
                <w:sz w:val="22"/>
                <w:shd w:val="clear" w:color="auto" w:fill="auto"/>
              </w:rPr>
              <w:t>-</w:t>
            </w:r>
          </w:p>
        </w:tc>
        <w:tc>
          <w:tcPr>
            <w:tcW w:w="1134" w:type="dxa"/>
            <w:vAlign w:val="center"/>
          </w:tcPr>
          <w:p w14:paraId="1718956E" w14:textId="596AFDB0" w:rsidR="00A22121"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4000,0</w:t>
            </w:r>
          </w:p>
        </w:tc>
        <w:tc>
          <w:tcPr>
            <w:tcW w:w="851" w:type="dxa"/>
            <w:vAlign w:val="center"/>
          </w:tcPr>
          <w:p w14:paraId="25294DF7" w14:textId="6B91EEF1" w:rsidR="00A22121" w:rsidRDefault="00A2212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vMerge/>
          </w:tcPr>
          <w:p w14:paraId="3CA0CEA1" w14:textId="77777777" w:rsidR="00A22121" w:rsidRPr="00C42D7A" w:rsidRDefault="00A22121" w:rsidP="00D409F3">
            <w:pPr>
              <w:widowControl w:val="0"/>
              <w:overflowPunct/>
              <w:rPr>
                <w:rStyle w:val="26pt"/>
                <w:color w:val="auto"/>
                <w:spacing w:val="-4"/>
                <w:sz w:val="22"/>
                <w:shd w:val="clear" w:color="auto" w:fill="auto"/>
              </w:rPr>
            </w:pPr>
          </w:p>
        </w:tc>
      </w:tr>
    </w:tbl>
    <w:p w14:paraId="23FA7B00" w14:textId="5B4D756E" w:rsidR="00D40095" w:rsidRPr="00D40095" w:rsidRDefault="00D40095" w:rsidP="00D40095">
      <w:pPr>
        <w:ind w:firstLine="708"/>
        <w:jc w:val="center"/>
        <w:rPr>
          <w:rFonts w:ascii="Times New Roman" w:hAnsi="Times New Roman"/>
          <w:lang w:val="uk-UA"/>
        </w:rPr>
      </w:pPr>
      <w:r w:rsidRPr="00D40095">
        <w:rPr>
          <w:rFonts w:ascii="Times New Roman" w:hAnsi="Times New Roman"/>
          <w:lang w:val="uk-UA"/>
        </w:rPr>
        <w:lastRenderedPageBreak/>
        <w:t>3</w:t>
      </w:r>
    </w:p>
    <w:p w14:paraId="0E419518" w14:textId="05017537" w:rsidR="00D40095" w:rsidRDefault="00D40095" w:rsidP="00D40095">
      <w:pPr>
        <w:ind w:firstLine="708"/>
        <w:jc w:val="right"/>
        <w:rPr>
          <w:rFonts w:ascii="Times New Roman" w:hAnsi="Times New Roman"/>
          <w:b/>
          <w:lang w:val="uk-UA"/>
        </w:rPr>
      </w:pPr>
      <w:r w:rsidRPr="00D40095">
        <w:rPr>
          <w:rFonts w:ascii="Times New Roman" w:hAnsi="Times New Roman"/>
          <w:b/>
          <w:lang w:val="uk-UA"/>
        </w:rPr>
        <w:t>Продовження додатка 2</w:t>
      </w:r>
    </w:p>
    <w:p w14:paraId="543A5B12" w14:textId="77777777" w:rsidR="00D40095" w:rsidRDefault="00D40095"/>
    <w:tbl>
      <w:tblPr>
        <w:tblW w:w="159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1770"/>
        <w:gridCol w:w="3827"/>
        <w:gridCol w:w="1418"/>
        <w:gridCol w:w="1559"/>
        <w:gridCol w:w="1134"/>
        <w:gridCol w:w="1134"/>
        <w:gridCol w:w="850"/>
        <w:gridCol w:w="1134"/>
        <w:gridCol w:w="851"/>
        <w:gridCol w:w="1843"/>
      </w:tblGrid>
      <w:tr w:rsidR="00C973C1" w:rsidRPr="00293865" w14:paraId="0C62EC93" w14:textId="77777777" w:rsidTr="00D10E31">
        <w:trPr>
          <w:trHeight w:val="4810"/>
        </w:trPr>
        <w:tc>
          <w:tcPr>
            <w:tcW w:w="470" w:type="dxa"/>
          </w:tcPr>
          <w:p w14:paraId="5F42E8EA" w14:textId="77777777" w:rsidR="00C973C1" w:rsidRPr="00C42D7A" w:rsidRDefault="00C973C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3.</w:t>
            </w:r>
          </w:p>
        </w:tc>
        <w:tc>
          <w:tcPr>
            <w:tcW w:w="1770" w:type="dxa"/>
          </w:tcPr>
          <w:p w14:paraId="24EE52B1" w14:textId="77777777" w:rsidR="00C973C1" w:rsidRPr="00C42D7A" w:rsidRDefault="00C973C1" w:rsidP="00BF294F">
            <w:pPr>
              <w:widowControl w:val="0"/>
              <w:overflowPunct/>
              <w:jc w:val="center"/>
              <w:rPr>
                <w:rFonts w:ascii="Times New Roman" w:hAnsi="Times New Roman"/>
                <w:spacing w:val="-4"/>
                <w:sz w:val="22"/>
                <w:lang w:val="uk-UA" w:eastAsia="uk-UA"/>
              </w:rPr>
            </w:pPr>
            <w:r w:rsidRPr="004F48D9">
              <w:rPr>
                <w:rFonts w:ascii="Times New Roman" w:hAnsi="Times New Roman"/>
                <w:spacing w:val="-4"/>
                <w:sz w:val="22"/>
                <w:lang w:val="uk-UA" w:eastAsia="uk-UA"/>
              </w:rPr>
              <w:t xml:space="preserve">Забезпечення функціонування комунального підприємства Київської обласної ради, яке забезпечує </w:t>
            </w:r>
            <w:r>
              <w:rPr>
                <w:rFonts w:ascii="Times New Roman" w:hAnsi="Times New Roman"/>
                <w:spacing w:val="-4"/>
                <w:sz w:val="22"/>
                <w:lang w:val="uk-UA" w:eastAsia="uk-UA"/>
              </w:rPr>
              <w:t>повноцінне функціонування та вчасний початок опалювального сезону</w:t>
            </w:r>
          </w:p>
        </w:tc>
        <w:tc>
          <w:tcPr>
            <w:tcW w:w="3827" w:type="dxa"/>
          </w:tcPr>
          <w:p w14:paraId="703179C8" w14:textId="73049593" w:rsidR="00C973C1" w:rsidRPr="000345B9" w:rsidRDefault="00C973C1" w:rsidP="008D7359">
            <w:pPr>
              <w:widowControl w:val="0"/>
              <w:overflowPunct/>
              <w:jc w:val="both"/>
              <w:rPr>
                <w:rStyle w:val="26pt"/>
                <w:color w:val="auto"/>
                <w:spacing w:val="-4"/>
                <w:sz w:val="22"/>
                <w:highlight w:val="yellow"/>
                <w:shd w:val="clear" w:color="auto" w:fill="auto"/>
              </w:rPr>
            </w:pPr>
            <w:r w:rsidRPr="00624CBB">
              <w:rPr>
                <w:rStyle w:val="26pt"/>
                <w:color w:val="auto"/>
                <w:spacing w:val="-4"/>
                <w:sz w:val="22"/>
                <w:shd w:val="clear" w:color="auto" w:fill="auto"/>
              </w:rPr>
              <w:t>3.1 Надання фінансової підтримки комунальному підприємству Київської обласної ради «Кагарликтепломережа» (поповнення обігових коштів) на</w:t>
            </w:r>
            <w:r w:rsidR="008D7359">
              <w:rPr>
                <w:rStyle w:val="26pt"/>
                <w:color w:val="auto"/>
                <w:spacing w:val="-4"/>
                <w:sz w:val="22"/>
                <w:shd w:val="clear" w:color="auto" w:fill="auto"/>
              </w:rPr>
              <w:t xml:space="preserve"> </w:t>
            </w:r>
            <w:r w:rsidRPr="00624CBB">
              <w:rPr>
                <w:rStyle w:val="26pt"/>
                <w:color w:val="auto"/>
                <w:spacing w:val="-4"/>
                <w:sz w:val="22"/>
                <w:shd w:val="clear" w:color="auto" w:fill="auto"/>
              </w:rPr>
              <w:t>погашення заборгованості з оплати праці з нарахуваннями працівників комунального підприємства, в тому числі єдиного соціального внеску</w:t>
            </w:r>
          </w:p>
        </w:tc>
        <w:tc>
          <w:tcPr>
            <w:tcW w:w="1418" w:type="dxa"/>
            <w:vAlign w:val="center"/>
          </w:tcPr>
          <w:p w14:paraId="3519E804" w14:textId="77777777" w:rsidR="00C973C1" w:rsidRPr="00C42D7A" w:rsidRDefault="00C973C1" w:rsidP="003E03D9">
            <w:pPr>
              <w:widowControl w:val="0"/>
              <w:overflowPunct/>
              <w:jc w:val="center"/>
              <w:rPr>
                <w:rStyle w:val="26pt"/>
                <w:color w:val="auto"/>
                <w:spacing w:val="-4"/>
                <w:sz w:val="22"/>
                <w:shd w:val="clear" w:color="auto" w:fill="auto"/>
              </w:rPr>
            </w:pPr>
            <w:r>
              <w:rPr>
                <w:rStyle w:val="26pt"/>
                <w:color w:val="auto"/>
                <w:spacing w:val="-4"/>
                <w:sz w:val="22"/>
                <w:shd w:val="clear" w:color="auto" w:fill="auto"/>
              </w:rPr>
              <w:t>2021</w:t>
            </w:r>
          </w:p>
        </w:tc>
        <w:tc>
          <w:tcPr>
            <w:tcW w:w="1559" w:type="dxa"/>
            <w:vAlign w:val="center"/>
          </w:tcPr>
          <w:p w14:paraId="3DE6ACC2" w14:textId="77777777" w:rsidR="00C973C1" w:rsidRDefault="00C973C1" w:rsidP="00D71DD4">
            <w:pPr>
              <w:widowControl w:val="0"/>
              <w:overflowPunct/>
              <w:jc w:val="center"/>
              <w:rPr>
                <w:rFonts w:ascii="Times New Roman" w:hAnsi="Times New Roman"/>
                <w:spacing w:val="-4"/>
                <w:sz w:val="22"/>
                <w:lang w:val="uk-UA"/>
              </w:rPr>
            </w:pPr>
            <w:r w:rsidRPr="00C42D7A">
              <w:rPr>
                <w:rFonts w:ascii="Times New Roman" w:hAnsi="Times New Roman"/>
                <w:spacing w:val="-4"/>
                <w:sz w:val="22"/>
                <w:lang w:val="uk-UA"/>
              </w:rPr>
              <w:t>Департамент економіки і цифровізації</w:t>
            </w:r>
          </w:p>
          <w:p w14:paraId="557E5702" w14:textId="77777777" w:rsidR="00C973C1" w:rsidRDefault="00C973C1" w:rsidP="00D71DD4">
            <w:pPr>
              <w:widowControl w:val="0"/>
              <w:overflowPunct/>
              <w:jc w:val="center"/>
              <w:rPr>
                <w:rStyle w:val="26pt"/>
                <w:color w:val="auto"/>
                <w:spacing w:val="-4"/>
                <w:sz w:val="22"/>
                <w:shd w:val="clear" w:color="auto" w:fill="auto"/>
              </w:rPr>
            </w:pPr>
          </w:p>
          <w:p w14:paraId="6ADCBAF8" w14:textId="77777777" w:rsidR="00C973C1" w:rsidRPr="00C42D7A" w:rsidRDefault="00C973C1" w:rsidP="00D71DD4">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Комунальне підприємство Київської обласної ради</w:t>
            </w:r>
          </w:p>
          <w:p w14:paraId="30FDB4BB" w14:textId="77777777" w:rsidR="00C973C1" w:rsidRPr="00C42D7A" w:rsidRDefault="00C973C1" w:rsidP="00D71DD4">
            <w:pPr>
              <w:widowControl w:val="0"/>
              <w:overflowPunct/>
              <w:jc w:val="center"/>
              <w:rPr>
                <w:rStyle w:val="26pt"/>
                <w:color w:val="auto"/>
                <w:spacing w:val="-4"/>
                <w:sz w:val="22"/>
                <w:shd w:val="clear" w:color="auto" w:fill="auto"/>
              </w:rPr>
            </w:pPr>
            <w:r w:rsidRPr="00C42D7A">
              <w:rPr>
                <w:rStyle w:val="26pt"/>
                <w:color w:val="auto"/>
                <w:spacing w:val="-4"/>
                <w:sz w:val="22"/>
                <w:shd w:val="clear" w:color="auto" w:fill="auto"/>
              </w:rPr>
              <w:t>«</w:t>
            </w:r>
            <w:r>
              <w:rPr>
                <w:rStyle w:val="26pt"/>
                <w:color w:val="auto"/>
                <w:spacing w:val="-4"/>
                <w:sz w:val="22"/>
                <w:shd w:val="clear" w:color="auto" w:fill="auto"/>
              </w:rPr>
              <w:t>Кагарлик-</w:t>
            </w:r>
            <w:r w:rsidRPr="004F48D9">
              <w:rPr>
                <w:rStyle w:val="26pt"/>
                <w:color w:val="auto"/>
                <w:spacing w:val="-4"/>
                <w:sz w:val="22"/>
                <w:shd w:val="clear" w:color="auto" w:fill="auto"/>
              </w:rPr>
              <w:t>тепломережа</w:t>
            </w:r>
            <w:r w:rsidRPr="00C42D7A">
              <w:rPr>
                <w:rStyle w:val="26pt"/>
                <w:color w:val="auto"/>
                <w:spacing w:val="-4"/>
                <w:sz w:val="22"/>
                <w:shd w:val="clear" w:color="auto" w:fill="auto"/>
              </w:rPr>
              <w:t>»</w:t>
            </w:r>
          </w:p>
          <w:p w14:paraId="100B2E7F" w14:textId="77777777" w:rsidR="00C973C1" w:rsidRPr="00C42D7A" w:rsidRDefault="00C973C1" w:rsidP="009E03A2">
            <w:pPr>
              <w:widowControl w:val="0"/>
              <w:overflowPunct/>
              <w:jc w:val="center"/>
              <w:rPr>
                <w:rFonts w:ascii="Times New Roman" w:hAnsi="Times New Roman"/>
                <w:spacing w:val="-4"/>
                <w:sz w:val="22"/>
                <w:lang w:val="uk-UA"/>
              </w:rPr>
            </w:pPr>
          </w:p>
        </w:tc>
        <w:tc>
          <w:tcPr>
            <w:tcW w:w="1134" w:type="dxa"/>
            <w:vAlign w:val="center"/>
          </w:tcPr>
          <w:p w14:paraId="18037955" w14:textId="77777777" w:rsidR="00C973C1" w:rsidRPr="00C42D7A" w:rsidRDefault="00C973C1" w:rsidP="003E03D9">
            <w:pPr>
              <w:widowControl w:val="0"/>
              <w:overflowPunct/>
              <w:ind w:left="-57" w:right="-57"/>
              <w:jc w:val="center"/>
              <w:rPr>
                <w:rStyle w:val="26pt"/>
                <w:color w:val="auto"/>
                <w:spacing w:val="-4"/>
                <w:sz w:val="22"/>
                <w:shd w:val="clear" w:color="auto" w:fill="auto"/>
              </w:rPr>
            </w:pPr>
            <w:r w:rsidRPr="00C42D7A">
              <w:rPr>
                <w:rStyle w:val="26pt"/>
                <w:color w:val="auto"/>
                <w:spacing w:val="-4"/>
                <w:sz w:val="22"/>
                <w:shd w:val="clear" w:color="auto" w:fill="auto"/>
              </w:rPr>
              <w:t>Обласний бюджет</w:t>
            </w:r>
          </w:p>
        </w:tc>
        <w:tc>
          <w:tcPr>
            <w:tcW w:w="1134" w:type="dxa"/>
            <w:vAlign w:val="center"/>
          </w:tcPr>
          <w:p w14:paraId="58527863" w14:textId="55071614" w:rsidR="00C973C1" w:rsidRPr="001A36B0" w:rsidRDefault="00C973C1" w:rsidP="003E03D9">
            <w:pPr>
              <w:widowControl w:val="0"/>
              <w:overflowPunct/>
              <w:jc w:val="center"/>
              <w:rPr>
                <w:rStyle w:val="26pt"/>
                <w:color w:val="auto"/>
                <w:spacing w:val="-4"/>
                <w:sz w:val="20"/>
                <w:shd w:val="clear" w:color="auto" w:fill="auto"/>
              </w:rPr>
            </w:pPr>
            <w:r w:rsidRPr="001A36B0">
              <w:rPr>
                <w:rStyle w:val="26pt"/>
                <w:color w:val="auto"/>
                <w:spacing w:val="-4"/>
                <w:sz w:val="20"/>
                <w:shd w:val="clear" w:color="auto" w:fill="auto"/>
              </w:rPr>
              <w:t>739,9</w:t>
            </w:r>
            <w:r w:rsidR="001A36B0" w:rsidRPr="001A36B0">
              <w:rPr>
                <w:rStyle w:val="26pt"/>
                <w:color w:val="auto"/>
                <w:spacing w:val="-4"/>
                <w:sz w:val="20"/>
                <w:shd w:val="clear" w:color="auto" w:fill="auto"/>
              </w:rPr>
              <w:t>5857</w:t>
            </w:r>
          </w:p>
        </w:tc>
        <w:tc>
          <w:tcPr>
            <w:tcW w:w="850" w:type="dxa"/>
            <w:vAlign w:val="center"/>
          </w:tcPr>
          <w:p w14:paraId="6EE144E1" w14:textId="2EE30E74" w:rsidR="00C973C1" w:rsidRPr="001A36B0" w:rsidRDefault="00BA08CF" w:rsidP="003E03D9">
            <w:pPr>
              <w:widowControl w:val="0"/>
              <w:jc w:val="center"/>
              <w:rPr>
                <w:rStyle w:val="26pt"/>
                <w:color w:val="auto"/>
                <w:spacing w:val="-4"/>
                <w:sz w:val="20"/>
                <w:shd w:val="clear" w:color="auto" w:fill="auto"/>
              </w:rPr>
            </w:pPr>
            <w:r>
              <w:rPr>
                <w:rStyle w:val="26pt"/>
                <w:color w:val="auto"/>
                <w:spacing w:val="-4"/>
                <w:sz w:val="20"/>
                <w:shd w:val="clear" w:color="auto" w:fill="auto"/>
              </w:rPr>
              <w:t>-</w:t>
            </w:r>
          </w:p>
        </w:tc>
        <w:tc>
          <w:tcPr>
            <w:tcW w:w="1134" w:type="dxa"/>
            <w:vAlign w:val="center"/>
          </w:tcPr>
          <w:p w14:paraId="531C608D" w14:textId="761B67BC" w:rsidR="00C973C1" w:rsidRPr="001A36B0" w:rsidRDefault="00C973C1" w:rsidP="003E03D9">
            <w:pPr>
              <w:widowControl w:val="0"/>
              <w:overflowPunct/>
              <w:jc w:val="center"/>
              <w:rPr>
                <w:rStyle w:val="26pt"/>
                <w:color w:val="auto"/>
                <w:spacing w:val="-4"/>
                <w:sz w:val="20"/>
                <w:shd w:val="clear" w:color="auto" w:fill="auto"/>
              </w:rPr>
            </w:pPr>
            <w:r w:rsidRPr="001A36B0">
              <w:rPr>
                <w:rStyle w:val="26pt"/>
                <w:color w:val="auto"/>
                <w:spacing w:val="-4"/>
                <w:sz w:val="20"/>
                <w:shd w:val="clear" w:color="auto" w:fill="auto"/>
              </w:rPr>
              <w:t>739,9</w:t>
            </w:r>
            <w:r w:rsidR="002E5E56" w:rsidRPr="001A36B0">
              <w:rPr>
                <w:rStyle w:val="26pt"/>
                <w:color w:val="auto"/>
                <w:spacing w:val="-4"/>
                <w:sz w:val="20"/>
                <w:shd w:val="clear" w:color="auto" w:fill="auto"/>
              </w:rPr>
              <w:t>585</w:t>
            </w:r>
            <w:r w:rsidR="001A36B0" w:rsidRPr="001A36B0">
              <w:rPr>
                <w:rStyle w:val="26pt"/>
                <w:color w:val="auto"/>
                <w:spacing w:val="-4"/>
                <w:sz w:val="20"/>
                <w:shd w:val="clear" w:color="auto" w:fill="auto"/>
              </w:rPr>
              <w:t>7</w:t>
            </w:r>
          </w:p>
        </w:tc>
        <w:tc>
          <w:tcPr>
            <w:tcW w:w="851" w:type="dxa"/>
            <w:vAlign w:val="center"/>
          </w:tcPr>
          <w:p w14:paraId="02B0E1F6" w14:textId="5201F0B0" w:rsidR="00C973C1" w:rsidRPr="00C42D7A" w:rsidRDefault="00BA08CF" w:rsidP="003E03D9">
            <w:pPr>
              <w:widowControl w:val="0"/>
              <w:jc w:val="center"/>
              <w:rPr>
                <w:rStyle w:val="26pt"/>
                <w:color w:val="auto"/>
                <w:spacing w:val="-4"/>
                <w:sz w:val="22"/>
                <w:shd w:val="clear" w:color="auto" w:fill="auto"/>
              </w:rPr>
            </w:pPr>
            <w:r>
              <w:rPr>
                <w:rStyle w:val="26pt"/>
                <w:color w:val="auto"/>
                <w:spacing w:val="-4"/>
                <w:sz w:val="22"/>
                <w:shd w:val="clear" w:color="auto" w:fill="auto"/>
              </w:rPr>
              <w:t>-</w:t>
            </w:r>
          </w:p>
        </w:tc>
        <w:tc>
          <w:tcPr>
            <w:tcW w:w="1843" w:type="dxa"/>
          </w:tcPr>
          <w:p w14:paraId="56D93A96" w14:textId="77777777" w:rsidR="00C973C1" w:rsidRPr="00C42D7A" w:rsidRDefault="00C973C1" w:rsidP="00DD4264">
            <w:pPr>
              <w:widowControl w:val="0"/>
              <w:overflowPunct/>
              <w:rPr>
                <w:rStyle w:val="26pt"/>
                <w:color w:val="auto"/>
                <w:spacing w:val="-4"/>
                <w:sz w:val="22"/>
                <w:shd w:val="clear" w:color="auto" w:fill="auto"/>
              </w:rPr>
            </w:pPr>
            <w:r w:rsidRPr="00C42D7A">
              <w:rPr>
                <w:rStyle w:val="26pt"/>
                <w:color w:val="auto"/>
                <w:spacing w:val="-4"/>
                <w:sz w:val="22"/>
                <w:shd w:val="clear" w:color="auto" w:fill="auto"/>
              </w:rPr>
              <w:t>Створення умов для стабільної роботи комунального підприємства Київської обласної ради шляхом</w:t>
            </w:r>
          </w:p>
          <w:p w14:paraId="66A96A61" w14:textId="77777777" w:rsidR="00C973C1" w:rsidRPr="00C42D7A" w:rsidRDefault="00C973C1" w:rsidP="00DD4264">
            <w:pPr>
              <w:widowControl w:val="0"/>
              <w:overflowPunct/>
              <w:rPr>
                <w:rStyle w:val="26pt"/>
                <w:color w:val="auto"/>
                <w:spacing w:val="-4"/>
                <w:sz w:val="22"/>
                <w:shd w:val="clear" w:color="auto" w:fill="auto"/>
              </w:rPr>
            </w:pPr>
            <w:r w:rsidRPr="00C42D7A">
              <w:rPr>
                <w:rStyle w:val="26pt"/>
                <w:color w:val="auto"/>
                <w:spacing w:val="-4"/>
                <w:sz w:val="22"/>
                <w:shd w:val="clear" w:color="auto" w:fill="auto"/>
              </w:rPr>
              <w:t>погашення його заборгованості з оплати праці працівників комунального підприємства</w:t>
            </w:r>
            <w:r>
              <w:rPr>
                <w:rStyle w:val="26pt"/>
                <w:color w:val="auto"/>
                <w:spacing w:val="-4"/>
                <w:sz w:val="22"/>
                <w:shd w:val="clear" w:color="auto" w:fill="auto"/>
              </w:rPr>
              <w:t>,</w:t>
            </w:r>
            <w:r w:rsidRPr="00C42D7A">
              <w:rPr>
                <w:rStyle w:val="26pt"/>
                <w:color w:val="auto"/>
                <w:spacing w:val="-4"/>
                <w:sz w:val="22"/>
                <w:shd w:val="clear" w:color="auto" w:fill="auto"/>
              </w:rPr>
              <w:t xml:space="preserve"> з податкових зобов’язань</w:t>
            </w:r>
            <w:r>
              <w:rPr>
                <w:rStyle w:val="26pt"/>
                <w:color w:val="auto"/>
                <w:spacing w:val="-4"/>
                <w:sz w:val="22"/>
                <w:shd w:val="clear" w:color="auto" w:fill="auto"/>
              </w:rPr>
              <w:t xml:space="preserve"> та </w:t>
            </w:r>
            <w:r w:rsidRPr="00C42D7A">
              <w:rPr>
                <w:rStyle w:val="26pt"/>
                <w:color w:val="auto"/>
                <w:spacing w:val="-4"/>
                <w:sz w:val="22"/>
                <w:shd w:val="clear" w:color="auto" w:fill="auto"/>
              </w:rPr>
              <w:t>погашення заборгованості з податку на додану вартість</w:t>
            </w:r>
          </w:p>
        </w:tc>
      </w:tr>
    </w:tbl>
    <w:p w14:paraId="361BBC9A" w14:textId="77777777" w:rsidR="002E7798" w:rsidRPr="00293865" w:rsidRDefault="002E7798" w:rsidP="003E03D9">
      <w:pPr>
        <w:jc w:val="center"/>
        <w:rPr>
          <w:rFonts w:ascii="Times New Roman" w:hAnsi="Times New Roman"/>
          <w:b/>
          <w:sz w:val="20"/>
          <w:lang w:val="uk-UA"/>
        </w:rPr>
      </w:pPr>
    </w:p>
    <w:p w14:paraId="611F1F55" w14:textId="5E3FD5B4" w:rsidR="002E7798" w:rsidRDefault="002E7798" w:rsidP="00C973C1">
      <w:pPr>
        <w:rPr>
          <w:rFonts w:ascii="Times New Roman" w:hAnsi="Times New Roman"/>
          <w:b/>
          <w:sz w:val="20"/>
          <w:lang w:val="uk-UA"/>
        </w:rPr>
      </w:pPr>
    </w:p>
    <w:p w14:paraId="51F64E9B" w14:textId="59EF478C" w:rsidR="008D7359" w:rsidRDefault="008D7359" w:rsidP="00C973C1">
      <w:pPr>
        <w:rPr>
          <w:rFonts w:ascii="Times New Roman" w:hAnsi="Times New Roman"/>
          <w:b/>
          <w:szCs w:val="28"/>
          <w:lang w:val="uk-UA"/>
        </w:rPr>
      </w:pPr>
    </w:p>
    <w:tbl>
      <w:tblPr>
        <w:tblW w:w="15276" w:type="dxa"/>
        <w:tblLook w:val="01E0" w:firstRow="1" w:lastRow="1" w:firstColumn="1" w:lastColumn="1" w:noHBand="0" w:noVBand="0"/>
      </w:tblPr>
      <w:tblGrid>
        <w:gridCol w:w="4928"/>
        <w:gridCol w:w="10348"/>
      </w:tblGrid>
      <w:tr w:rsidR="00D34E99" w:rsidRPr="00D34E99" w14:paraId="0B137851" w14:textId="77777777" w:rsidTr="00D34E99">
        <w:tc>
          <w:tcPr>
            <w:tcW w:w="4928" w:type="dxa"/>
            <w:shd w:val="clear" w:color="auto" w:fill="FFFFFF"/>
            <w:hideMark/>
          </w:tcPr>
          <w:p w14:paraId="0547453B" w14:textId="77777777" w:rsidR="00D34E99" w:rsidRPr="00D34E99" w:rsidRDefault="00D34E99" w:rsidP="00D34E99">
            <w:pPr>
              <w:overflowPunct/>
              <w:autoSpaceDE/>
              <w:autoSpaceDN/>
              <w:adjustRightInd/>
              <w:spacing w:line="276" w:lineRule="auto"/>
              <w:jc w:val="both"/>
              <w:rPr>
                <w:rFonts w:ascii="Times New Roman" w:hAnsi="Times New Roman"/>
                <w:b/>
                <w:szCs w:val="28"/>
                <w:u w:color="000000"/>
                <w:lang w:val="uk-UA"/>
              </w:rPr>
            </w:pPr>
            <w:r w:rsidRPr="00D34E99">
              <w:rPr>
                <w:rFonts w:ascii="Times New Roman" w:hAnsi="Times New Roman"/>
                <w:b/>
                <w:szCs w:val="28"/>
                <w:u w:color="000000"/>
                <w:lang w:val="uk-UA"/>
              </w:rPr>
              <w:t xml:space="preserve">Перший заступник голови </w:t>
            </w:r>
          </w:p>
          <w:p w14:paraId="1A37ACD9" w14:textId="77777777" w:rsidR="00D34E99" w:rsidRPr="00D34E99" w:rsidRDefault="00D34E99" w:rsidP="00D34E99">
            <w:pPr>
              <w:overflowPunct/>
              <w:autoSpaceDE/>
              <w:autoSpaceDN/>
              <w:adjustRightInd/>
              <w:spacing w:line="276" w:lineRule="auto"/>
              <w:jc w:val="both"/>
              <w:rPr>
                <w:rFonts w:ascii="Times New Roman" w:hAnsi="Times New Roman"/>
                <w:b/>
                <w:szCs w:val="28"/>
                <w:u w:color="000000"/>
                <w:lang w:val="uk-UA"/>
              </w:rPr>
            </w:pPr>
            <w:r w:rsidRPr="00D34E99">
              <w:rPr>
                <w:rFonts w:ascii="Times New Roman" w:hAnsi="Times New Roman"/>
                <w:b/>
                <w:szCs w:val="28"/>
                <w:u w:color="000000"/>
                <w:lang w:val="uk-UA"/>
              </w:rPr>
              <w:t>обласної ради</w:t>
            </w:r>
          </w:p>
          <w:p w14:paraId="64EEAE16" w14:textId="77777777" w:rsidR="00D34E99" w:rsidRPr="00D34E99" w:rsidRDefault="00D34E99" w:rsidP="00D34E99">
            <w:pPr>
              <w:overflowPunct/>
              <w:autoSpaceDE/>
              <w:autoSpaceDN/>
              <w:adjustRightInd/>
              <w:spacing w:line="276" w:lineRule="auto"/>
              <w:jc w:val="both"/>
              <w:rPr>
                <w:rFonts w:ascii="Times New Roman" w:hAnsi="Times New Roman"/>
                <w:b/>
                <w:szCs w:val="28"/>
                <w:u w:color="000000"/>
                <w:lang w:val="uk-UA"/>
              </w:rPr>
            </w:pPr>
          </w:p>
        </w:tc>
        <w:tc>
          <w:tcPr>
            <w:tcW w:w="10348" w:type="dxa"/>
            <w:shd w:val="clear" w:color="auto" w:fill="FFFFFF"/>
          </w:tcPr>
          <w:p w14:paraId="3399771B" w14:textId="77777777" w:rsidR="00D34E99" w:rsidRPr="00D34E99" w:rsidRDefault="00D34E99" w:rsidP="00D34E99">
            <w:pPr>
              <w:overflowPunct/>
              <w:autoSpaceDE/>
              <w:autoSpaceDN/>
              <w:adjustRightInd/>
              <w:spacing w:line="276" w:lineRule="auto"/>
              <w:rPr>
                <w:rFonts w:ascii="Times New Roman" w:hAnsi="Times New Roman"/>
                <w:b/>
                <w:szCs w:val="28"/>
                <w:u w:color="000000"/>
                <w:lang w:val="uk-UA"/>
              </w:rPr>
            </w:pPr>
          </w:p>
          <w:p w14:paraId="217B1CFA" w14:textId="77777777" w:rsidR="00D34E99" w:rsidRPr="00D34E99" w:rsidRDefault="00D34E99" w:rsidP="00D34E99">
            <w:pPr>
              <w:overflowPunct/>
              <w:autoSpaceDE/>
              <w:autoSpaceDN/>
              <w:adjustRightInd/>
              <w:spacing w:line="276" w:lineRule="auto"/>
              <w:jc w:val="right"/>
              <w:rPr>
                <w:rFonts w:ascii="Times New Roman" w:hAnsi="Times New Roman"/>
                <w:b/>
                <w:szCs w:val="28"/>
                <w:u w:color="000000"/>
                <w:lang w:val="uk-UA"/>
              </w:rPr>
            </w:pPr>
            <w:r w:rsidRPr="00D34E99">
              <w:rPr>
                <w:rFonts w:ascii="Times New Roman" w:hAnsi="Times New Roman"/>
                <w:b/>
                <w:szCs w:val="28"/>
                <w:u w:color="000000"/>
                <w:lang w:val="uk-UA"/>
              </w:rPr>
              <w:t>Ярослав ДОБРЯНСЬКИЙ</w:t>
            </w:r>
          </w:p>
        </w:tc>
      </w:tr>
    </w:tbl>
    <w:p w14:paraId="4B98B846" w14:textId="1782857A" w:rsidR="008D7359" w:rsidRPr="008D7359" w:rsidRDefault="008D7359" w:rsidP="00D34E99">
      <w:pPr>
        <w:rPr>
          <w:rFonts w:ascii="Times New Roman" w:hAnsi="Times New Roman"/>
          <w:b/>
          <w:szCs w:val="28"/>
          <w:lang w:val="uk-UA"/>
        </w:rPr>
      </w:pPr>
    </w:p>
    <w:sectPr w:rsidR="008D7359" w:rsidRPr="008D7359" w:rsidSect="00C973C1">
      <w:pgSz w:w="16838" w:h="11906" w:orient="landscape" w:code="9"/>
      <w:pgMar w:top="-568" w:right="794" w:bottom="540" w:left="1134" w:header="322" w:footer="720"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1609" w14:textId="77777777" w:rsidR="00FB7CAA" w:rsidRPr="00D165B1" w:rsidRDefault="00FB7CAA">
      <w:pPr>
        <w:rPr>
          <w:sz w:val="26"/>
          <w:szCs w:val="26"/>
        </w:rPr>
      </w:pPr>
      <w:r w:rsidRPr="00D165B1">
        <w:rPr>
          <w:sz w:val="26"/>
          <w:szCs w:val="26"/>
        </w:rPr>
        <w:separator/>
      </w:r>
    </w:p>
  </w:endnote>
  <w:endnote w:type="continuationSeparator" w:id="0">
    <w:p w14:paraId="489C6D69" w14:textId="77777777" w:rsidR="00FB7CAA" w:rsidRPr="00D165B1" w:rsidRDefault="00FB7CAA">
      <w:pPr>
        <w:rPr>
          <w:sz w:val="26"/>
          <w:szCs w:val="26"/>
        </w:rPr>
      </w:pPr>
      <w:r w:rsidRPr="00D165B1">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D6BF" w14:textId="77777777" w:rsidR="00FB7CAA" w:rsidRPr="00D165B1" w:rsidRDefault="00FB7CAA">
      <w:pPr>
        <w:rPr>
          <w:sz w:val="26"/>
          <w:szCs w:val="26"/>
        </w:rPr>
      </w:pPr>
      <w:r w:rsidRPr="00D165B1">
        <w:rPr>
          <w:sz w:val="26"/>
          <w:szCs w:val="26"/>
        </w:rPr>
        <w:separator/>
      </w:r>
    </w:p>
  </w:footnote>
  <w:footnote w:type="continuationSeparator" w:id="0">
    <w:p w14:paraId="6011AF84" w14:textId="77777777" w:rsidR="00FB7CAA" w:rsidRPr="00D165B1" w:rsidRDefault="00FB7CAA">
      <w:pPr>
        <w:rPr>
          <w:sz w:val="26"/>
          <w:szCs w:val="26"/>
        </w:rPr>
      </w:pPr>
      <w:r w:rsidRPr="00D165B1">
        <w:rPr>
          <w:sz w:val="26"/>
          <w:szCs w:val="26"/>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5D66" w14:textId="77777777" w:rsidR="00A63C20" w:rsidRPr="00D165B1" w:rsidRDefault="00174DF3" w:rsidP="002F7900">
    <w:pPr>
      <w:pStyle w:val="af8"/>
      <w:framePr w:wrap="around" w:vAnchor="text" w:hAnchor="margin" w:xAlign="center" w:y="1"/>
      <w:rPr>
        <w:rStyle w:val="affa"/>
        <w:rFonts w:cs="FreeSans"/>
        <w:sz w:val="22"/>
        <w:szCs w:val="22"/>
      </w:rPr>
    </w:pPr>
    <w:r w:rsidRPr="00D165B1">
      <w:rPr>
        <w:rStyle w:val="affa"/>
        <w:rFonts w:cs="FreeSans"/>
        <w:sz w:val="22"/>
        <w:szCs w:val="22"/>
      </w:rPr>
      <w:fldChar w:fldCharType="begin"/>
    </w:r>
    <w:r w:rsidR="00A63C20" w:rsidRPr="00D165B1">
      <w:rPr>
        <w:rStyle w:val="affa"/>
        <w:rFonts w:cs="FreeSans"/>
        <w:sz w:val="22"/>
        <w:szCs w:val="22"/>
      </w:rPr>
      <w:instrText xml:space="preserve">PAGE  </w:instrText>
    </w:r>
    <w:r w:rsidRPr="00D165B1">
      <w:rPr>
        <w:rStyle w:val="affa"/>
        <w:rFonts w:cs="FreeSans"/>
        <w:sz w:val="22"/>
        <w:szCs w:val="22"/>
      </w:rPr>
      <w:fldChar w:fldCharType="end"/>
    </w:r>
  </w:p>
  <w:p w14:paraId="0EFAF0B1" w14:textId="77777777" w:rsidR="00A63C20" w:rsidRPr="00D165B1" w:rsidRDefault="00A63C20">
    <w:pPr>
      <w:pStyle w:val="af8"/>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DF45" w14:textId="77777777" w:rsidR="00A63C20" w:rsidRPr="00D40095" w:rsidRDefault="00A63C20" w:rsidP="00A04E53">
    <w:pPr>
      <w:pStyle w:val="af8"/>
      <w:jc w:val="center"/>
      <w:rPr>
        <w:sz w:val="22"/>
        <w:szCs w:val="22"/>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14584"/>
      <w:docPartObj>
        <w:docPartGallery w:val="Page Numbers (Top of Page)"/>
        <w:docPartUnique/>
      </w:docPartObj>
    </w:sdtPr>
    <w:sdtEndPr/>
    <w:sdtContent>
      <w:p w14:paraId="79776685" w14:textId="77777777" w:rsidR="00516C90" w:rsidRDefault="00516C90">
        <w:pPr>
          <w:pStyle w:val="af8"/>
          <w:jc w:val="center"/>
        </w:pPr>
      </w:p>
      <w:p w14:paraId="44AF1D5F" w14:textId="49ED4BE7" w:rsidR="00516C90" w:rsidRDefault="00516C90">
        <w:pPr>
          <w:pStyle w:val="af8"/>
          <w:jc w:val="center"/>
        </w:pPr>
        <w:r w:rsidRPr="00516C90">
          <w:rPr>
            <w:rFonts w:ascii="Times New Roman" w:hAnsi="Times New Roman"/>
            <w:sz w:val="28"/>
            <w:szCs w:val="28"/>
          </w:rPr>
          <w:fldChar w:fldCharType="begin"/>
        </w:r>
        <w:r w:rsidRPr="00516C90">
          <w:rPr>
            <w:rFonts w:ascii="Times New Roman" w:hAnsi="Times New Roman"/>
            <w:sz w:val="28"/>
            <w:szCs w:val="28"/>
          </w:rPr>
          <w:instrText>PAGE   \* MERGEFORMAT</w:instrText>
        </w:r>
        <w:r w:rsidRPr="00516C90">
          <w:rPr>
            <w:rFonts w:ascii="Times New Roman" w:hAnsi="Times New Roman"/>
            <w:sz w:val="28"/>
            <w:szCs w:val="28"/>
          </w:rPr>
          <w:fldChar w:fldCharType="separate"/>
        </w:r>
        <w:r w:rsidR="00C3434A">
          <w:rPr>
            <w:rFonts w:ascii="Times New Roman" w:hAnsi="Times New Roman"/>
            <w:noProof/>
            <w:sz w:val="28"/>
            <w:szCs w:val="28"/>
          </w:rPr>
          <w:t>2</w:t>
        </w:r>
        <w:r w:rsidRPr="00516C90">
          <w:rPr>
            <w:rFonts w:ascii="Times New Roman" w:hAnsi="Times New Roman"/>
            <w:sz w:val="28"/>
            <w:szCs w:val="28"/>
          </w:rPr>
          <w:fldChar w:fldCharType="end"/>
        </w:r>
      </w:p>
    </w:sdtContent>
  </w:sdt>
  <w:p w14:paraId="323C56D6" w14:textId="77777777" w:rsidR="00516C90" w:rsidRDefault="00516C90">
    <w:pPr>
      <w:pStyle w:val="af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155"/>
        </w:tabs>
        <w:ind w:left="1155" w:hanging="360"/>
      </w:pPr>
      <w:rPr>
        <w:rFonts w:cs="Times New Roman"/>
        <w:sz w:val="28"/>
        <w:szCs w:val="28"/>
      </w:rPr>
    </w:lvl>
  </w:abstractNum>
  <w:abstractNum w:abstractNumId="3" w15:restartNumberingAfterBreak="0">
    <w:nsid w:val="141409B4"/>
    <w:multiLevelType w:val="hybridMultilevel"/>
    <w:tmpl w:val="FE96758A"/>
    <w:lvl w:ilvl="0" w:tplc="2868619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35411B"/>
    <w:multiLevelType w:val="multilevel"/>
    <w:tmpl w:val="D1B2274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4F57E03"/>
    <w:multiLevelType w:val="multilevel"/>
    <w:tmpl w:val="BD9EE546"/>
    <w:lvl w:ilvl="0">
      <w:start w:val="1"/>
      <w:numFmt w:val="decimal"/>
      <w:lvlText w:val="%1."/>
      <w:lvlJc w:val="left"/>
      <w:pPr>
        <w:tabs>
          <w:tab w:val="num" w:pos="1410"/>
        </w:tabs>
        <w:ind w:left="1410" w:hanging="69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6" w15:restartNumberingAfterBreak="0">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7" w15:restartNumberingAfterBreak="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E7A4D45"/>
    <w:multiLevelType w:val="hybridMultilevel"/>
    <w:tmpl w:val="C6BED924"/>
    <w:lvl w:ilvl="0" w:tplc="D2CED09E">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4C81065"/>
    <w:multiLevelType w:val="hybridMultilevel"/>
    <w:tmpl w:val="43FEB72A"/>
    <w:lvl w:ilvl="0" w:tplc="D2CEE3D6">
      <w:start w:val="3"/>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3AC30216"/>
    <w:multiLevelType w:val="hybridMultilevel"/>
    <w:tmpl w:val="B192D396"/>
    <w:lvl w:ilvl="0" w:tplc="2A2095A8">
      <w:start w:val="2"/>
      <w:numFmt w:val="bullet"/>
      <w:lvlText w:val="-"/>
      <w:lvlJc w:val="left"/>
      <w:pPr>
        <w:ind w:left="1070" w:hanging="360"/>
      </w:pPr>
      <w:rPr>
        <w:rFonts w:ascii="Antiqua" w:eastAsia="Times New Roman" w:hAnsi="Antiqua"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D452ED3"/>
    <w:multiLevelType w:val="hybridMultilevel"/>
    <w:tmpl w:val="C9B26F38"/>
    <w:lvl w:ilvl="0" w:tplc="2868619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3738E9"/>
    <w:multiLevelType w:val="hybridMultilevel"/>
    <w:tmpl w:val="3D9AA558"/>
    <w:lvl w:ilvl="0" w:tplc="9FC4B52E">
      <w:start w:val="6"/>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3" w15:restartNumberingAfterBreak="0">
    <w:nsid w:val="46642983"/>
    <w:multiLevelType w:val="hybridMultilevel"/>
    <w:tmpl w:val="6AAE002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C6B5758"/>
    <w:multiLevelType w:val="hybridMultilevel"/>
    <w:tmpl w:val="40AC8C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891A8B"/>
    <w:multiLevelType w:val="hybridMultilevel"/>
    <w:tmpl w:val="D786EB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8337EA"/>
    <w:multiLevelType w:val="hybridMultilevel"/>
    <w:tmpl w:val="C3D65E4E"/>
    <w:lvl w:ilvl="0" w:tplc="D440504C">
      <w:start w:val="7"/>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7" w15:restartNumberingAfterBreak="0">
    <w:nsid w:val="710476E3"/>
    <w:multiLevelType w:val="hybridMultilevel"/>
    <w:tmpl w:val="8F22A88E"/>
    <w:lvl w:ilvl="0" w:tplc="2E700874">
      <w:start w:val="2"/>
      <w:numFmt w:val="bullet"/>
      <w:lvlText w:val=""/>
      <w:lvlJc w:val="left"/>
      <w:pPr>
        <w:ind w:left="1125" w:hanging="360"/>
      </w:pPr>
      <w:rPr>
        <w:rFonts w:ascii="Symbol" w:eastAsia="Times New Roman"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15:restartNumberingAfterBreak="0">
    <w:nsid w:val="74E7176C"/>
    <w:multiLevelType w:val="multilevel"/>
    <w:tmpl w:val="702E1578"/>
    <w:lvl w:ilvl="0">
      <w:start w:val="15"/>
      <w:numFmt w:val="decimal"/>
      <w:lvlText w:val="%1"/>
      <w:lvlJc w:val="left"/>
      <w:pPr>
        <w:tabs>
          <w:tab w:val="num" w:pos="795"/>
        </w:tabs>
        <w:ind w:left="795" w:hanging="795"/>
      </w:pPr>
      <w:rPr>
        <w:rFonts w:cs="Times New Roman" w:hint="default"/>
      </w:rPr>
    </w:lvl>
    <w:lvl w:ilvl="1">
      <w:start w:val="17"/>
      <w:numFmt w:val="decimal"/>
      <w:lvlText w:val="%1-%2"/>
      <w:lvlJc w:val="left"/>
      <w:pPr>
        <w:tabs>
          <w:tab w:val="num" w:pos="5115"/>
        </w:tabs>
        <w:ind w:left="5115" w:hanging="795"/>
      </w:pPr>
      <w:rPr>
        <w:rFonts w:cs="Times New Roman" w:hint="default"/>
      </w:rPr>
    </w:lvl>
    <w:lvl w:ilvl="2">
      <w:start w:val="1"/>
      <w:numFmt w:val="decimal"/>
      <w:lvlText w:val="%1-%2.%3"/>
      <w:lvlJc w:val="left"/>
      <w:pPr>
        <w:tabs>
          <w:tab w:val="num" w:pos="9435"/>
        </w:tabs>
        <w:ind w:left="9435" w:hanging="795"/>
      </w:pPr>
      <w:rPr>
        <w:rFonts w:cs="Times New Roman" w:hint="default"/>
      </w:rPr>
    </w:lvl>
    <w:lvl w:ilvl="3">
      <w:start w:val="1"/>
      <w:numFmt w:val="decimal"/>
      <w:lvlText w:val="%1-%2.%3.%4"/>
      <w:lvlJc w:val="left"/>
      <w:pPr>
        <w:tabs>
          <w:tab w:val="num" w:pos="14040"/>
        </w:tabs>
        <w:ind w:left="14040" w:hanging="1080"/>
      </w:pPr>
      <w:rPr>
        <w:rFonts w:cs="Times New Roman" w:hint="default"/>
      </w:rPr>
    </w:lvl>
    <w:lvl w:ilvl="4">
      <w:start w:val="1"/>
      <w:numFmt w:val="decimal"/>
      <w:lvlText w:val="%1-%2.%3.%4.%5"/>
      <w:lvlJc w:val="left"/>
      <w:pPr>
        <w:tabs>
          <w:tab w:val="num" w:pos="18360"/>
        </w:tabs>
        <w:ind w:left="18360" w:hanging="1080"/>
      </w:pPr>
      <w:rPr>
        <w:rFonts w:cs="Times New Roman" w:hint="default"/>
      </w:rPr>
    </w:lvl>
    <w:lvl w:ilvl="5">
      <w:start w:val="1"/>
      <w:numFmt w:val="decimal"/>
      <w:lvlText w:val="%1-%2.%3.%4.%5.%6"/>
      <w:lvlJc w:val="left"/>
      <w:pPr>
        <w:tabs>
          <w:tab w:val="num" w:pos="23040"/>
        </w:tabs>
        <w:ind w:left="23040" w:hanging="1440"/>
      </w:pPr>
      <w:rPr>
        <w:rFonts w:cs="Times New Roman" w:hint="default"/>
      </w:rPr>
    </w:lvl>
    <w:lvl w:ilvl="6">
      <w:start w:val="1"/>
      <w:numFmt w:val="decimal"/>
      <w:lvlText w:val="%1-%2.%3.%4.%5.%6.%7"/>
      <w:lvlJc w:val="left"/>
      <w:pPr>
        <w:tabs>
          <w:tab w:val="num" w:pos="27360"/>
        </w:tabs>
        <w:ind w:left="27360" w:hanging="1440"/>
      </w:pPr>
      <w:rPr>
        <w:rFonts w:cs="Times New Roman" w:hint="default"/>
      </w:rPr>
    </w:lvl>
    <w:lvl w:ilvl="7">
      <w:start w:val="1"/>
      <w:numFmt w:val="decimal"/>
      <w:lvlText w:val="%1-%2.%3.%4.%5.%6.%7.%8"/>
      <w:lvlJc w:val="left"/>
      <w:pPr>
        <w:tabs>
          <w:tab w:val="num" w:pos="31680"/>
        </w:tabs>
        <w:ind w:hanging="1800"/>
      </w:pPr>
      <w:rPr>
        <w:rFonts w:cs="Times New Roman" w:hint="default"/>
      </w:rPr>
    </w:lvl>
    <w:lvl w:ilvl="8">
      <w:start w:val="1"/>
      <w:numFmt w:val="decimal"/>
      <w:lvlText w:val="%1-%2.%3.%4.%5.%6.%7.%8.%9"/>
      <w:lvlJc w:val="left"/>
      <w:pPr>
        <w:tabs>
          <w:tab w:val="num" w:pos="-28816"/>
        </w:tabs>
        <w:ind w:left="-28816" w:hanging="2160"/>
      </w:pPr>
      <w:rPr>
        <w:rFonts w:cs="Times New Roman" w:hint="default"/>
      </w:rPr>
    </w:lvl>
  </w:abstractNum>
  <w:abstractNum w:abstractNumId="19" w15:restartNumberingAfterBreak="0">
    <w:nsid w:val="7FC904C8"/>
    <w:multiLevelType w:val="hybridMultilevel"/>
    <w:tmpl w:val="F8C2C39E"/>
    <w:lvl w:ilvl="0" w:tplc="063EE6D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8"/>
  </w:num>
  <w:num w:numId="15">
    <w:abstractNumId w:val="9"/>
  </w:num>
  <w:num w:numId="16">
    <w:abstractNumId w:val="11"/>
  </w:num>
  <w:num w:numId="17">
    <w:abstractNumId w:val="16"/>
  </w:num>
  <w:num w:numId="18">
    <w:abstractNumId w:val="4"/>
  </w:num>
  <w:num w:numId="19">
    <w:abstractNumId w:val="12"/>
  </w:num>
  <w:num w:numId="20">
    <w:abstractNumId w:val="13"/>
  </w:num>
  <w:num w:numId="21">
    <w:abstractNumId w:val="19"/>
  </w:num>
  <w:num w:numId="22">
    <w:abstractNumId w:val="15"/>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74A6"/>
    <w:rsid w:val="00002051"/>
    <w:rsid w:val="00002A4A"/>
    <w:rsid w:val="00003B1A"/>
    <w:rsid w:val="00012E00"/>
    <w:rsid w:val="00013F53"/>
    <w:rsid w:val="0002326E"/>
    <w:rsid w:val="00032F59"/>
    <w:rsid w:val="00033F63"/>
    <w:rsid w:val="000345B9"/>
    <w:rsid w:val="00035DAB"/>
    <w:rsid w:val="00037283"/>
    <w:rsid w:val="00037F65"/>
    <w:rsid w:val="000400F1"/>
    <w:rsid w:val="00041C18"/>
    <w:rsid w:val="0004436A"/>
    <w:rsid w:val="00044635"/>
    <w:rsid w:val="00045AE3"/>
    <w:rsid w:val="00045CA7"/>
    <w:rsid w:val="00046B44"/>
    <w:rsid w:val="00047A2B"/>
    <w:rsid w:val="00054105"/>
    <w:rsid w:val="0005624F"/>
    <w:rsid w:val="00057D4D"/>
    <w:rsid w:val="000609A3"/>
    <w:rsid w:val="000663F4"/>
    <w:rsid w:val="00070D8E"/>
    <w:rsid w:val="0007299B"/>
    <w:rsid w:val="000736E2"/>
    <w:rsid w:val="00073E91"/>
    <w:rsid w:val="00074259"/>
    <w:rsid w:val="00074880"/>
    <w:rsid w:val="000768E6"/>
    <w:rsid w:val="00080E4C"/>
    <w:rsid w:val="00082777"/>
    <w:rsid w:val="00083F54"/>
    <w:rsid w:val="00084887"/>
    <w:rsid w:val="000855E8"/>
    <w:rsid w:val="00087A1C"/>
    <w:rsid w:val="000930D0"/>
    <w:rsid w:val="00095BAF"/>
    <w:rsid w:val="0009698A"/>
    <w:rsid w:val="000A0F5B"/>
    <w:rsid w:val="000A2024"/>
    <w:rsid w:val="000A2E30"/>
    <w:rsid w:val="000A4AA9"/>
    <w:rsid w:val="000B0909"/>
    <w:rsid w:val="000B20B0"/>
    <w:rsid w:val="000C243E"/>
    <w:rsid w:val="000C3CF1"/>
    <w:rsid w:val="000C5CBA"/>
    <w:rsid w:val="000C6589"/>
    <w:rsid w:val="000C6B06"/>
    <w:rsid w:val="000C7034"/>
    <w:rsid w:val="000D1DBC"/>
    <w:rsid w:val="000D4AD4"/>
    <w:rsid w:val="000D4F41"/>
    <w:rsid w:val="000D64A9"/>
    <w:rsid w:val="000D6D37"/>
    <w:rsid w:val="000D6EA4"/>
    <w:rsid w:val="000D702B"/>
    <w:rsid w:val="000E06C7"/>
    <w:rsid w:val="000E08B6"/>
    <w:rsid w:val="000E4D2A"/>
    <w:rsid w:val="000E65BF"/>
    <w:rsid w:val="000E6F1E"/>
    <w:rsid w:val="000F0A5F"/>
    <w:rsid w:val="000F1621"/>
    <w:rsid w:val="000F16D0"/>
    <w:rsid w:val="000F45FE"/>
    <w:rsid w:val="000F576D"/>
    <w:rsid w:val="000F6D03"/>
    <w:rsid w:val="000F7D9C"/>
    <w:rsid w:val="001027D0"/>
    <w:rsid w:val="00104086"/>
    <w:rsid w:val="00105373"/>
    <w:rsid w:val="00105699"/>
    <w:rsid w:val="0010576F"/>
    <w:rsid w:val="0011034D"/>
    <w:rsid w:val="00114228"/>
    <w:rsid w:val="0012022E"/>
    <w:rsid w:val="001210D8"/>
    <w:rsid w:val="00121385"/>
    <w:rsid w:val="00126C37"/>
    <w:rsid w:val="00134411"/>
    <w:rsid w:val="001376E1"/>
    <w:rsid w:val="001452AB"/>
    <w:rsid w:val="0014747F"/>
    <w:rsid w:val="0015080A"/>
    <w:rsid w:val="00150909"/>
    <w:rsid w:val="00152309"/>
    <w:rsid w:val="001559C8"/>
    <w:rsid w:val="00156DFE"/>
    <w:rsid w:val="00157B49"/>
    <w:rsid w:val="00157B7A"/>
    <w:rsid w:val="00157D89"/>
    <w:rsid w:val="00164E77"/>
    <w:rsid w:val="00167C5F"/>
    <w:rsid w:val="001709CD"/>
    <w:rsid w:val="00170EA7"/>
    <w:rsid w:val="001716C0"/>
    <w:rsid w:val="00172625"/>
    <w:rsid w:val="00174168"/>
    <w:rsid w:val="001744EF"/>
    <w:rsid w:val="00174DF3"/>
    <w:rsid w:val="0018084B"/>
    <w:rsid w:val="00180D51"/>
    <w:rsid w:val="001835F0"/>
    <w:rsid w:val="001877ED"/>
    <w:rsid w:val="0018786B"/>
    <w:rsid w:val="00187A25"/>
    <w:rsid w:val="00191E64"/>
    <w:rsid w:val="00192E77"/>
    <w:rsid w:val="0019357B"/>
    <w:rsid w:val="00194A04"/>
    <w:rsid w:val="001953B8"/>
    <w:rsid w:val="00195518"/>
    <w:rsid w:val="001A1B2D"/>
    <w:rsid w:val="001A1FDC"/>
    <w:rsid w:val="001A2B4C"/>
    <w:rsid w:val="001A36B0"/>
    <w:rsid w:val="001A3C68"/>
    <w:rsid w:val="001A5D85"/>
    <w:rsid w:val="001A7B04"/>
    <w:rsid w:val="001B1315"/>
    <w:rsid w:val="001B6A77"/>
    <w:rsid w:val="001B7627"/>
    <w:rsid w:val="001B79E9"/>
    <w:rsid w:val="001B7A91"/>
    <w:rsid w:val="001C3B02"/>
    <w:rsid w:val="001C6F85"/>
    <w:rsid w:val="001D218A"/>
    <w:rsid w:val="001D258C"/>
    <w:rsid w:val="001D5309"/>
    <w:rsid w:val="001D69EE"/>
    <w:rsid w:val="001E7788"/>
    <w:rsid w:val="001F035D"/>
    <w:rsid w:val="001F15A6"/>
    <w:rsid w:val="001F3A07"/>
    <w:rsid w:val="001F49C2"/>
    <w:rsid w:val="001F4BA2"/>
    <w:rsid w:val="0020118C"/>
    <w:rsid w:val="00203A8A"/>
    <w:rsid w:val="00206214"/>
    <w:rsid w:val="002069FA"/>
    <w:rsid w:val="00206E34"/>
    <w:rsid w:val="00212C0B"/>
    <w:rsid w:val="00216824"/>
    <w:rsid w:val="00216E39"/>
    <w:rsid w:val="00221C9E"/>
    <w:rsid w:val="00222D97"/>
    <w:rsid w:val="002233ED"/>
    <w:rsid w:val="00224994"/>
    <w:rsid w:val="00224CEF"/>
    <w:rsid w:val="0022782B"/>
    <w:rsid w:val="00227A30"/>
    <w:rsid w:val="0023385B"/>
    <w:rsid w:val="00236161"/>
    <w:rsid w:val="00236B2C"/>
    <w:rsid w:val="002415AF"/>
    <w:rsid w:val="00241F5E"/>
    <w:rsid w:val="0024314E"/>
    <w:rsid w:val="002450D1"/>
    <w:rsid w:val="002463E2"/>
    <w:rsid w:val="00253573"/>
    <w:rsid w:val="00256008"/>
    <w:rsid w:val="00257219"/>
    <w:rsid w:val="00257993"/>
    <w:rsid w:val="00264ABF"/>
    <w:rsid w:val="00265F25"/>
    <w:rsid w:val="00266DA1"/>
    <w:rsid w:val="00267413"/>
    <w:rsid w:val="00267865"/>
    <w:rsid w:val="00273027"/>
    <w:rsid w:val="002753B7"/>
    <w:rsid w:val="0027645A"/>
    <w:rsid w:val="00276A42"/>
    <w:rsid w:val="00277728"/>
    <w:rsid w:val="002873F3"/>
    <w:rsid w:val="0028776A"/>
    <w:rsid w:val="00290589"/>
    <w:rsid w:val="00290CC1"/>
    <w:rsid w:val="00291F00"/>
    <w:rsid w:val="002937D1"/>
    <w:rsid w:val="00293865"/>
    <w:rsid w:val="00294DFB"/>
    <w:rsid w:val="00295D7C"/>
    <w:rsid w:val="002979D5"/>
    <w:rsid w:val="002A06B9"/>
    <w:rsid w:val="002A2A08"/>
    <w:rsid w:val="002A4344"/>
    <w:rsid w:val="002A7A10"/>
    <w:rsid w:val="002A7F50"/>
    <w:rsid w:val="002B2298"/>
    <w:rsid w:val="002B4024"/>
    <w:rsid w:val="002B44A3"/>
    <w:rsid w:val="002B6EDD"/>
    <w:rsid w:val="002C153A"/>
    <w:rsid w:val="002C2420"/>
    <w:rsid w:val="002C2CF4"/>
    <w:rsid w:val="002C4539"/>
    <w:rsid w:val="002C4BB8"/>
    <w:rsid w:val="002C6F40"/>
    <w:rsid w:val="002C718A"/>
    <w:rsid w:val="002D0E65"/>
    <w:rsid w:val="002D1115"/>
    <w:rsid w:val="002D4771"/>
    <w:rsid w:val="002D713C"/>
    <w:rsid w:val="002D7E88"/>
    <w:rsid w:val="002E0869"/>
    <w:rsid w:val="002E3688"/>
    <w:rsid w:val="002E5E56"/>
    <w:rsid w:val="002E6B44"/>
    <w:rsid w:val="002E71A1"/>
    <w:rsid w:val="002E76FD"/>
    <w:rsid w:val="002E7798"/>
    <w:rsid w:val="002F14D8"/>
    <w:rsid w:val="002F14F4"/>
    <w:rsid w:val="002F7900"/>
    <w:rsid w:val="00302198"/>
    <w:rsid w:val="00303EAE"/>
    <w:rsid w:val="00305100"/>
    <w:rsid w:val="00305F8E"/>
    <w:rsid w:val="0030668F"/>
    <w:rsid w:val="00306F94"/>
    <w:rsid w:val="00307F16"/>
    <w:rsid w:val="00310823"/>
    <w:rsid w:val="003125F3"/>
    <w:rsid w:val="003153F1"/>
    <w:rsid w:val="00320F3E"/>
    <w:rsid w:val="00323DE2"/>
    <w:rsid w:val="003300A9"/>
    <w:rsid w:val="003363B6"/>
    <w:rsid w:val="003410EA"/>
    <w:rsid w:val="00342276"/>
    <w:rsid w:val="00344670"/>
    <w:rsid w:val="003448E0"/>
    <w:rsid w:val="00346188"/>
    <w:rsid w:val="00354B17"/>
    <w:rsid w:val="00355F39"/>
    <w:rsid w:val="00360AEF"/>
    <w:rsid w:val="003615A5"/>
    <w:rsid w:val="003628D7"/>
    <w:rsid w:val="003632E4"/>
    <w:rsid w:val="0036404B"/>
    <w:rsid w:val="00364AA0"/>
    <w:rsid w:val="003708D9"/>
    <w:rsid w:val="0037160A"/>
    <w:rsid w:val="003716F9"/>
    <w:rsid w:val="00372BF1"/>
    <w:rsid w:val="00373AE4"/>
    <w:rsid w:val="003778FE"/>
    <w:rsid w:val="00380235"/>
    <w:rsid w:val="00383695"/>
    <w:rsid w:val="003906C1"/>
    <w:rsid w:val="003917EF"/>
    <w:rsid w:val="00394BB6"/>
    <w:rsid w:val="003959EE"/>
    <w:rsid w:val="003961A7"/>
    <w:rsid w:val="00397A7A"/>
    <w:rsid w:val="00397B44"/>
    <w:rsid w:val="003A10F2"/>
    <w:rsid w:val="003A1A3B"/>
    <w:rsid w:val="003A33D4"/>
    <w:rsid w:val="003A3644"/>
    <w:rsid w:val="003A6C7C"/>
    <w:rsid w:val="003A74E7"/>
    <w:rsid w:val="003A78EA"/>
    <w:rsid w:val="003B179D"/>
    <w:rsid w:val="003B36B6"/>
    <w:rsid w:val="003B3737"/>
    <w:rsid w:val="003B3FCF"/>
    <w:rsid w:val="003B61DA"/>
    <w:rsid w:val="003B7DC1"/>
    <w:rsid w:val="003C20D3"/>
    <w:rsid w:val="003C24F4"/>
    <w:rsid w:val="003C3456"/>
    <w:rsid w:val="003C4585"/>
    <w:rsid w:val="003C4F2D"/>
    <w:rsid w:val="003D1003"/>
    <w:rsid w:val="003D2A1D"/>
    <w:rsid w:val="003D4847"/>
    <w:rsid w:val="003D69D9"/>
    <w:rsid w:val="003E03D9"/>
    <w:rsid w:val="003E305C"/>
    <w:rsid w:val="003E648E"/>
    <w:rsid w:val="003E6514"/>
    <w:rsid w:val="003E7EEC"/>
    <w:rsid w:val="003F1903"/>
    <w:rsid w:val="003F258B"/>
    <w:rsid w:val="003F36C9"/>
    <w:rsid w:val="003F6479"/>
    <w:rsid w:val="003F7448"/>
    <w:rsid w:val="00400730"/>
    <w:rsid w:val="00401C97"/>
    <w:rsid w:val="00401EA3"/>
    <w:rsid w:val="004036D2"/>
    <w:rsid w:val="00405C45"/>
    <w:rsid w:val="004069C0"/>
    <w:rsid w:val="004075E3"/>
    <w:rsid w:val="00411E1D"/>
    <w:rsid w:val="004132C0"/>
    <w:rsid w:val="004204CD"/>
    <w:rsid w:val="004230C4"/>
    <w:rsid w:val="00424D9B"/>
    <w:rsid w:val="0042675B"/>
    <w:rsid w:val="00427888"/>
    <w:rsid w:val="00431423"/>
    <w:rsid w:val="00431475"/>
    <w:rsid w:val="004317F5"/>
    <w:rsid w:val="00434293"/>
    <w:rsid w:val="00440999"/>
    <w:rsid w:val="004424CB"/>
    <w:rsid w:val="00442F7C"/>
    <w:rsid w:val="0044591C"/>
    <w:rsid w:val="004460BC"/>
    <w:rsid w:val="00446D50"/>
    <w:rsid w:val="0045069F"/>
    <w:rsid w:val="004605ED"/>
    <w:rsid w:val="00460CAB"/>
    <w:rsid w:val="00461399"/>
    <w:rsid w:val="00462476"/>
    <w:rsid w:val="00462EA0"/>
    <w:rsid w:val="00471D4B"/>
    <w:rsid w:val="00472CA1"/>
    <w:rsid w:val="00473909"/>
    <w:rsid w:val="0047398A"/>
    <w:rsid w:val="004772D9"/>
    <w:rsid w:val="004853FC"/>
    <w:rsid w:val="00486EAF"/>
    <w:rsid w:val="00487D04"/>
    <w:rsid w:val="004918D3"/>
    <w:rsid w:val="00492E69"/>
    <w:rsid w:val="00495527"/>
    <w:rsid w:val="004A0222"/>
    <w:rsid w:val="004A0640"/>
    <w:rsid w:val="004B085A"/>
    <w:rsid w:val="004B3F43"/>
    <w:rsid w:val="004B48B9"/>
    <w:rsid w:val="004B524B"/>
    <w:rsid w:val="004C2157"/>
    <w:rsid w:val="004C3155"/>
    <w:rsid w:val="004C6297"/>
    <w:rsid w:val="004C7343"/>
    <w:rsid w:val="004C77C5"/>
    <w:rsid w:val="004D1774"/>
    <w:rsid w:val="004D1A80"/>
    <w:rsid w:val="004D42CC"/>
    <w:rsid w:val="004D4D78"/>
    <w:rsid w:val="004E3E24"/>
    <w:rsid w:val="004E5939"/>
    <w:rsid w:val="004E5CF8"/>
    <w:rsid w:val="004F15FC"/>
    <w:rsid w:val="004F2DBE"/>
    <w:rsid w:val="004F31F1"/>
    <w:rsid w:val="004F48D9"/>
    <w:rsid w:val="004F6D89"/>
    <w:rsid w:val="0050059C"/>
    <w:rsid w:val="00501448"/>
    <w:rsid w:val="005028FE"/>
    <w:rsid w:val="00507195"/>
    <w:rsid w:val="00507453"/>
    <w:rsid w:val="00510A41"/>
    <w:rsid w:val="00511F58"/>
    <w:rsid w:val="0051532A"/>
    <w:rsid w:val="00516C90"/>
    <w:rsid w:val="005171E8"/>
    <w:rsid w:val="00532307"/>
    <w:rsid w:val="00533607"/>
    <w:rsid w:val="00535242"/>
    <w:rsid w:val="00537FB6"/>
    <w:rsid w:val="00540D93"/>
    <w:rsid w:val="005430FB"/>
    <w:rsid w:val="00546AD4"/>
    <w:rsid w:val="00550930"/>
    <w:rsid w:val="005514A0"/>
    <w:rsid w:val="00551A26"/>
    <w:rsid w:val="0055366E"/>
    <w:rsid w:val="00553D62"/>
    <w:rsid w:val="00556C28"/>
    <w:rsid w:val="0056140A"/>
    <w:rsid w:val="0056222B"/>
    <w:rsid w:val="00565457"/>
    <w:rsid w:val="005676E9"/>
    <w:rsid w:val="0057670D"/>
    <w:rsid w:val="00580EA5"/>
    <w:rsid w:val="005833CB"/>
    <w:rsid w:val="005835B6"/>
    <w:rsid w:val="0058407A"/>
    <w:rsid w:val="0058510B"/>
    <w:rsid w:val="00585707"/>
    <w:rsid w:val="005866CD"/>
    <w:rsid w:val="00586C40"/>
    <w:rsid w:val="00591343"/>
    <w:rsid w:val="00592F5D"/>
    <w:rsid w:val="0059568E"/>
    <w:rsid w:val="00597074"/>
    <w:rsid w:val="005A1B84"/>
    <w:rsid w:val="005B3F80"/>
    <w:rsid w:val="005C0D47"/>
    <w:rsid w:val="005C0DE8"/>
    <w:rsid w:val="005C1572"/>
    <w:rsid w:val="005C4948"/>
    <w:rsid w:val="005D2EBF"/>
    <w:rsid w:val="005D60E3"/>
    <w:rsid w:val="005D700C"/>
    <w:rsid w:val="005E0B8F"/>
    <w:rsid w:val="005E14E4"/>
    <w:rsid w:val="005E1597"/>
    <w:rsid w:val="005E3F3B"/>
    <w:rsid w:val="005E406A"/>
    <w:rsid w:val="005E6923"/>
    <w:rsid w:val="005F2BBF"/>
    <w:rsid w:val="005F4401"/>
    <w:rsid w:val="005F554A"/>
    <w:rsid w:val="005F7386"/>
    <w:rsid w:val="00602C91"/>
    <w:rsid w:val="00603EB2"/>
    <w:rsid w:val="006060AD"/>
    <w:rsid w:val="00606235"/>
    <w:rsid w:val="00612F72"/>
    <w:rsid w:val="0061599B"/>
    <w:rsid w:val="00617520"/>
    <w:rsid w:val="0061768D"/>
    <w:rsid w:val="00623170"/>
    <w:rsid w:val="00623B42"/>
    <w:rsid w:val="00624B65"/>
    <w:rsid w:val="00624CBB"/>
    <w:rsid w:val="00626032"/>
    <w:rsid w:val="006260F3"/>
    <w:rsid w:val="006317FF"/>
    <w:rsid w:val="00633E61"/>
    <w:rsid w:val="00634EC5"/>
    <w:rsid w:val="006366CA"/>
    <w:rsid w:val="00637799"/>
    <w:rsid w:val="00641E08"/>
    <w:rsid w:val="00642DC6"/>
    <w:rsid w:val="006434C9"/>
    <w:rsid w:val="006500FB"/>
    <w:rsid w:val="00651754"/>
    <w:rsid w:val="00651894"/>
    <w:rsid w:val="00651917"/>
    <w:rsid w:val="006519A3"/>
    <w:rsid w:val="00652F99"/>
    <w:rsid w:val="00654876"/>
    <w:rsid w:val="00655354"/>
    <w:rsid w:val="00655854"/>
    <w:rsid w:val="00660527"/>
    <w:rsid w:val="0066070E"/>
    <w:rsid w:val="00661021"/>
    <w:rsid w:val="00666C45"/>
    <w:rsid w:val="00666E16"/>
    <w:rsid w:val="006676DA"/>
    <w:rsid w:val="006706B2"/>
    <w:rsid w:val="00691AF7"/>
    <w:rsid w:val="00692D80"/>
    <w:rsid w:val="00695683"/>
    <w:rsid w:val="00695FCE"/>
    <w:rsid w:val="0069648C"/>
    <w:rsid w:val="006A2BC1"/>
    <w:rsid w:val="006A3C8E"/>
    <w:rsid w:val="006B0FAF"/>
    <w:rsid w:val="006B141A"/>
    <w:rsid w:val="006B186D"/>
    <w:rsid w:val="006B22CC"/>
    <w:rsid w:val="006B74CD"/>
    <w:rsid w:val="006C1307"/>
    <w:rsid w:val="006C3E8B"/>
    <w:rsid w:val="006C47E0"/>
    <w:rsid w:val="006C638E"/>
    <w:rsid w:val="006C6943"/>
    <w:rsid w:val="006C6F9F"/>
    <w:rsid w:val="006D0BD0"/>
    <w:rsid w:val="006D1640"/>
    <w:rsid w:val="006D2139"/>
    <w:rsid w:val="006D32DF"/>
    <w:rsid w:val="006D5CE2"/>
    <w:rsid w:val="006D6366"/>
    <w:rsid w:val="006D6E21"/>
    <w:rsid w:val="006E0ABE"/>
    <w:rsid w:val="006E3432"/>
    <w:rsid w:val="006E3B8C"/>
    <w:rsid w:val="006E47F6"/>
    <w:rsid w:val="006E5187"/>
    <w:rsid w:val="006E5F18"/>
    <w:rsid w:val="006F525D"/>
    <w:rsid w:val="006F5705"/>
    <w:rsid w:val="006F7235"/>
    <w:rsid w:val="007021ED"/>
    <w:rsid w:val="00704EC3"/>
    <w:rsid w:val="00707F12"/>
    <w:rsid w:val="00710522"/>
    <w:rsid w:val="0071134B"/>
    <w:rsid w:val="00713C06"/>
    <w:rsid w:val="00722C96"/>
    <w:rsid w:val="0072347C"/>
    <w:rsid w:val="007257C9"/>
    <w:rsid w:val="00726DA1"/>
    <w:rsid w:val="00731CBD"/>
    <w:rsid w:val="007332EA"/>
    <w:rsid w:val="00733789"/>
    <w:rsid w:val="0073416A"/>
    <w:rsid w:val="007345C1"/>
    <w:rsid w:val="00737797"/>
    <w:rsid w:val="00740C67"/>
    <w:rsid w:val="00747EAA"/>
    <w:rsid w:val="0075056A"/>
    <w:rsid w:val="00750B98"/>
    <w:rsid w:val="00754FB4"/>
    <w:rsid w:val="0075737D"/>
    <w:rsid w:val="007631D1"/>
    <w:rsid w:val="00765588"/>
    <w:rsid w:val="0076774E"/>
    <w:rsid w:val="00767A13"/>
    <w:rsid w:val="0077652A"/>
    <w:rsid w:val="00780F12"/>
    <w:rsid w:val="00781617"/>
    <w:rsid w:val="0078378D"/>
    <w:rsid w:val="00784EF2"/>
    <w:rsid w:val="00791509"/>
    <w:rsid w:val="00791C48"/>
    <w:rsid w:val="0079382D"/>
    <w:rsid w:val="00795742"/>
    <w:rsid w:val="007964B9"/>
    <w:rsid w:val="007A2BA7"/>
    <w:rsid w:val="007A6B12"/>
    <w:rsid w:val="007B16BC"/>
    <w:rsid w:val="007B453D"/>
    <w:rsid w:val="007B68F6"/>
    <w:rsid w:val="007C0FAF"/>
    <w:rsid w:val="007C4E49"/>
    <w:rsid w:val="007C60D3"/>
    <w:rsid w:val="007C77F0"/>
    <w:rsid w:val="007C7A23"/>
    <w:rsid w:val="007D010E"/>
    <w:rsid w:val="007D1458"/>
    <w:rsid w:val="007D2C62"/>
    <w:rsid w:val="007D3EA5"/>
    <w:rsid w:val="007D3FAB"/>
    <w:rsid w:val="007D42B4"/>
    <w:rsid w:val="007D45FB"/>
    <w:rsid w:val="007E0513"/>
    <w:rsid w:val="007E0963"/>
    <w:rsid w:val="007E0EC1"/>
    <w:rsid w:val="007F27DE"/>
    <w:rsid w:val="007F423C"/>
    <w:rsid w:val="007F4339"/>
    <w:rsid w:val="007F7209"/>
    <w:rsid w:val="0080155D"/>
    <w:rsid w:val="008017B0"/>
    <w:rsid w:val="0080217E"/>
    <w:rsid w:val="00803F06"/>
    <w:rsid w:val="008051D0"/>
    <w:rsid w:val="00805544"/>
    <w:rsid w:val="008116D9"/>
    <w:rsid w:val="00812712"/>
    <w:rsid w:val="008139CC"/>
    <w:rsid w:val="00813C3D"/>
    <w:rsid w:val="00813D6E"/>
    <w:rsid w:val="00821316"/>
    <w:rsid w:val="00821826"/>
    <w:rsid w:val="00822E32"/>
    <w:rsid w:val="00823447"/>
    <w:rsid w:val="008237A2"/>
    <w:rsid w:val="008256E3"/>
    <w:rsid w:val="00826EDD"/>
    <w:rsid w:val="008325BD"/>
    <w:rsid w:val="008327CE"/>
    <w:rsid w:val="00833C10"/>
    <w:rsid w:val="00833C35"/>
    <w:rsid w:val="00837529"/>
    <w:rsid w:val="00840825"/>
    <w:rsid w:val="008424B3"/>
    <w:rsid w:val="00843003"/>
    <w:rsid w:val="00843619"/>
    <w:rsid w:val="00844487"/>
    <w:rsid w:val="0084628B"/>
    <w:rsid w:val="0085072D"/>
    <w:rsid w:val="008560B6"/>
    <w:rsid w:val="00857E70"/>
    <w:rsid w:val="008706CB"/>
    <w:rsid w:val="00876DF1"/>
    <w:rsid w:val="00882803"/>
    <w:rsid w:val="00893C1F"/>
    <w:rsid w:val="00895031"/>
    <w:rsid w:val="00896A2A"/>
    <w:rsid w:val="00897631"/>
    <w:rsid w:val="008A4E11"/>
    <w:rsid w:val="008A6798"/>
    <w:rsid w:val="008A72EF"/>
    <w:rsid w:val="008B0D68"/>
    <w:rsid w:val="008B1B32"/>
    <w:rsid w:val="008B3A1A"/>
    <w:rsid w:val="008B596C"/>
    <w:rsid w:val="008B59B7"/>
    <w:rsid w:val="008B7532"/>
    <w:rsid w:val="008B79EA"/>
    <w:rsid w:val="008B7FC2"/>
    <w:rsid w:val="008C0D86"/>
    <w:rsid w:val="008C1DD9"/>
    <w:rsid w:val="008C398A"/>
    <w:rsid w:val="008C3B54"/>
    <w:rsid w:val="008D3387"/>
    <w:rsid w:val="008D445F"/>
    <w:rsid w:val="008D454F"/>
    <w:rsid w:val="008D5217"/>
    <w:rsid w:val="008D7359"/>
    <w:rsid w:val="008E072E"/>
    <w:rsid w:val="008E076B"/>
    <w:rsid w:val="008E1552"/>
    <w:rsid w:val="008E213C"/>
    <w:rsid w:val="008E30B9"/>
    <w:rsid w:val="008F14E1"/>
    <w:rsid w:val="008F250A"/>
    <w:rsid w:val="008F3089"/>
    <w:rsid w:val="008F5C02"/>
    <w:rsid w:val="008F75A8"/>
    <w:rsid w:val="008F78C5"/>
    <w:rsid w:val="0090089B"/>
    <w:rsid w:val="00901C67"/>
    <w:rsid w:val="00904536"/>
    <w:rsid w:val="00905852"/>
    <w:rsid w:val="00907DD5"/>
    <w:rsid w:val="00913E25"/>
    <w:rsid w:val="00915C92"/>
    <w:rsid w:val="00917A76"/>
    <w:rsid w:val="0092087E"/>
    <w:rsid w:val="00922D7B"/>
    <w:rsid w:val="0092320B"/>
    <w:rsid w:val="00924E91"/>
    <w:rsid w:val="009262A5"/>
    <w:rsid w:val="00930321"/>
    <w:rsid w:val="00932781"/>
    <w:rsid w:val="00932DF7"/>
    <w:rsid w:val="00933763"/>
    <w:rsid w:val="00933F5A"/>
    <w:rsid w:val="009344E4"/>
    <w:rsid w:val="00935254"/>
    <w:rsid w:val="00935DBF"/>
    <w:rsid w:val="00942796"/>
    <w:rsid w:val="00943194"/>
    <w:rsid w:val="009439CE"/>
    <w:rsid w:val="009501A2"/>
    <w:rsid w:val="00950491"/>
    <w:rsid w:val="009513A1"/>
    <w:rsid w:val="00951B02"/>
    <w:rsid w:val="0095222C"/>
    <w:rsid w:val="00954266"/>
    <w:rsid w:val="00956A0E"/>
    <w:rsid w:val="00956BA4"/>
    <w:rsid w:val="00957105"/>
    <w:rsid w:val="00957D2B"/>
    <w:rsid w:val="0096297E"/>
    <w:rsid w:val="009647FB"/>
    <w:rsid w:val="00965467"/>
    <w:rsid w:val="00966010"/>
    <w:rsid w:val="0097144E"/>
    <w:rsid w:val="0097248E"/>
    <w:rsid w:val="009803A0"/>
    <w:rsid w:val="009812CC"/>
    <w:rsid w:val="009824C0"/>
    <w:rsid w:val="009847EF"/>
    <w:rsid w:val="009858F1"/>
    <w:rsid w:val="009873F7"/>
    <w:rsid w:val="00987F01"/>
    <w:rsid w:val="00990F7B"/>
    <w:rsid w:val="00994751"/>
    <w:rsid w:val="009947FF"/>
    <w:rsid w:val="0099797C"/>
    <w:rsid w:val="009A4723"/>
    <w:rsid w:val="009A6A18"/>
    <w:rsid w:val="009B28A7"/>
    <w:rsid w:val="009B28D1"/>
    <w:rsid w:val="009B2C51"/>
    <w:rsid w:val="009B3893"/>
    <w:rsid w:val="009B4B05"/>
    <w:rsid w:val="009B4BFF"/>
    <w:rsid w:val="009B6821"/>
    <w:rsid w:val="009B7D2B"/>
    <w:rsid w:val="009C1037"/>
    <w:rsid w:val="009C162E"/>
    <w:rsid w:val="009C6EC2"/>
    <w:rsid w:val="009C70B2"/>
    <w:rsid w:val="009D299C"/>
    <w:rsid w:val="009D5A7A"/>
    <w:rsid w:val="009D5EF8"/>
    <w:rsid w:val="009D7957"/>
    <w:rsid w:val="009E03A2"/>
    <w:rsid w:val="009E0D99"/>
    <w:rsid w:val="009E2304"/>
    <w:rsid w:val="009E42FB"/>
    <w:rsid w:val="009E7DF1"/>
    <w:rsid w:val="009F133F"/>
    <w:rsid w:val="009F1386"/>
    <w:rsid w:val="009F48B9"/>
    <w:rsid w:val="009F5E83"/>
    <w:rsid w:val="009F6802"/>
    <w:rsid w:val="009F7C8E"/>
    <w:rsid w:val="00A003F5"/>
    <w:rsid w:val="00A011AC"/>
    <w:rsid w:val="00A01B3B"/>
    <w:rsid w:val="00A04E53"/>
    <w:rsid w:val="00A10B31"/>
    <w:rsid w:val="00A11A1F"/>
    <w:rsid w:val="00A125C5"/>
    <w:rsid w:val="00A12854"/>
    <w:rsid w:val="00A12BDE"/>
    <w:rsid w:val="00A14D81"/>
    <w:rsid w:val="00A156A3"/>
    <w:rsid w:val="00A168B9"/>
    <w:rsid w:val="00A21E84"/>
    <w:rsid w:val="00A22121"/>
    <w:rsid w:val="00A228B9"/>
    <w:rsid w:val="00A23F3D"/>
    <w:rsid w:val="00A34DA8"/>
    <w:rsid w:val="00A361FA"/>
    <w:rsid w:val="00A369B9"/>
    <w:rsid w:val="00A3739C"/>
    <w:rsid w:val="00A44EBB"/>
    <w:rsid w:val="00A45AB0"/>
    <w:rsid w:val="00A45ADB"/>
    <w:rsid w:val="00A469C6"/>
    <w:rsid w:val="00A46A1B"/>
    <w:rsid w:val="00A46AB6"/>
    <w:rsid w:val="00A5406E"/>
    <w:rsid w:val="00A54C8F"/>
    <w:rsid w:val="00A56160"/>
    <w:rsid w:val="00A5728E"/>
    <w:rsid w:val="00A60011"/>
    <w:rsid w:val="00A61340"/>
    <w:rsid w:val="00A62988"/>
    <w:rsid w:val="00A62A55"/>
    <w:rsid w:val="00A639F4"/>
    <w:rsid w:val="00A63C20"/>
    <w:rsid w:val="00A67673"/>
    <w:rsid w:val="00A731C8"/>
    <w:rsid w:val="00A76996"/>
    <w:rsid w:val="00A843A6"/>
    <w:rsid w:val="00A86FA9"/>
    <w:rsid w:val="00A87CB7"/>
    <w:rsid w:val="00A933FA"/>
    <w:rsid w:val="00A9572A"/>
    <w:rsid w:val="00A964D1"/>
    <w:rsid w:val="00A9688F"/>
    <w:rsid w:val="00AA0FF3"/>
    <w:rsid w:val="00AA17A8"/>
    <w:rsid w:val="00AA4C22"/>
    <w:rsid w:val="00AA6674"/>
    <w:rsid w:val="00AB14F8"/>
    <w:rsid w:val="00AB3A82"/>
    <w:rsid w:val="00AB5023"/>
    <w:rsid w:val="00AB77C7"/>
    <w:rsid w:val="00AC0689"/>
    <w:rsid w:val="00AC34EE"/>
    <w:rsid w:val="00AC3B7A"/>
    <w:rsid w:val="00AC3BF3"/>
    <w:rsid w:val="00AC4224"/>
    <w:rsid w:val="00AC542A"/>
    <w:rsid w:val="00AC5862"/>
    <w:rsid w:val="00AC5ADA"/>
    <w:rsid w:val="00AD104F"/>
    <w:rsid w:val="00AD1AE0"/>
    <w:rsid w:val="00AD3269"/>
    <w:rsid w:val="00AE24E1"/>
    <w:rsid w:val="00AE3D0D"/>
    <w:rsid w:val="00AE4EBC"/>
    <w:rsid w:val="00AE4F6E"/>
    <w:rsid w:val="00AE622A"/>
    <w:rsid w:val="00AE646A"/>
    <w:rsid w:val="00AF1F1A"/>
    <w:rsid w:val="00AF2B5C"/>
    <w:rsid w:val="00AF3F24"/>
    <w:rsid w:val="00AF42AF"/>
    <w:rsid w:val="00B01205"/>
    <w:rsid w:val="00B0202A"/>
    <w:rsid w:val="00B065E6"/>
    <w:rsid w:val="00B07BD7"/>
    <w:rsid w:val="00B07EAA"/>
    <w:rsid w:val="00B07FE3"/>
    <w:rsid w:val="00B13559"/>
    <w:rsid w:val="00B1358A"/>
    <w:rsid w:val="00B168BE"/>
    <w:rsid w:val="00B20E1E"/>
    <w:rsid w:val="00B21DFC"/>
    <w:rsid w:val="00B22C7A"/>
    <w:rsid w:val="00B23AA8"/>
    <w:rsid w:val="00B25F73"/>
    <w:rsid w:val="00B267E2"/>
    <w:rsid w:val="00B26B9B"/>
    <w:rsid w:val="00B320A8"/>
    <w:rsid w:val="00B33017"/>
    <w:rsid w:val="00B4670F"/>
    <w:rsid w:val="00B46CC8"/>
    <w:rsid w:val="00B50401"/>
    <w:rsid w:val="00B51F9B"/>
    <w:rsid w:val="00B5294E"/>
    <w:rsid w:val="00B55916"/>
    <w:rsid w:val="00B5744C"/>
    <w:rsid w:val="00B575A0"/>
    <w:rsid w:val="00B618AE"/>
    <w:rsid w:val="00B66C13"/>
    <w:rsid w:val="00B678B6"/>
    <w:rsid w:val="00B70867"/>
    <w:rsid w:val="00B72EED"/>
    <w:rsid w:val="00B732DF"/>
    <w:rsid w:val="00B769B0"/>
    <w:rsid w:val="00B80A43"/>
    <w:rsid w:val="00B81128"/>
    <w:rsid w:val="00B813D1"/>
    <w:rsid w:val="00B8142F"/>
    <w:rsid w:val="00B83CF6"/>
    <w:rsid w:val="00B83D24"/>
    <w:rsid w:val="00B87E07"/>
    <w:rsid w:val="00B92C87"/>
    <w:rsid w:val="00B93648"/>
    <w:rsid w:val="00B947DB"/>
    <w:rsid w:val="00BA08CF"/>
    <w:rsid w:val="00BA1067"/>
    <w:rsid w:val="00BA1B0E"/>
    <w:rsid w:val="00BA46D9"/>
    <w:rsid w:val="00BA5C33"/>
    <w:rsid w:val="00BA7A7B"/>
    <w:rsid w:val="00BB176D"/>
    <w:rsid w:val="00BB2C51"/>
    <w:rsid w:val="00BB3D32"/>
    <w:rsid w:val="00BB3D77"/>
    <w:rsid w:val="00BB63B3"/>
    <w:rsid w:val="00BC1184"/>
    <w:rsid w:val="00BC1AB2"/>
    <w:rsid w:val="00BC350E"/>
    <w:rsid w:val="00BC3D1A"/>
    <w:rsid w:val="00BC48B0"/>
    <w:rsid w:val="00BC66DD"/>
    <w:rsid w:val="00BC75B9"/>
    <w:rsid w:val="00BC768F"/>
    <w:rsid w:val="00BC7CA3"/>
    <w:rsid w:val="00BD512E"/>
    <w:rsid w:val="00BD61EA"/>
    <w:rsid w:val="00BD6366"/>
    <w:rsid w:val="00BE07F8"/>
    <w:rsid w:val="00BE20D0"/>
    <w:rsid w:val="00BE2A2F"/>
    <w:rsid w:val="00BE3643"/>
    <w:rsid w:val="00BE4C91"/>
    <w:rsid w:val="00BE6273"/>
    <w:rsid w:val="00BF02BC"/>
    <w:rsid w:val="00BF294F"/>
    <w:rsid w:val="00BF472E"/>
    <w:rsid w:val="00BF4C1B"/>
    <w:rsid w:val="00BF6F7B"/>
    <w:rsid w:val="00BF7028"/>
    <w:rsid w:val="00C0058D"/>
    <w:rsid w:val="00C05488"/>
    <w:rsid w:val="00C066E9"/>
    <w:rsid w:val="00C07746"/>
    <w:rsid w:val="00C119EE"/>
    <w:rsid w:val="00C12603"/>
    <w:rsid w:val="00C128F4"/>
    <w:rsid w:val="00C13F3C"/>
    <w:rsid w:val="00C1507B"/>
    <w:rsid w:val="00C17E21"/>
    <w:rsid w:val="00C20668"/>
    <w:rsid w:val="00C20F4E"/>
    <w:rsid w:val="00C224A7"/>
    <w:rsid w:val="00C26C22"/>
    <w:rsid w:val="00C26F52"/>
    <w:rsid w:val="00C30D3A"/>
    <w:rsid w:val="00C31111"/>
    <w:rsid w:val="00C3434A"/>
    <w:rsid w:val="00C36BC3"/>
    <w:rsid w:val="00C37213"/>
    <w:rsid w:val="00C376A8"/>
    <w:rsid w:val="00C412CF"/>
    <w:rsid w:val="00C41A0E"/>
    <w:rsid w:val="00C420DE"/>
    <w:rsid w:val="00C425AB"/>
    <w:rsid w:val="00C429A9"/>
    <w:rsid w:val="00C42D7A"/>
    <w:rsid w:val="00C447F5"/>
    <w:rsid w:val="00C478EA"/>
    <w:rsid w:val="00C5149C"/>
    <w:rsid w:val="00C5308A"/>
    <w:rsid w:val="00C53E8A"/>
    <w:rsid w:val="00C54C7D"/>
    <w:rsid w:val="00C55E06"/>
    <w:rsid w:val="00C565B3"/>
    <w:rsid w:val="00C572A4"/>
    <w:rsid w:val="00C57F46"/>
    <w:rsid w:val="00C6169D"/>
    <w:rsid w:val="00C67CE6"/>
    <w:rsid w:val="00C71478"/>
    <w:rsid w:val="00C724D8"/>
    <w:rsid w:val="00C72553"/>
    <w:rsid w:val="00C72803"/>
    <w:rsid w:val="00C728F2"/>
    <w:rsid w:val="00C73FB2"/>
    <w:rsid w:val="00C741A9"/>
    <w:rsid w:val="00C7576F"/>
    <w:rsid w:val="00C76E31"/>
    <w:rsid w:val="00C911AF"/>
    <w:rsid w:val="00C931C7"/>
    <w:rsid w:val="00C96AAC"/>
    <w:rsid w:val="00C973C1"/>
    <w:rsid w:val="00C979B0"/>
    <w:rsid w:val="00C97CFD"/>
    <w:rsid w:val="00CA07E9"/>
    <w:rsid w:val="00CA414F"/>
    <w:rsid w:val="00CA4BB2"/>
    <w:rsid w:val="00CA6755"/>
    <w:rsid w:val="00CA786D"/>
    <w:rsid w:val="00CB1B44"/>
    <w:rsid w:val="00CB1FC4"/>
    <w:rsid w:val="00CB2FC1"/>
    <w:rsid w:val="00CB5911"/>
    <w:rsid w:val="00CC681D"/>
    <w:rsid w:val="00CC6B56"/>
    <w:rsid w:val="00CD0390"/>
    <w:rsid w:val="00CD719E"/>
    <w:rsid w:val="00CE037A"/>
    <w:rsid w:val="00CF7D2F"/>
    <w:rsid w:val="00D00A77"/>
    <w:rsid w:val="00D07A95"/>
    <w:rsid w:val="00D10900"/>
    <w:rsid w:val="00D10E31"/>
    <w:rsid w:val="00D165B1"/>
    <w:rsid w:val="00D26AF3"/>
    <w:rsid w:val="00D30981"/>
    <w:rsid w:val="00D32622"/>
    <w:rsid w:val="00D3299F"/>
    <w:rsid w:val="00D34E99"/>
    <w:rsid w:val="00D40095"/>
    <w:rsid w:val="00D40297"/>
    <w:rsid w:val="00D409F3"/>
    <w:rsid w:val="00D40A61"/>
    <w:rsid w:val="00D42533"/>
    <w:rsid w:val="00D428EB"/>
    <w:rsid w:val="00D51031"/>
    <w:rsid w:val="00D51DB8"/>
    <w:rsid w:val="00D5419C"/>
    <w:rsid w:val="00D57E5B"/>
    <w:rsid w:val="00D625A3"/>
    <w:rsid w:val="00D62B52"/>
    <w:rsid w:val="00D63345"/>
    <w:rsid w:val="00D66B2D"/>
    <w:rsid w:val="00D70967"/>
    <w:rsid w:val="00D71DD4"/>
    <w:rsid w:val="00D72A15"/>
    <w:rsid w:val="00D734A2"/>
    <w:rsid w:val="00D82434"/>
    <w:rsid w:val="00D83561"/>
    <w:rsid w:val="00D853D7"/>
    <w:rsid w:val="00D93BB1"/>
    <w:rsid w:val="00D946AE"/>
    <w:rsid w:val="00D95356"/>
    <w:rsid w:val="00DA2C76"/>
    <w:rsid w:val="00DA526C"/>
    <w:rsid w:val="00DB09AB"/>
    <w:rsid w:val="00DB165B"/>
    <w:rsid w:val="00DB225D"/>
    <w:rsid w:val="00DB55E9"/>
    <w:rsid w:val="00DC2C99"/>
    <w:rsid w:val="00DC434C"/>
    <w:rsid w:val="00DC479C"/>
    <w:rsid w:val="00DD4264"/>
    <w:rsid w:val="00DD5830"/>
    <w:rsid w:val="00DD5C12"/>
    <w:rsid w:val="00DD6DDE"/>
    <w:rsid w:val="00DD6E80"/>
    <w:rsid w:val="00DD7098"/>
    <w:rsid w:val="00DE3691"/>
    <w:rsid w:val="00DF187F"/>
    <w:rsid w:val="00DF1BAD"/>
    <w:rsid w:val="00DF3B0D"/>
    <w:rsid w:val="00E01067"/>
    <w:rsid w:val="00E04A09"/>
    <w:rsid w:val="00E052D4"/>
    <w:rsid w:val="00E05401"/>
    <w:rsid w:val="00E11922"/>
    <w:rsid w:val="00E12523"/>
    <w:rsid w:val="00E12CA1"/>
    <w:rsid w:val="00E15BFC"/>
    <w:rsid w:val="00E2182C"/>
    <w:rsid w:val="00E254F9"/>
    <w:rsid w:val="00E26D4C"/>
    <w:rsid w:val="00E3020F"/>
    <w:rsid w:val="00E31CCF"/>
    <w:rsid w:val="00E40C1B"/>
    <w:rsid w:val="00E419DC"/>
    <w:rsid w:val="00E47561"/>
    <w:rsid w:val="00E502E3"/>
    <w:rsid w:val="00E53FE4"/>
    <w:rsid w:val="00E548C1"/>
    <w:rsid w:val="00E54925"/>
    <w:rsid w:val="00E5535A"/>
    <w:rsid w:val="00E558AC"/>
    <w:rsid w:val="00E56407"/>
    <w:rsid w:val="00E57BE3"/>
    <w:rsid w:val="00E60276"/>
    <w:rsid w:val="00E618DE"/>
    <w:rsid w:val="00E634FA"/>
    <w:rsid w:val="00E65E92"/>
    <w:rsid w:val="00E66F04"/>
    <w:rsid w:val="00E706AD"/>
    <w:rsid w:val="00E71C70"/>
    <w:rsid w:val="00E7331F"/>
    <w:rsid w:val="00E73655"/>
    <w:rsid w:val="00E75426"/>
    <w:rsid w:val="00E75F0E"/>
    <w:rsid w:val="00E828F7"/>
    <w:rsid w:val="00E83777"/>
    <w:rsid w:val="00E8598B"/>
    <w:rsid w:val="00E85C66"/>
    <w:rsid w:val="00E915A9"/>
    <w:rsid w:val="00E91CEA"/>
    <w:rsid w:val="00E93466"/>
    <w:rsid w:val="00E93D6C"/>
    <w:rsid w:val="00E946F8"/>
    <w:rsid w:val="00E95BA3"/>
    <w:rsid w:val="00E962D8"/>
    <w:rsid w:val="00E9768A"/>
    <w:rsid w:val="00EA674E"/>
    <w:rsid w:val="00EA6AD2"/>
    <w:rsid w:val="00EA7EE2"/>
    <w:rsid w:val="00EB0214"/>
    <w:rsid w:val="00EB1EFD"/>
    <w:rsid w:val="00EB661A"/>
    <w:rsid w:val="00EB68B4"/>
    <w:rsid w:val="00EB6A89"/>
    <w:rsid w:val="00EC0F7E"/>
    <w:rsid w:val="00EC22DF"/>
    <w:rsid w:val="00EC4702"/>
    <w:rsid w:val="00EC5D8A"/>
    <w:rsid w:val="00EC743C"/>
    <w:rsid w:val="00EC79E5"/>
    <w:rsid w:val="00ED002D"/>
    <w:rsid w:val="00ED4E2A"/>
    <w:rsid w:val="00ED59F0"/>
    <w:rsid w:val="00ED6975"/>
    <w:rsid w:val="00ED7B13"/>
    <w:rsid w:val="00EE30CD"/>
    <w:rsid w:val="00EE4794"/>
    <w:rsid w:val="00EE77BE"/>
    <w:rsid w:val="00EF13A9"/>
    <w:rsid w:val="00EF15DC"/>
    <w:rsid w:val="00EF2C83"/>
    <w:rsid w:val="00EF2D7D"/>
    <w:rsid w:val="00EF38D9"/>
    <w:rsid w:val="00EF4C23"/>
    <w:rsid w:val="00EF57D9"/>
    <w:rsid w:val="00EF6184"/>
    <w:rsid w:val="00EF779D"/>
    <w:rsid w:val="00F00174"/>
    <w:rsid w:val="00F00494"/>
    <w:rsid w:val="00F00A75"/>
    <w:rsid w:val="00F025E3"/>
    <w:rsid w:val="00F03518"/>
    <w:rsid w:val="00F06DC9"/>
    <w:rsid w:val="00F105C3"/>
    <w:rsid w:val="00F10A37"/>
    <w:rsid w:val="00F11C51"/>
    <w:rsid w:val="00F14773"/>
    <w:rsid w:val="00F15B9B"/>
    <w:rsid w:val="00F161BD"/>
    <w:rsid w:val="00F1716F"/>
    <w:rsid w:val="00F17BD7"/>
    <w:rsid w:val="00F208CC"/>
    <w:rsid w:val="00F220C2"/>
    <w:rsid w:val="00F30FD5"/>
    <w:rsid w:val="00F31E5B"/>
    <w:rsid w:val="00F50359"/>
    <w:rsid w:val="00F52FAD"/>
    <w:rsid w:val="00F5598A"/>
    <w:rsid w:val="00F57380"/>
    <w:rsid w:val="00F57552"/>
    <w:rsid w:val="00F57639"/>
    <w:rsid w:val="00F62C17"/>
    <w:rsid w:val="00F642D8"/>
    <w:rsid w:val="00F64772"/>
    <w:rsid w:val="00F651FE"/>
    <w:rsid w:val="00F653CC"/>
    <w:rsid w:val="00F71672"/>
    <w:rsid w:val="00F754FE"/>
    <w:rsid w:val="00F757B2"/>
    <w:rsid w:val="00F76DFE"/>
    <w:rsid w:val="00F77004"/>
    <w:rsid w:val="00F7743A"/>
    <w:rsid w:val="00F77742"/>
    <w:rsid w:val="00F77A8E"/>
    <w:rsid w:val="00F81C2F"/>
    <w:rsid w:val="00F92981"/>
    <w:rsid w:val="00F949A8"/>
    <w:rsid w:val="00F953BF"/>
    <w:rsid w:val="00F96C7E"/>
    <w:rsid w:val="00F979BD"/>
    <w:rsid w:val="00FA0E17"/>
    <w:rsid w:val="00FA281B"/>
    <w:rsid w:val="00FA3328"/>
    <w:rsid w:val="00FA7288"/>
    <w:rsid w:val="00FB4B52"/>
    <w:rsid w:val="00FB61B6"/>
    <w:rsid w:val="00FB6451"/>
    <w:rsid w:val="00FB6D21"/>
    <w:rsid w:val="00FB714D"/>
    <w:rsid w:val="00FB7CAA"/>
    <w:rsid w:val="00FC0FB7"/>
    <w:rsid w:val="00FC4AFB"/>
    <w:rsid w:val="00FC5016"/>
    <w:rsid w:val="00FC5DDE"/>
    <w:rsid w:val="00FC74A6"/>
    <w:rsid w:val="00FD1CF5"/>
    <w:rsid w:val="00FD4878"/>
    <w:rsid w:val="00FD4E9E"/>
    <w:rsid w:val="00FD5BB6"/>
    <w:rsid w:val="00FE044B"/>
    <w:rsid w:val="00FE1CD0"/>
    <w:rsid w:val="00FE1FCA"/>
    <w:rsid w:val="00FE46DC"/>
    <w:rsid w:val="00FE47EB"/>
    <w:rsid w:val="00FE641D"/>
    <w:rsid w:val="00FF0778"/>
    <w:rsid w:val="00FF4249"/>
    <w:rsid w:val="00FF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0EED5"/>
  <w15:docId w15:val="{F9AF1BBA-4309-4FFF-B4E5-88A03D36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59"/>
    <w:pPr>
      <w:overflowPunct w:val="0"/>
      <w:autoSpaceDE w:val="0"/>
      <w:autoSpaceDN w:val="0"/>
      <w:adjustRightInd w:val="0"/>
    </w:pPr>
    <w:rPr>
      <w:rFonts w:ascii="Antiqua" w:hAnsi="Antiqua"/>
      <w:sz w:val="28"/>
      <w:lang w:val="hr-HR" w:eastAsia="ru-RU"/>
    </w:rPr>
  </w:style>
  <w:style w:type="paragraph" w:styleId="1">
    <w:name w:val="heading 1"/>
    <w:basedOn w:val="a"/>
    <w:next w:val="a"/>
    <w:link w:val="10"/>
    <w:uiPriority w:val="99"/>
    <w:qFormat/>
    <w:rsid w:val="002E3688"/>
    <w:pPr>
      <w:keepNext/>
      <w:spacing w:before="240" w:after="60"/>
      <w:outlineLvl w:val="0"/>
    </w:pPr>
    <w:rPr>
      <w:rFonts w:ascii="Arial" w:hAnsi="Arial"/>
      <w:b/>
      <w:kern w:val="32"/>
      <w:sz w:val="32"/>
    </w:rPr>
  </w:style>
  <w:style w:type="paragraph" w:styleId="2">
    <w:name w:val="heading 2"/>
    <w:basedOn w:val="a"/>
    <w:next w:val="a"/>
    <w:link w:val="20"/>
    <w:uiPriority w:val="99"/>
    <w:qFormat/>
    <w:rsid w:val="00FC74A6"/>
    <w:pPr>
      <w:keepNext/>
      <w:spacing w:line="240" w:lineRule="exact"/>
      <w:ind w:hanging="910"/>
      <w:jc w:val="center"/>
      <w:outlineLvl w:val="1"/>
    </w:pPr>
    <w:rPr>
      <w:rFonts w:ascii="Arial" w:hAnsi="Arial"/>
      <w:b/>
      <w:sz w:val="36"/>
      <w:lang w:val="ru-RU"/>
    </w:rPr>
  </w:style>
  <w:style w:type="paragraph" w:styleId="3">
    <w:name w:val="heading 3"/>
    <w:basedOn w:val="a"/>
    <w:next w:val="a"/>
    <w:link w:val="30"/>
    <w:uiPriority w:val="99"/>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iPriority w:val="99"/>
    <w:qFormat/>
    <w:rsid w:val="00DB55E9"/>
    <w:pPr>
      <w:keepNext/>
      <w:widowControl w:val="0"/>
      <w:tabs>
        <w:tab w:val="left" w:pos="0"/>
      </w:tabs>
      <w:suppressAutoHyphens/>
      <w:overflowPunct/>
      <w:autoSpaceDE/>
      <w:autoSpaceDN/>
      <w:adjustRightInd/>
      <w:ind w:firstLine="5387"/>
      <w:outlineLvl w:val="3"/>
    </w:pPr>
    <w:rPr>
      <w:rFonts w:ascii="Liberation Serif" w:hAnsi="Liberation Serif"/>
      <w:b/>
      <w:kern w:val="2"/>
      <w:sz w:val="20"/>
      <w:lang w:val="ru-RU" w:eastAsia="zh-CN"/>
    </w:rPr>
  </w:style>
  <w:style w:type="paragraph" w:styleId="5">
    <w:name w:val="heading 5"/>
    <w:basedOn w:val="a"/>
    <w:next w:val="a"/>
    <w:link w:val="50"/>
    <w:uiPriority w:val="99"/>
    <w:qFormat/>
    <w:rsid w:val="00DB55E9"/>
    <w:pPr>
      <w:keepNext/>
      <w:widowControl w:val="0"/>
      <w:tabs>
        <w:tab w:val="left" w:pos="0"/>
      </w:tabs>
      <w:suppressAutoHyphens/>
      <w:overflowPunct/>
      <w:autoSpaceDE/>
      <w:autoSpaceDN/>
      <w:adjustRightInd/>
      <w:ind w:left="-851" w:right="-99"/>
      <w:jc w:val="center"/>
      <w:outlineLvl w:val="4"/>
    </w:pPr>
    <w:rPr>
      <w:rFonts w:ascii="Liberation Serif" w:hAnsi="Liberation Serif"/>
      <w:b/>
      <w:kern w:val="2"/>
      <w:sz w:val="20"/>
      <w:lang w:val="ru-RU" w:eastAsia="zh-CN"/>
    </w:rPr>
  </w:style>
  <w:style w:type="paragraph" w:styleId="6">
    <w:name w:val="heading 6"/>
    <w:basedOn w:val="a"/>
    <w:next w:val="a"/>
    <w:link w:val="60"/>
    <w:uiPriority w:val="99"/>
    <w:qFormat/>
    <w:rsid w:val="00DB55E9"/>
    <w:pPr>
      <w:keepNext/>
      <w:widowControl w:val="0"/>
      <w:tabs>
        <w:tab w:val="num" w:pos="0"/>
      </w:tabs>
      <w:suppressAutoHyphens/>
      <w:overflowPunct/>
      <w:autoSpaceDE/>
      <w:autoSpaceDN/>
      <w:adjustRightInd/>
      <w:ind w:left="1152" w:hanging="1152"/>
      <w:outlineLvl w:val="5"/>
    </w:pPr>
    <w:rPr>
      <w:rFonts w:ascii="Liberation Serif" w:hAnsi="Liberation Serif"/>
      <w:b/>
      <w:kern w:val="2"/>
      <w:sz w:val="20"/>
      <w:lang w:val="ru-RU" w:eastAsia="zh-CN"/>
    </w:rPr>
  </w:style>
  <w:style w:type="paragraph" w:styleId="7">
    <w:name w:val="heading 7"/>
    <w:basedOn w:val="a"/>
    <w:next w:val="a"/>
    <w:link w:val="70"/>
    <w:uiPriority w:val="99"/>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hAnsi="Arial"/>
      <w:b/>
      <w:kern w:val="2"/>
      <w:sz w:val="24"/>
      <w:u w:val="single"/>
      <w:lang w:val="ru-RU" w:eastAsia="zh-CN"/>
    </w:rPr>
  </w:style>
  <w:style w:type="paragraph" w:styleId="9">
    <w:name w:val="heading 9"/>
    <w:basedOn w:val="a"/>
    <w:next w:val="a"/>
    <w:link w:val="90"/>
    <w:uiPriority w:val="99"/>
    <w:qFormat/>
    <w:rsid w:val="00DB55E9"/>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55E9"/>
    <w:rPr>
      <w:rFonts w:ascii="Arial" w:hAnsi="Arial" w:cs="Times New Roman"/>
      <w:b/>
      <w:kern w:val="32"/>
      <w:sz w:val="32"/>
      <w:lang w:val="hr-HR" w:eastAsia="ru-RU"/>
    </w:rPr>
  </w:style>
  <w:style w:type="character" w:customStyle="1" w:styleId="20">
    <w:name w:val="Заголовок 2 Знак"/>
    <w:link w:val="2"/>
    <w:uiPriority w:val="99"/>
    <w:locked/>
    <w:rsid w:val="00DB55E9"/>
    <w:rPr>
      <w:rFonts w:ascii="Arial" w:hAnsi="Arial" w:cs="Times New Roman"/>
      <w:b/>
      <w:sz w:val="36"/>
      <w:lang w:eastAsia="ru-RU"/>
    </w:rPr>
  </w:style>
  <w:style w:type="character" w:customStyle="1" w:styleId="30">
    <w:name w:val="Заголовок 3 Знак"/>
    <w:link w:val="3"/>
    <w:uiPriority w:val="99"/>
    <w:locked/>
    <w:rsid w:val="00DB55E9"/>
    <w:rPr>
      <w:rFonts w:cs="Times New Roman"/>
      <w:b/>
      <w:sz w:val="22"/>
      <w:lang w:val="hr-HR" w:eastAsia="ru-RU"/>
    </w:rPr>
  </w:style>
  <w:style w:type="character" w:customStyle="1" w:styleId="40">
    <w:name w:val="Заголовок 4 Знак"/>
    <w:link w:val="4"/>
    <w:uiPriority w:val="99"/>
    <w:semiHidden/>
    <w:locked/>
    <w:rsid w:val="00DB55E9"/>
    <w:rPr>
      <w:rFonts w:ascii="Liberation Serif" w:hAnsi="Liberation Serif" w:cs="Times New Roman"/>
      <w:b/>
      <w:kern w:val="2"/>
      <w:lang w:val="ru-RU" w:eastAsia="zh-CN"/>
    </w:rPr>
  </w:style>
  <w:style w:type="character" w:customStyle="1" w:styleId="50">
    <w:name w:val="Заголовок 5 Знак"/>
    <w:link w:val="5"/>
    <w:uiPriority w:val="99"/>
    <w:semiHidden/>
    <w:locked/>
    <w:rsid w:val="00DB55E9"/>
    <w:rPr>
      <w:rFonts w:ascii="Liberation Serif" w:hAnsi="Liberation Serif" w:cs="Times New Roman"/>
      <w:b/>
      <w:kern w:val="2"/>
      <w:lang w:val="ru-RU" w:eastAsia="zh-CN"/>
    </w:rPr>
  </w:style>
  <w:style w:type="character" w:customStyle="1" w:styleId="60">
    <w:name w:val="Заголовок 6 Знак"/>
    <w:link w:val="6"/>
    <w:uiPriority w:val="99"/>
    <w:semiHidden/>
    <w:locked/>
    <w:rsid w:val="00DB55E9"/>
    <w:rPr>
      <w:rFonts w:ascii="Liberation Serif" w:hAnsi="Liberation Serif" w:cs="Times New Roman"/>
      <w:b/>
      <w:kern w:val="2"/>
      <w:lang w:val="ru-RU" w:eastAsia="zh-CN"/>
    </w:rPr>
  </w:style>
  <w:style w:type="character" w:customStyle="1" w:styleId="70">
    <w:name w:val="Заголовок 7 Знак"/>
    <w:link w:val="7"/>
    <w:uiPriority w:val="99"/>
    <w:semiHidden/>
    <w:locked/>
    <w:rsid w:val="00DB55E9"/>
    <w:rPr>
      <w:rFonts w:ascii="Arial" w:hAnsi="Arial" w:cs="Times New Roman"/>
      <w:b/>
      <w:kern w:val="2"/>
      <w:sz w:val="24"/>
      <w:u w:val="single"/>
      <w:lang w:val="ru-RU" w:eastAsia="zh-CN"/>
    </w:rPr>
  </w:style>
  <w:style w:type="character" w:customStyle="1" w:styleId="90">
    <w:name w:val="Заголовок 9 Знак"/>
    <w:link w:val="9"/>
    <w:uiPriority w:val="99"/>
    <w:locked/>
    <w:rsid w:val="00DB55E9"/>
    <w:rPr>
      <w:rFonts w:ascii="Cambria" w:hAnsi="Cambria" w:cs="Times New Roman"/>
      <w:sz w:val="22"/>
      <w:lang w:val="hr-HR" w:eastAsia="ru-RU"/>
    </w:rPr>
  </w:style>
  <w:style w:type="paragraph" w:customStyle="1" w:styleId="11">
    <w:name w:val="Знак Знак1 Знак Знак Знак Знак Знак Знак Знак Знак Знак Знак Знак Знак Знак Знак Знак Знак"/>
    <w:basedOn w:val="a"/>
    <w:uiPriority w:val="99"/>
    <w:rsid w:val="00FC74A6"/>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uiPriority w:val="99"/>
    <w:rsid w:val="00E618DE"/>
    <w:pPr>
      <w:overflowPunct/>
      <w:autoSpaceDE/>
      <w:autoSpaceDN/>
      <w:adjustRightInd/>
    </w:pPr>
    <w:rPr>
      <w:rFonts w:ascii="Verdana" w:hAnsi="Verdana"/>
      <w:sz w:val="20"/>
      <w:lang w:val="en-US" w:eastAsia="en-US"/>
    </w:rPr>
  </w:style>
  <w:style w:type="table" w:styleId="a3">
    <w:name w:val="Table Grid"/>
    <w:basedOn w:val="a1"/>
    <w:uiPriority w:val="9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uiPriority w:val="99"/>
    <w:rsid w:val="00623170"/>
    <w:pPr>
      <w:suppressAutoHyphens/>
      <w:overflowPunct/>
      <w:autoSpaceDE/>
      <w:autoSpaceDN/>
      <w:adjustRightInd/>
      <w:jc w:val="both"/>
    </w:pPr>
    <w:rPr>
      <w:rFonts w:ascii="Times New Roman" w:hAnsi="Times New Roman"/>
      <w:sz w:val="24"/>
      <w:lang w:val="ru-RU" w:eastAsia="zh-CN"/>
    </w:rPr>
  </w:style>
  <w:style w:type="character" w:customStyle="1" w:styleId="a6">
    <w:name w:val="Основной текст Знак"/>
    <w:link w:val="a5"/>
    <w:uiPriority w:val="99"/>
    <w:locked/>
    <w:rsid w:val="00DB55E9"/>
    <w:rPr>
      <w:rFonts w:cs="Times New Roman"/>
      <w:sz w:val="24"/>
      <w:lang w:eastAsia="zh-CN"/>
    </w:rPr>
  </w:style>
  <w:style w:type="paragraph" w:customStyle="1" w:styleId="21">
    <w:name w:val="Основной текст с отступом 21"/>
    <w:basedOn w:val="a"/>
    <w:uiPriority w:val="99"/>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uiPriority w:val="99"/>
    <w:rsid w:val="00F17BD7"/>
    <w:rPr>
      <w:rFonts w:ascii="Times New Roman" w:hAnsi="Times New Roman"/>
      <w:sz w:val="24"/>
    </w:rPr>
  </w:style>
  <w:style w:type="character" w:customStyle="1" w:styleId="FontStyle13">
    <w:name w:val="Font Style13"/>
    <w:uiPriority w:val="99"/>
    <w:rsid w:val="00F17BD7"/>
    <w:rPr>
      <w:rFonts w:ascii="Times New Roman" w:hAnsi="Times New Roman"/>
      <w:b/>
      <w:sz w:val="24"/>
    </w:rPr>
  </w:style>
  <w:style w:type="paragraph" w:customStyle="1" w:styleId="Style1">
    <w:name w:val="Style1"/>
    <w:basedOn w:val="a"/>
    <w:uiPriority w:val="99"/>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uiPriority w:val="99"/>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uiPriority w:val="99"/>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uiPriority w:val="99"/>
    <w:rsid w:val="00EF57D9"/>
  </w:style>
  <w:style w:type="character" w:customStyle="1" w:styleId="WW8Num1z1">
    <w:name w:val="WW8Num1z1"/>
    <w:uiPriority w:val="99"/>
    <w:rsid w:val="00EF57D9"/>
  </w:style>
  <w:style w:type="character" w:customStyle="1" w:styleId="WW8Num1z2">
    <w:name w:val="WW8Num1z2"/>
    <w:uiPriority w:val="99"/>
    <w:rsid w:val="00EF57D9"/>
  </w:style>
  <w:style w:type="character" w:customStyle="1" w:styleId="WW8Num1z3">
    <w:name w:val="WW8Num1z3"/>
    <w:uiPriority w:val="99"/>
    <w:rsid w:val="00EF57D9"/>
  </w:style>
  <w:style w:type="character" w:customStyle="1" w:styleId="WW8Num1z4">
    <w:name w:val="WW8Num1z4"/>
    <w:uiPriority w:val="99"/>
    <w:rsid w:val="00EF57D9"/>
  </w:style>
  <w:style w:type="character" w:customStyle="1" w:styleId="WW8Num1z5">
    <w:name w:val="WW8Num1z5"/>
    <w:uiPriority w:val="99"/>
    <w:rsid w:val="00EF57D9"/>
  </w:style>
  <w:style w:type="character" w:customStyle="1" w:styleId="WW8Num1z6">
    <w:name w:val="WW8Num1z6"/>
    <w:uiPriority w:val="99"/>
    <w:rsid w:val="00EF57D9"/>
  </w:style>
  <w:style w:type="character" w:customStyle="1" w:styleId="WW8Num1z7">
    <w:name w:val="WW8Num1z7"/>
    <w:uiPriority w:val="99"/>
    <w:rsid w:val="00EF57D9"/>
  </w:style>
  <w:style w:type="character" w:customStyle="1" w:styleId="WW8Num1z8">
    <w:name w:val="WW8Num1z8"/>
    <w:uiPriority w:val="99"/>
    <w:rsid w:val="00EF57D9"/>
  </w:style>
  <w:style w:type="character" w:customStyle="1" w:styleId="WW8Num2z0">
    <w:name w:val="WW8Num2z0"/>
    <w:uiPriority w:val="99"/>
    <w:rsid w:val="00EF57D9"/>
  </w:style>
  <w:style w:type="character" w:customStyle="1" w:styleId="WW8Num2z1">
    <w:name w:val="WW8Num2z1"/>
    <w:uiPriority w:val="99"/>
    <w:rsid w:val="00EF57D9"/>
  </w:style>
  <w:style w:type="character" w:customStyle="1" w:styleId="WW8Num2z2">
    <w:name w:val="WW8Num2z2"/>
    <w:uiPriority w:val="99"/>
    <w:rsid w:val="00EF57D9"/>
  </w:style>
  <w:style w:type="character" w:customStyle="1" w:styleId="WW8Num2z3">
    <w:name w:val="WW8Num2z3"/>
    <w:uiPriority w:val="99"/>
    <w:rsid w:val="00EF57D9"/>
  </w:style>
  <w:style w:type="character" w:customStyle="1" w:styleId="WW8Num2z4">
    <w:name w:val="WW8Num2z4"/>
    <w:uiPriority w:val="99"/>
    <w:rsid w:val="00EF57D9"/>
  </w:style>
  <w:style w:type="character" w:customStyle="1" w:styleId="WW8Num2z5">
    <w:name w:val="WW8Num2z5"/>
    <w:uiPriority w:val="99"/>
    <w:rsid w:val="00EF57D9"/>
  </w:style>
  <w:style w:type="character" w:customStyle="1" w:styleId="WW8Num2z6">
    <w:name w:val="WW8Num2z6"/>
    <w:uiPriority w:val="99"/>
    <w:rsid w:val="00EF57D9"/>
  </w:style>
  <w:style w:type="character" w:customStyle="1" w:styleId="WW8Num2z7">
    <w:name w:val="WW8Num2z7"/>
    <w:uiPriority w:val="99"/>
    <w:rsid w:val="00EF57D9"/>
  </w:style>
  <w:style w:type="character" w:customStyle="1" w:styleId="WW8Num2z8">
    <w:name w:val="WW8Num2z8"/>
    <w:uiPriority w:val="99"/>
    <w:rsid w:val="00EF57D9"/>
  </w:style>
  <w:style w:type="character" w:customStyle="1" w:styleId="WW8Num3z0">
    <w:name w:val="WW8Num3z0"/>
    <w:uiPriority w:val="99"/>
    <w:rsid w:val="00EF57D9"/>
    <w:rPr>
      <w:rFonts w:ascii="Symbol" w:hAnsi="Symbol"/>
      <w:sz w:val="28"/>
      <w:lang w:val="uk-UA"/>
    </w:rPr>
  </w:style>
  <w:style w:type="character" w:customStyle="1" w:styleId="WW8Num3z1">
    <w:name w:val="WW8Num3z1"/>
    <w:uiPriority w:val="99"/>
    <w:rsid w:val="00EF57D9"/>
    <w:rPr>
      <w:rFonts w:ascii="OpenSymbol" w:hAnsi="OpenSymbol"/>
    </w:rPr>
  </w:style>
  <w:style w:type="character" w:customStyle="1" w:styleId="51">
    <w:name w:val="Основной шрифт абзаца5"/>
    <w:uiPriority w:val="99"/>
    <w:rsid w:val="00EF57D9"/>
  </w:style>
  <w:style w:type="character" w:customStyle="1" w:styleId="WW8Num4z0">
    <w:name w:val="WW8Num4z0"/>
    <w:uiPriority w:val="99"/>
    <w:rsid w:val="00EF57D9"/>
    <w:rPr>
      <w:rFonts w:ascii="Symbol" w:hAnsi="Symbol"/>
      <w:sz w:val="28"/>
      <w:lang w:val="uk-UA"/>
    </w:rPr>
  </w:style>
  <w:style w:type="character" w:customStyle="1" w:styleId="WW8Num4z1">
    <w:name w:val="WW8Num4z1"/>
    <w:uiPriority w:val="99"/>
    <w:rsid w:val="00EF57D9"/>
    <w:rPr>
      <w:rFonts w:ascii="OpenSymbol" w:hAnsi="OpenSymbol"/>
    </w:rPr>
  </w:style>
  <w:style w:type="character" w:customStyle="1" w:styleId="WW8Num5z0">
    <w:name w:val="WW8Num5z0"/>
    <w:uiPriority w:val="99"/>
    <w:rsid w:val="00EF57D9"/>
    <w:rPr>
      <w:rFonts w:ascii="Symbol" w:hAnsi="Symbol"/>
      <w:sz w:val="22"/>
      <w:shd w:val="clear" w:color="auto" w:fill="auto"/>
      <w:lang w:val="uk-UA" w:eastAsia="zh-CN"/>
    </w:rPr>
  </w:style>
  <w:style w:type="character" w:customStyle="1" w:styleId="WW8Num5z1">
    <w:name w:val="WW8Num5z1"/>
    <w:uiPriority w:val="99"/>
    <w:rsid w:val="00EF57D9"/>
    <w:rPr>
      <w:rFonts w:ascii="OpenSymbol" w:hAnsi="OpenSymbol"/>
    </w:rPr>
  </w:style>
  <w:style w:type="character" w:customStyle="1" w:styleId="WW8Num6z0">
    <w:name w:val="WW8Num6z0"/>
    <w:uiPriority w:val="99"/>
    <w:rsid w:val="00EF57D9"/>
    <w:rPr>
      <w:rFonts w:ascii="Symbol" w:hAnsi="Symbol"/>
      <w:sz w:val="28"/>
      <w:lang w:val="uk-UA"/>
    </w:rPr>
  </w:style>
  <w:style w:type="character" w:customStyle="1" w:styleId="WW8Num6z1">
    <w:name w:val="WW8Num6z1"/>
    <w:uiPriority w:val="99"/>
    <w:rsid w:val="00EF57D9"/>
    <w:rPr>
      <w:rFonts w:ascii="OpenSymbol" w:hAnsi="OpenSymbol"/>
    </w:rPr>
  </w:style>
  <w:style w:type="character" w:customStyle="1" w:styleId="WW8Num7z0">
    <w:name w:val="WW8Num7z0"/>
    <w:uiPriority w:val="99"/>
    <w:rsid w:val="00EF57D9"/>
    <w:rPr>
      <w:rFonts w:ascii="Symbol" w:hAnsi="Symbol"/>
    </w:rPr>
  </w:style>
  <w:style w:type="character" w:customStyle="1" w:styleId="WW8Num7z1">
    <w:name w:val="WW8Num7z1"/>
    <w:uiPriority w:val="99"/>
    <w:rsid w:val="00EF57D9"/>
    <w:rPr>
      <w:rFonts w:ascii="Courier New" w:hAnsi="Courier New"/>
    </w:rPr>
  </w:style>
  <w:style w:type="character" w:customStyle="1" w:styleId="WW8Num7z2">
    <w:name w:val="WW8Num7z2"/>
    <w:uiPriority w:val="99"/>
    <w:rsid w:val="00EF57D9"/>
    <w:rPr>
      <w:rFonts w:ascii="Wingdings" w:hAnsi="Wingdings"/>
    </w:rPr>
  </w:style>
  <w:style w:type="character" w:customStyle="1" w:styleId="WW8Num8z0">
    <w:name w:val="WW8Num8z0"/>
    <w:uiPriority w:val="99"/>
    <w:rsid w:val="00EF57D9"/>
    <w:rPr>
      <w:rFonts w:ascii="Symbol" w:hAnsi="Symbol"/>
      <w:sz w:val="28"/>
      <w:lang w:val="uk-UA"/>
    </w:rPr>
  </w:style>
  <w:style w:type="character" w:customStyle="1" w:styleId="WW8Num8z1">
    <w:name w:val="WW8Num8z1"/>
    <w:uiPriority w:val="99"/>
    <w:rsid w:val="00EF57D9"/>
    <w:rPr>
      <w:rFonts w:ascii="Courier New" w:hAnsi="Courier New"/>
    </w:rPr>
  </w:style>
  <w:style w:type="character" w:customStyle="1" w:styleId="WW8Num8z2">
    <w:name w:val="WW8Num8z2"/>
    <w:uiPriority w:val="99"/>
    <w:rsid w:val="00EF57D9"/>
    <w:rPr>
      <w:rFonts w:ascii="Wingdings" w:hAnsi="Wingdings"/>
    </w:rPr>
  </w:style>
  <w:style w:type="character" w:customStyle="1" w:styleId="WW8Num9z0">
    <w:name w:val="WW8Num9z0"/>
    <w:uiPriority w:val="99"/>
    <w:rsid w:val="00EF57D9"/>
    <w:rPr>
      <w:rFonts w:ascii="Symbol" w:hAnsi="Symbol"/>
      <w:sz w:val="28"/>
      <w:lang w:val="uk-UA"/>
    </w:rPr>
  </w:style>
  <w:style w:type="character" w:customStyle="1" w:styleId="WW8Num9z1">
    <w:name w:val="WW8Num9z1"/>
    <w:uiPriority w:val="99"/>
    <w:rsid w:val="00EF57D9"/>
    <w:rPr>
      <w:rFonts w:ascii="Courier New" w:hAnsi="Courier New"/>
    </w:rPr>
  </w:style>
  <w:style w:type="character" w:customStyle="1" w:styleId="WW8Num9z2">
    <w:name w:val="WW8Num9z2"/>
    <w:uiPriority w:val="99"/>
    <w:rsid w:val="00EF57D9"/>
    <w:rPr>
      <w:rFonts w:ascii="Wingdings" w:hAnsi="Wingdings"/>
    </w:rPr>
  </w:style>
  <w:style w:type="character" w:customStyle="1" w:styleId="41">
    <w:name w:val="Основной шрифт абзаца4"/>
    <w:uiPriority w:val="99"/>
    <w:rsid w:val="00EF57D9"/>
  </w:style>
  <w:style w:type="character" w:customStyle="1" w:styleId="31">
    <w:name w:val="Основной шрифт абзаца3"/>
    <w:uiPriority w:val="99"/>
    <w:rsid w:val="00EF57D9"/>
  </w:style>
  <w:style w:type="character" w:customStyle="1" w:styleId="WW8Num5z2">
    <w:name w:val="WW8Num5z2"/>
    <w:uiPriority w:val="99"/>
    <w:rsid w:val="00EF57D9"/>
  </w:style>
  <w:style w:type="character" w:customStyle="1" w:styleId="WW8Num5z3">
    <w:name w:val="WW8Num5z3"/>
    <w:uiPriority w:val="99"/>
    <w:rsid w:val="00EF57D9"/>
  </w:style>
  <w:style w:type="character" w:customStyle="1" w:styleId="WW8Num5z4">
    <w:name w:val="WW8Num5z4"/>
    <w:uiPriority w:val="99"/>
    <w:rsid w:val="00EF57D9"/>
  </w:style>
  <w:style w:type="character" w:customStyle="1" w:styleId="WW8Num5z5">
    <w:name w:val="WW8Num5z5"/>
    <w:uiPriority w:val="99"/>
    <w:rsid w:val="00EF57D9"/>
  </w:style>
  <w:style w:type="character" w:customStyle="1" w:styleId="WW8Num5z6">
    <w:name w:val="WW8Num5z6"/>
    <w:uiPriority w:val="99"/>
    <w:rsid w:val="00EF57D9"/>
  </w:style>
  <w:style w:type="character" w:customStyle="1" w:styleId="WW8Num5z7">
    <w:name w:val="WW8Num5z7"/>
    <w:uiPriority w:val="99"/>
    <w:rsid w:val="00EF57D9"/>
  </w:style>
  <w:style w:type="character" w:customStyle="1" w:styleId="WW8Num5z8">
    <w:name w:val="WW8Num5z8"/>
    <w:uiPriority w:val="99"/>
    <w:rsid w:val="00EF57D9"/>
  </w:style>
  <w:style w:type="character" w:customStyle="1" w:styleId="22">
    <w:name w:val="Основной шрифт абзаца2"/>
    <w:uiPriority w:val="99"/>
    <w:rsid w:val="00EF57D9"/>
  </w:style>
  <w:style w:type="character" w:customStyle="1" w:styleId="WW8Num6z2">
    <w:name w:val="WW8Num6z2"/>
    <w:uiPriority w:val="99"/>
    <w:rsid w:val="00EF57D9"/>
  </w:style>
  <w:style w:type="character" w:customStyle="1" w:styleId="WW8Num6z3">
    <w:name w:val="WW8Num6z3"/>
    <w:uiPriority w:val="99"/>
    <w:rsid w:val="00EF57D9"/>
  </w:style>
  <w:style w:type="character" w:customStyle="1" w:styleId="WW8Num6z4">
    <w:name w:val="WW8Num6z4"/>
    <w:uiPriority w:val="99"/>
    <w:rsid w:val="00EF57D9"/>
  </w:style>
  <w:style w:type="character" w:customStyle="1" w:styleId="WW8Num6z5">
    <w:name w:val="WW8Num6z5"/>
    <w:uiPriority w:val="99"/>
    <w:rsid w:val="00EF57D9"/>
  </w:style>
  <w:style w:type="character" w:customStyle="1" w:styleId="WW8Num6z6">
    <w:name w:val="WW8Num6z6"/>
    <w:uiPriority w:val="99"/>
    <w:rsid w:val="00EF57D9"/>
  </w:style>
  <w:style w:type="character" w:customStyle="1" w:styleId="WW8Num6z7">
    <w:name w:val="WW8Num6z7"/>
    <w:uiPriority w:val="99"/>
    <w:rsid w:val="00EF57D9"/>
  </w:style>
  <w:style w:type="character" w:customStyle="1" w:styleId="WW8Num6z8">
    <w:name w:val="WW8Num6z8"/>
    <w:uiPriority w:val="99"/>
    <w:rsid w:val="00EF57D9"/>
  </w:style>
  <w:style w:type="character" w:customStyle="1" w:styleId="13">
    <w:name w:val="Основной шрифт абзаца1"/>
    <w:uiPriority w:val="99"/>
    <w:rsid w:val="00EF57D9"/>
  </w:style>
  <w:style w:type="character" w:customStyle="1" w:styleId="WW8Num8z3">
    <w:name w:val="WW8Num8z3"/>
    <w:uiPriority w:val="99"/>
    <w:rsid w:val="00EF57D9"/>
  </w:style>
  <w:style w:type="character" w:customStyle="1" w:styleId="WW8Num8z4">
    <w:name w:val="WW8Num8z4"/>
    <w:uiPriority w:val="99"/>
    <w:rsid w:val="00EF57D9"/>
  </w:style>
  <w:style w:type="character" w:customStyle="1" w:styleId="WW8Num8z5">
    <w:name w:val="WW8Num8z5"/>
    <w:uiPriority w:val="99"/>
    <w:rsid w:val="00EF57D9"/>
  </w:style>
  <w:style w:type="character" w:customStyle="1" w:styleId="WW8Num8z6">
    <w:name w:val="WW8Num8z6"/>
    <w:uiPriority w:val="99"/>
    <w:rsid w:val="00EF57D9"/>
  </w:style>
  <w:style w:type="character" w:customStyle="1" w:styleId="WW8Num8z7">
    <w:name w:val="WW8Num8z7"/>
    <w:uiPriority w:val="99"/>
    <w:rsid w:val="00EF57D9"/>
  </w:style>
  <w:style w:type="character" w:customStyle="1" w:styleId="WW8Num8z8">
    <w:name w:val="WW8Num8z8"/>
    <w:uiPriority w:val="99"/>
    <w:rsid w:val="00EF57D9"/>
  </w:style>
  <w:style w:type="character" w:customStyle="1" w:styleId="WW8Num7z3">
    <w:name w:val="WW8Num7z3"/>
    <w:uiPriority w:val="99"/>
    <w:rsid w:val="00EF57D9"/>
  </w:style>
  <w:style w:type="character" w:customStyle="1" w:styleId="WW8Num7z4">
    <w:name w:val="WW8Num7z4"/>
    <w:uiPriority w:val="99"/>
    <w:rsid w:val="00EF57D9"/>
  </w:style>
  <w:style w:type="character" w:customStyle="1" w:styleId="WW8Num7z5">
    <w:name w:val="WW8Num7z5"/>
    <w:uiPriority w:val="99"/>
    <w:rsid w:val="00EF57D9"/>
  </w:style>
  <w:style w:type="character" w:customStyle="1" w:styleId="WW8Num7z6">
    <w:name w:val="WW8Num7z6"/>
    <w:uiPriority w:val="99"/>
    <w:rsid w:val="00EF57D9"/>
  </w:style>
  <w:style w:type="character" w:customStyle="1" w:styleId="WW8Num7z7">
    <w:name w:val="WW8Num7z7"/>
    <w:uiPriority w:val="99"/>
    <w:rsid w:val="00EF57D9"/>
  </w:style>
  <w:style w:type="character" w:customStyle="1" w:styleId="WW8Num7z8">
    <w:name w:val="WW8Num7z8"/>
    <w:uiPriority w:val="99"/>
    <w:rsid w:val="00EF57D9"/>
  </w:style>
  <w:style w:type="character" w:customStyle="1" w:styleId="WW8Num4z2">
    <w:name w:val="WW8Num4z2"/>
    <w:uiPriority w:val="99"/>
    <w:rsid w:val="00EF57D9"/>
  </w:style>
  <w:style w:type="character" w:customStyle="1" w:styleId="WW8Num4z3">
    <w:name w:val="WW8Num4z3"/>
    <w:uiPriority w:val="99"/>
    <w:rsid w:val="00EF57D9"/>
  </w:style>
  <w:style w:type="character" w:customStyle="1" w:styleId="WW8Num4z4">
    <w:name w:val="WW8Num4z4"/>
    <w:uiPriority w:val="99"/>
    <w:rsid w:val="00EF57D9"/>
  </w:style>
  <w:style w:type="character" w:customStyle="1" w:styleId="WW8Num4z5">
    <w:name w:val="WW8Num4z5"/>
    <w:uiPriority w:val="99"/>
    <w:rsid w:val="00EF57D9"/>
  </w:style>
  <w:style w:type="character" w:customStyle="1" w:styleId="WW8Num4z6">
    <w:name w:val="WW8Num4z6"/>
    <w:uiPriority w:val="99"/>
    <w:rsid w:val="00EF57D9"/>
  </w:style>
  <w:style w:type="character" w:customStyle="1" w:styleId="WW8Num4z7">
    <w:name w:val="WW8Num4z7"/>
    <w:uiPriority w:val="99"/>
    <w:rsid w:val="00EF57D9"/>
  </w:style>
  <w:style w:type="character" w:customStyle="1" w:styleId="WW8Num4z8">
    <w:name w:val="WW8Num4z8"/>
    <w:uiPriority w:val="99"/>
    <w:rsid w:val="00EF57D9"/>
  </w:style>
  <w:style w:type="character" w:customStyle="1" w:styleId="Bullets">
    <w:name w:val="Bullets"/>
    <w:uiPriority w:val="99"/>
    <w:rsid w:val="00EF57D9"/>
    <w:rPr>
      <w:rFonts w:ascii="OpenSymbol" w:hAnsi="OpenSymbol"/>
    </w:rPr>
  </w:style>
  <w:style w:type="character" w:customStyle="1" w:styleId="NumberingSymbols">
    <w:name w:val="Numbering Symbols"/>
    <w:uiPriority w:val="99"/>
    <w:rsid w:val="00EF57D9"/>
  </w:style>
  <w:style w:type="character" w:customStyle="1" w:styleId="a7">
    <w:name w:val="Маркеры списка"/>
    <w:uiPriority w:val="99"/>
    <w:rsid w:val="00EF57D9"/>
    <w:rPr>
      <w:rFonts w:ascii="OpenSymbol" w:hAnsi="OpenSymbol"/>
    </w:rPr>
  </w:style>
  <w:style w:type="paragraph" w:styleId="a8">
    <w:name w:val="Title"/>
    <w:basedOn w:val="a"/>
    <w:next w:val="a5"/>
    <w:link w:val="a9"/>
    <w:uiPriority w:val="99"/>
    <w:qFormat/>
    <w:rsid w:val="00EF57D9"/>
    <w:pPr>
      <w:keepNext/>
      <w:widowControl w:val="0"/>
      <w:overflowPunct/>
      <w:autoSpaceDE/>
      <w:autoSpaceDN/>
      <w:adjustRightInd/>
      <w:snapToGrid w:val="0"/>
      <w:spacing w:before="240" w:after="120"/>
    </w:pPr>
    <w:rPr>
      <w:rFonts w:ascii="Cambria" w:hAnsi="Cambria"/>
      <w:b/>
      <w:bCs/>
      <w:kern w:val="28"/>
      <w:sz w:val="32"/>
      <w:szCs w:val="32"/>
    </w:rPr>
  </w:style>
  <w:style w:type="character" w:customStyle="1" w:styleId="a9">
    <w:name w:val="Заголовок Знак"/>
    <w:link w:val="a8"/>
    <w:uiPriority w:val="99"/>
    <w:locked/>
    <w:rsid w:val="0011034D"/>
    <w:rPr>
      <w:rFonts w:ascii="Cambria" w:hAnsi="Cambria" w:cs="Times New Roman"/>
      <w:b/>
      <w:kern w:val="28"/>
      <w:sz w:val="32"/>
      <w:lang w:val="hr-HR" w:eastAsia="ru-RU"/>
    </w:rPr>
  </w:style>
  <w:style w:type="paragraph" w:styleId="aa">
    <w:name w:val="List"/>
    <w:basedOn w:val="a5"/>
    <w:uiPriority w:val="99"/>
    <w:rsid w:val="00EF57D9"/>
    <w:pPr>
      <w:widowControl w:val="0"/>
      <w:suppressAutoHyphens w:val="0"/>
      <w:snapToGrid w:val="0"/>
      <w:spacing w:after="140" w:line="288" w:lineRule="auto"/>
      <w:jc w:val="left"/>
    </w:pPr>
    <w:rPr>
      <w:rFonts w:ascii="Liberation Serif" w:hAnsi="Liberation Serif" w:cs="FreeSans"/>
      <w:kern w:val="1"/>
      <w:szCs w:val="24"/>
      <w:lang w:bidi="hi-IN"/>
    </w:rPr>
  </w:style>
  <w:style w:type="paragraph" w:styleId="ab">
    <w:name w:val="caption"/>
    <w:basedOn w:val="a"/>
    <w:uiPriority w:val="99"/>
    <w:qFormat/>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42">
    <w:name w:val="Указатель4"/>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52">
    <w:name w:val="Название объекта5"/>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32">
    <w:name w:val="Указатель3"/>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43">
    <w:name w:val="Название объекта4"/>
    <w:basedOn w:val="a8"/>
    <w:next w:val="a5"/>
    <w:uiPriority w:val="99"/>
    <w:rsid w:val="00EF57D9"/>
    <w:pPr>
      <w:jc w:val="center"/>
    </w:pPr>
    <w:rPr>
      <w:sz w:val="56"/>
      <w:szCs w:val="56"/>
    </w:rPr>
  </w:style>
  <w:style w:type="paragraph" w:customStyle="1" w:styleId="23">
    <w:name w:val="Указатель2"/>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33">
    <w:name w:val="Название объекта3"/>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14">
    <w:name w:val="Указатель1"/>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Heading">
    <w:name w:val="Heading"/>
    <w:basedOn w:val="a"/>
    <w:next w:val="a5"/>
    <w:uiPriority w:val="99"/>
    <w:rsid w:val="00EF57D9"/>
    <w:pPr>
      <w:keepNext/>
      <w:widowControl w:val="0"/>
      <w:overflowPunct/>
      <w:autoSpaceDE/>
      <w:autoSpaceDN/>
      <w:adjustRightInd/>
      <w:snapToGrid w:val="0"/>
      <w:spacing w:before="240" w:after="120"/>
    </w:pPr>
    <w:rPr>
      <w:rFonts w:ascii="Liberation Sans" w:hAnsi="Liberation Sans" w:cs="FreeSans"/>
      <w:kern w:val="1"/>
      <w:szCs w:val="28"/>
      <w:lang w:val="en-US" w:eastAsia="zh-CN" w:bidi="hi-IN"/>
    </w:rPr>
  </w:style>
  <w:style w:type="paragraph" w:customStyle="1" w:styleId="24">
    <w:name w:val="Название объекта2"/>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Index">
    <w:name w:val="Index"/>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15">
    <w:name w:val="Название объекта1"/>
    <w:basedOn w:val="a"/>
    <w:uiPriority w:val="99"/>
    <w:rsid w:val="00EF57D9"/>
    <w:pPr>
      <w:widowControl w:val="0"/>
      <w:suppressLineNumbers/>
      <w:overflowPunct/>
      <w:autoSpaceDE/>
      <w:autoSpaceDN/>
      <w:adjustRightInd/>
      <w:snapToGrid w:val="0"/>
      <w:spacing w:before="120" w:after="120"/>
    </w:pPr>
    <w:rPr>
      <w:rFonts w:ascii="Liberation Serif" w:hAnsi="Liberation Serif" w:cs="FreeSans"/>
      <w:i/>
      <w:iCs/>
      <w:kern w:val="1"/>
      <w:sz w:val="24"/>
      <w:szCs w:val="24"/>
      <w:lang w:val="en-US" w:eastAsia="zh-CN" w:bidi="hi-IN"/>
    </w:rPr>
  </w:style>
  <w:style w:type="paragraph" w:customStyle="1" w:styleId="16">
    <w:name w:val="Название1"/>
    <w:basedOn w:val="Heading"/>
    <w:next w:val="a5"/>
    <w:uiPriority w:val="99"/>
    <w:rsid w:val="00EF57D9"/>
    <w:pPr>
      <w:jc w:val="center"/>
    </w:pPr>
    <w:rPr>
      <w:b/>
      <w:bCs/>
      <w:sz w:val="56"/>
      <w:szCs w:val="56"/>
    </w:rPr>
  </w:style>
  <w:style w:type="paragraph" w:customStyle="1" w:styleId="TableContents">
    <w:name w:val="Table Contents"/>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TableHeading">
    <w:name w:val="Table Heading"/>
    <w:basedOn w:val="TableContents"/>
    <w:uiPriority w:val="99"/>
    <w:rsid w:val="00EF57D9"/>
    <w:pPr>
      <w:jc w:val="center"/>
    </w:pPr>
    <w:rPr>
      <w:b/>
      <w:bCs/>
    </w:rPr>
  </w:style>
  <w:style w:type="paragraph" w:customStyle="1" w:styleId="xfmc1">
    <w:name w:val="xfmc1"/>
    <w:basedOn w:val="a"/>
    <w:uiPriority w:val="99"/>
    <w:rsid w:val="00EF57D9"/>
    <w:pPr>
      <w:overflowPunct/>
      <w:autoSpaceDE/>
      <w:autoSpaceDN/>
      <w:adjustRightInd/>
      <w:snapToGrid w:val="0"/>
      <w:spacing w:before="100" w:after="100"/>
    </w:pPr>
    <w:rPr>
      <w:rFonts w:ascii="Times New Roman" w:hAnsi="Times New Roman"/>
      <w:kern w:val="1"/>
      <w:sz w:val="24"/>
      <w:szCs w:val="24"/>
      <w:lang w:val="en-US" w:eastAsia="zh-CN" w:bidi="hi-IN"/>
    </w:rPr>
  </w:style>
  <w:style w:type="paragraph" w:customStyle="1" w:styleId="ac">
    <w:name w:val="Содержимое таблицы"/>
    <w:basedOn w:val="a"/>
    <w:uiPriority w:val="99"/>
    <w:rsid w:val="00EF57D9"/>
    <w:pPr>
      <w:widowControl w:val="0"/>
      <w:suppressLineNumbers/>
      <w:overflowPunct/>
      <w:autoSpaceDE/>
      <w:autoSpaceDN/>
      <w:adjustRightInd/>
      <w:snapToGrid w:val="0"/>
    </w:pPr>
    <w:rPr>
      <w:rFonts w:ascii="Liberation Serif" w:hAnsi="Liberation Serif" w:cs="FreeSans"/>
      <w:kern w:val="1"/>
      <w:sz w:val="24"/>
      <w:szCs w:val="24"/>
      <w:lang w:val="en-US" w:eastAsia="zh-CN" w:bidi="hi-IN"/>
    </w:rPr>
  </w:style>
  <w:style w:type="paragraph" w:customStyle="1" w:styleId="ad">
    <w:name w:val="Заголовок таблицы"/>
    <w:basedOn w:val="ac"/>
    <w:uiPriority w:val="99"/>
    <w:rsid w:val="00EF57D9"/>
    <w:pPr>
      <w:jc w:val="center"/>
    </w:pPr>
    <w:rPr>
      <w:b/>
      <w:bCs/>
    </w:rPr>
  </w:style>
  <w:style w:type="paragraph" w:customStyle="1" w:styleId="17">
    <w:name w:val="Цитата1"/>
    <w:basedOn w:val="a"/>
    <w:uiPriority w:val="99"/>
    <w:rsid w:val="00EF57D9"/>
    <w:pPr>
      <w:widowControl w:val="0"/>
      <w:overflowPunct/>
      <w:autoSpaceDE/>
      <w:autoSpaceDN/>
      <w:adjustRightInd/>
      <w:snapToGrid w:val="0"/>
      <w:spacing w:after="283"/>
      <w:ind w:left="567" w:right="567"/>
    </w:pPr>
    <w:rPr>
      <w:rFonts w:ascii="Liberation Serif" w:hAnsi="Liberation Serif" w:cs="FreeSans"/>
      <w:kern w:val="1"/>
      <w:sz w:val="24"/>
      <w:szCs w:val="24"/>
      <w:lang w:val="en-US" w:eastAsia="zh-CN" w:bidi="hi-IN"/>
    </w:rPr>
  </w:style>
  <w:style w:type="paragraph" w:styleId="ae">
    <w:name w:val="Subtitle"/>
    <w:basedOn w:val="a8"/>
    <w:next w:val="a5"/>
    <w:link w:val="af"/>
    <w:uiPriority w:val="99"/>
    <w:qFormat/>
    <w:rsid w:val="00EF57D9"/>
    <w:pPr>
      <w:spacing w:before="60"/>
      <w:jc w:val="center"/>
    </w:pPr>
    <w:rPr>
      <w:sz w:val="36"/>
      <w:szCs w:val="20"/>
    </w:rPr>
  </w:style>
  <w:style w:type="character" w:customStyle="1" w:styleId="af">
    <w:name w:val="Подзаголовок Знак"/>
    <w:link w:val="ae"/>
    <w:uiPriority w:val="99"/>
    <w:locked/>
    <w:rsid w:val="00DB55E9"/>
    <w:rPr>
      <w:rFonts w:ascii="Liberation Sans" w:hAnsi="Liberation Sans" w:cs="Times New Roman"/>
      <w:kern w:val="1"/>
      <w:sz w:val="36"/>
      <w:lang w:val="en-US" w:eastAsia="zh-CN"/>
    </w:rPr>
  </w:style>
  <w:style w:type="character" w:customStyle="1" w:styleId="apple-converted-space">
    <w:name w:val="apple-converted-space"/>
    <w:uiPriority w:val="99"/>
    <w:rsid w:val="009D7957"/>
  </w:style>
  <w:style w:type="paragraph" w:styleId="af0">
    <w:name w:val="No Spacing"/>
    <w:uiPriority w:val="99"/>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uiPriority w:val="99"/>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1">
    <w:name w:val="Emphasis"/>
    <w:uiPriority w:val="99"/>
    <w:qFormat/>
    <w:rsid w:val="006C638E"/>
    <w:rPr>
      <w:rFonts w:cs="Times New Roman"/>
      <w:i/>
    </w:rPr>
  </w:style>
  <w:style w:type="character" w:styleId="af2">
    <w:name w:val="Strong"/>
    <w:uiPriority w:val="99"/>
    <w:qFormat/>
    <w:rsid w:val="006C638E"/>
    <w:rPr>
      <w:rFonts w:cs="Times New Roman"/>
      <w:b/>
    </w:rPr>
  </w:style>
  <w:style w:type="character" w:customStyle="1" w:styleId="rvts23">
    <w:name w:val="rvts23"/>
    <w:uiPriority w:val="99"/>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uiPriority w:val="99"/>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3">
    <w:name w:val="Вміст таблиці"/>
    <w:basedOn w:val="a"/>
    <w:uiPriority w:val="99"/>
    <w:rsid w:val="0036404B"/>
    <w:pPr>
      <w:suppressLineNumbers/>
      <w:suppressAutoHyphens/>
      <w:autoSpaceDN/>
      <w:adjustRightInd/>
    </w:pPr>
    <w:rPr>
      <w:rFonts w:cs="Antiqua"/>
      <w:lang w:eastAsia="zh-CN"/>
    </w:rPr>
  </w:style>
  <w:style w:type="paragraph" w:styleId="af4">
    <w:name w:val="List Paragraph"/>
    <w:basedOn w:val="a"/>
    <w:uiPriority w:val="99"/>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uiPriority w:val="99"/>
    <w:rsid w:val="009C70B2"/>
    <w:pPr>
      <w:overflowPunct/>
      <w:autoSpaceDE/>
      <w:autoSpaceDN/>
      <w:adjustRightInd/>
    </w:pPr>
    <w:rPr>
      <w:rFonts w:ascii="Verdana" w:hAnsi="Verdana"/>
      <w:sz w:val="20"/>
      <w:lang w:val="en-US" w:eastAsia="en-US"/>
    </w:rPr>
  </w:style>
  <w:style w:type="paragraph" w:customStyle="1" w:styleId="19">
    <w:name w:val="Абзац списка1"/>
    <w:basedOn w:val="a"/>
    <w:uiPriority w:val="99"/>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5">
    <w:name w:val="Знак"/>
    <w:basedOn w:val="a"/>
    <w:uiPriority w:val="99"/>
    <w:rsid w:val="00264ABF"/>
    <w:pPr>
      <w:overflowPunct/>
      <w:autoSpaceDE/>
      <w:autoSpaceDN/>
      <w:adjustRightInd/>
    </w:pPr>
    <w:rPr>
      <w:rFonts w:ascii="Verdana" w:hAnsi="Verdana"/>
      <w:sz w:val="20"/>
      <w:lang w:val="en-US" w:eastAsia="en-US"/>
    </w:rPr>
  </w:style>
  <w:style w:type="character" w:styleId="af6">
    <w:name w:val="Hyperlink"/>
    <w:uiPriority w:val="99"/>
    <w:rsid w:val="00DB55E9"/>
    <w:rPr>
      <w:rFonts w:ascii="Verdana" w:hAnsi="Verdana" w:cs="Times New Roman"/>
      <w:color w:val="000000"/>
      <w:u w:val="single"/>
    </w:rPr>
  </w:style>
  <w:style w:type="character" w:styleId="af7">
    <w:name w:val="FollowedHyperlink"/>
    <w:uiPriority w:val="99"/>
    <w:rsid w:val="00DB55E9"/>
    <w:rPr>
      <w:rFonts w:cs="Times New Roman"/>
      <w:color w:val="800080"/>
      <w:u w:val="single"/>
    </w:rPr>
  </w:style>
  <w:style w:type="paragraph" w:styleId="HTML">
    <w:name w:val="HTML Preformatted"/>
    <w:basedOn w:val="a"/>
    <w:link w:val="HTML0"/>
    <w:uiPriority w:val="99"/>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hAnsi="Courier New"/>
      <w:kern w:val="2"/>
      <w:sz w:val="20"/>
      <w:lang w:val="ru-RU" w:eastAsia="zh-CN"/>
    </w:rPr>
  </w:style>
  <w:style w:type="character" w:customStyle="1" w:styleId="HTML0">
    <w:name w:val="Стандартный HTML Знак"/>
    <w:link w:val="HTML"/>
    <w:uiPriority w:val="99"/>
    <w:locked/>
    <w:rsid w:val="00DB55E9"/>
    <w:rPr>
      <w:rFonts w:ascii="Courier New" w:hAnsi="Courier New" w:cs="Times New Roman"/>
      <w:kern w:val="2"/>
      <w:lang w:val="ru-RU" w:eastAsia="zh-CN"/>
    </w:rPr>
  </w:style>
  <w:style w:type="paragraph" w:styleId="af8">
    <w:name w:val="header"/>
    <w:basedOn w:val="a"/>
    <w:link w:val="af9"/>
    <w:uiPriority w:val="99"/>
    <w:rsid w:val="00DB55E9"/>
    <w:pPr>
      <w:widowControl w:val="0"/>
      <w:tabs>
        <w:tab w:val="center" w:pos="4677"/>
        <w:tab w:val="right" w:pos="9355"/>
      </w:tabs>
      <w:suppressAutoHyphens/>
      <w:overflowPunct/>
      <w:autoSpaceDE/>
      <w:autoSpaceDN/>
      <w:adjustRightInd/>
    </w:pPr>
    <w:rPr>
      <w:rFonts w:ascii="Liberation Serif" w:hAnsi="Liberation Serif"/>
      <w:kern w:val="2"/>
      <w:sz w:val="24"/>
      <w:lang w:val="ru-RU" w:eastAsia="zh-CN"/>
    </w:rPr>
  </w:style>
  <w:style w:type="character" w:customStyle="1" w:styleId="af9">
    <w:name w:val="Верхний колонтитул Знак"/>
    <w:link w:val="af8"/>
    <w:uiPriority w:val="99"/>
    <w:locked/>
    <w:rsid w:val="00DB55E9"/>
    <w:rPr>
      <w:rFonts w:ascii="Liberation Serif" w:hAnsi="Liberation Serif" w:cs="Times New Roman"/>
      <w:kern w:val="2"/>
      <w:sz w:val="24"/>
      <w:lang w:eastAsia="zh-CN"/>
    </w:rPr>
  </w:style>
  <w:style w:type="paragraph" w:styleId="afa">
    <w:name w:val="footer"/>
    <w:basedOn w:val="a"/>
    <w:link w:val="1a"/>
    <w:uiPriority w:val="99"/>
    <w:rsid w:val="00DB55E9"/>
    <w:pPr>
      <w:widowControl w:val="0"/>
      <w:tabs>
        <w:tab w:val="center" w:pos="4677"/>
        <w:tab w:val="right" w:pos="9355"/>
      </w:tabs>
      <w:suppressAutoHyphens/>
      <w:overflowPunct/>
      <w:autoSpaceDE/>
      <w:autoSpaceDN/>
      <w:adjustRightInd/>
    </w:pPr>
    <w:rPr>
      <w:rFonts w:ascii="Liberation Serif" w:hAnsi="Liberation Serif"/>
      <w:kern w:val="2"/>
      <w:sz w:val="24"/>
      <w:lang w:val="ru-RU" w:eastAsia="zh-CN"/>
    </w:rPr>
  </w:style>
  <w:style w:type="character" w:customStyle="1" w:styleId="1a">
    <w:name w:val="Нижний колонтитул Знак1"/>
    <w:link w:val="afa"/>
    <w:uiPriority w:val="99"/>
    <w:locked/>
    <w:rsid w:val="00DB55E9"/>
    <w:rPr>
      <w:rFonts w:ascii="Liberation Serif" w:hAnsi="Liberation Serif" w:cs="Times New Roman"/>
      <w:kern w:val="2"/>
      <w:sz w:val="24"/>
      <w:lang w:val="ru-RU" w:eastAsia="zh-CN"/>
    </w:rPr>
  </w:style>
  <w:style w:type="character" w:customStyle="1" w:styleId="afb">
    <w:name w:val="Нижний колонтитул Знак"/>
    <w:uiPriority w:val="99"/>
    <w:rsid w:val="00DB55E9"/>
    <w:rPr>
      <w:rFonts w:ascii="Antiqua" w:hAnsi="Antiqua"/>
      <w:sz w:val="28"/>
      <w:lang w:val="hr-HR" w:eastAsia="ru-RU"/>
    </w:rPr>
  </w:style>
  <w:style w:type="paragraph" w:styleId="afc">
    <w:name w:val="Body Text Indent"/>
    <w:basedOn w:val="a"/>
    <w:link w:val="afd"/>
    <w:uiPriority w:val="99"/>
    <w:rsid w:val="00DB55E9"/>
    <w:pPr>
      <w:suppressAutoHyphens/>
      <w:autoSpaceDN/>
      <w:adjustRightInd/>
      <w:spacing w:after="120"/>
      <w:ind w:left="283"/>
    </w:pPr>
    <w:rPr>
      <w:lang w:eastAsia="zh-CN"/>
    </w:rPr>
  </w:style>
  <w:style w:type="character" w:customStyle="1" w:styleId="afd">
    <w:name w:val="Основной текст с отступом Знак"/>
    <w:link w:val="afc"/>
    <w:uiPriority w:val="99"/>
    <w:locked/>
    <w:rsid w:val="00DB55E9"/>
    <w:rPr>
      <w:rFonts w:ascii="Antiqua" w:hAnsi="Antiqua" w:cs="Times New Roman"/>
      <w:sz w:val="28"/>
      <w:lang w:val="hr-HR" w:eastAsia="zh-CN"/>
    </w:rPr>
  </w:style>
  <w:style w:type="paragraph" w:styleId="25">
    <w:name w:val="Body Text 2"/>
    <w:basedOn w:val="a"/>
    <w:link w:val="26"/>
    <w:uiPriority w:val="99"/>
    <w:rsid w:val="00DB55E9"/>
    <w:pPr>
      <w:overflowPunct/>
      <w:autoSpaceDE/>
      <w:autoSpaceDN/>
      <w:adjustRightInd/>
    </w:pPr>
    <w:rPr>
      <w:rFonts w:ascii="Arial" w:hAnsi="Arial"/>
      <w:sz w:val="24"/>
      <w:lang w:val="ru-RU"/>
    </w:rPr>
  </w:style>
  <w:style w:type="character" w:customStyle="1" w:styleId="26">
    <w:name w:val="Основной текст 2 Знак"/>
    <w:link w:val="25"/>
    <w:uiPriority w:val="99"/>
    <w:locked/>
    <w:rsid w:val="00DB55E9"/>
    <w:rPr>
      <w:rFonts w:ascii="Arial" w:hAnsi="Arial" w:cs="Times New Roman"/>
      <w:sz w:val="24"/>
      <w:lang w:eastAsia="ru-RU"/>
    </w:rPr>
  </w:style>
  <w:style w:type="paragraph" w:styleId="afe">
    <w:name w:val="Balloon Text"/>
    <w:basedOn w:val="a"/>
    <w:link w:val="1b"/>
    <w:uiPriority w:val="99"/>
    <w:rsid w:val="00DB55E9"/>
    <w:pPr>
      <w:widowControl w:val="0"/>
      <w:suppressAutoHyphens/>
      <w:overflowPunct/>
      <w:autoSpaceDE/>
      <w:autoSpaceDN/>
      <w:adjustRightInd/>
    </w:pPr>
    <w:rPr>
      <w:rFonts w:ascii="Tahoma" w:hAnsi="Tahoma"/>
      <w:kern w:val="2"/>
      <w:sz w:val="16"/>
      <w:lang w:val="ru-RU" w:eastAsia="zh-CN"/>
    </w:rPr>
  </w:style>
  <w:style w:type="character" w:customStyle="1" w:styleId="1b">
    <w:name w:val="Текст выноски Знак1"/>
    <w:link w:val="afe"/>
    <w:uiPriority w:val="99"/>
    <w:locked/>
    <w:rsid w:val="00DB55E9"/>
    <w:rPr>
      <w:rFonts w:ascii="Tahoma" w:hAnsi="Tahoma" w:cs="Times New Roman"/>
      <w:kern w:val="2"/>
      <w:sz w:val="16"/>
      <w:lang w:val="ru-RU" w:eastAsia="zh-CN"/>
    </w:rPr>
  </w:style>
  <w:style w:type="character" w:customStyle="1" w:styleId="aff">
    <w:name w:val="Текст выноски Знак"/>
    <w:uiPriority w:val="99"/>
    <w:rsid w:val="00DB55E9"/>
    <w:rPr>
      <w:rFonts w:ascii="Tahoma" w:hAnsi="Tahoma"/>
      <w:sz w:val="16"/>
      <w:lang w:val="hr-HR" w:eastAsia="ru-RU"/>
    </w:rPr>
  </w:style>
  <w:style w:type="paragraph" w:customStyle="1" w:styleId="53">
    <w:name w:val="Указатель5"/>
    <w:basedOn w:val="a"/>
    <w:uiPriority w:val="99"/>
    <w:rsid w:val="00DB55E9"/>
    <w:pPr>
      <w:suppressLineNumbers/>
      <w:suppressAutoHyphens/>
      <w:autoSpaceDN/>
      <w:adjustRightInd/>
    </w:pPr>
    <w:rPr>
      <w:rFonts w:cs="FreeSans"/>
      <w:lang w:eastAsia="zh-CN"/>
    </w:rPr>
  </w:style>
  <w:style w:type="paragraph" w:customStyle="1" w:styleId="110">
    <w:name w:val="Знак Знак1 Знак Знак Знак Знак Знак Знак Знак Знак Знак Знак1"/>
    <w:basedOn w:val="a"/>
    <w:uiPriority w:val="99"/>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uiPriority w:val="99"/>
    <w:rsid w:val="00DB55E9"/>
    <w:pPr>
      <w:widowControl w:val="0"/>
      <w:suppressLineNumbers/>
      <w:suppressAutoHyphens/>
      <w:overflowPunct/>
      <w:autoSpaceDE/>
      <w:autoSpaceDN/>
      <w:adjustRightInd/>
      <w:snapToGrid w:val="0"/>
      <w:spacing w:before="120" w:after="120"/>
    </w:pPr>
    <w:rPr>
      <w:rFonts w:ascii="Liberation Serif" w:hAnsi="Liberation Serif" w:cs="FreeSans"/>
      <w:i/>
      <w:iCs/>
      <w:kern w:val="2"/>
      <w:sz w:val="24"/>
      <w:szCs w:val="24"/>
      <w:lang w:val="en-US" w:eastAsia="zh-CN" w:bidi="hi-IN"/>
    </w:rPr>
  </w:style>
  <w:style w:type="paragraph" w:customStyle="1" w:styleId="210">
    <w:name w:val="Основной текст 21"/>
    <w:basedOn w:val="a"/>
    <w:uiPriority w:val="99"/>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70">
    <w:name w:val="Название объекта17"/>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71">
    <w:name w:val="Указатель17"/>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60">
    <w:name w:val="Название объекта16"/>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61">
    <w:name w:val="Указатель16"/>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50">
    <w:name w:val="Название объекта15"/>
    <w:basedOn w:val="a8"/>
    <w:next w:val="a5"/>
    <w:uiPriority w:val="99"/>
    <w:rsid w:val="00DB55E9"/>
    <w:pPr>
      <w:suppressAutoHyphens/>
      <w:snapToGrid/>
      <w:jc w:val="center"/>
    </w:pPr>
    <w:rPr>
      <w:kern w:val="2"/>
      <w:sz w:val="36"/>
      <w:szCs w:val="36"/>
      <w:lang w:val="ru-RU"/>
    </w:rPr>
  </w:style>
  <w:style w:type="paragraph" w:customStyle="1" w:styleId="151">
    <w:name w:val="Указатель15"/>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40">
    <w:name w:val="Название объекта14"/>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41">
    <w:name w:val="Указатель14"/>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30">
    <w:name w:val="Название объекта13"/>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31">
    <w:name w:val="Указатель13"/>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20">
    <w:name w:val="Название объекта12"/>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21">
    <w:name w:val="Указатель12"/>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11">
    <w:name w:val="Название объекта11"/>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12">
    <w:name w:val="Указатель11"/>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00">
    <w:name w:val="Название объекта10"/>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101">
    <w:name w:val="Указатель10"/>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91">
    <w:name w:val="Название объекта9"/>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92">
    <w:name w:val="Указатель9"/>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8">
    <w:name w:val="Название объекта8"/>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80">
    <w:name w:val="Указатель8"/>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71">
    <w:name w:val="Название объекта7"/>
    <w:basedOn w:val="a"/>
    <w:uiPriority w:val="99"/>
    <w:rsid w:val="00DB55E9"/>
    <w:pPr>
      <w:widowControl w:val="0"/>
      <w:suppressLineNumbers/>
      <w:suppressAutoHyphens/>
      <w:overflowPunct/>
      <w:autoSpaceDE/>
      <w:autoSpaceDN/>
      <w:adjustRightInd/>
      <w:spacing w:before="120" w:after="120"/>
    </w:pPr>
    <w:rPr>
      <w:rFonts w:ascii="Liberation Serif" w:hAnsi="Liberation Serif" w:cs="FreeSans"/>
      <w:i/>
      <w:iCs/>
      <w:kern w:val="2"/>
      <w:sz w:val="24"/>
      <w:szCs w:val="24"/>
      <w:lang w:val="ru-RU" w:eastAsia="zh-CN" w:bidi="hi-IN"/>
    </w:rPr>
  </w:style>
  <w:style w:type="paragraph" w:customStyle="1" w:styleId="72">
    <w:name w:val="Указатель7"/>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62">
    <w:name w:val="Указатель6"/>
    <w:basedOn w:val="a"/>
    <w:uiPriority w:val="99"/>
    <w:rsid w:val="00DB55E9"/>
    <w:pPr>
      <w:widowControl w:val="0"/>
      <w:suppressLineNumber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1c">
    <w:name w:val="Верхний колонтитул1"/>
    <w:basedOn w:val="a"/>
    <w:uiPriority w:val="99"/>
    <w:rsid w:val="00DB55E9"/>
    <w:pPr>
      <w:widowControl w:val="0"/>
      <w:tabs>
        <w:tab w:val="center" w:pos="4536"/>
        <w:tab w:val="right" w:pos="9072"/>
      </w:tabs>
      <w:suppressAutoHyphens/>
      <w:overflowPunct/>
      <w:autoSpaceDE/>
      <w:autoSpaceDN/>
      <w:adjustRightInd/>
      <w:snapToGrid w:val="0"/>
    </w:pPr>
    <w:rPr>
      <w:rFonts w:ascii="Arial" w:hAnsi="Arial" w:cs="Arial"/>
      <w:kern w:val="2"/>
      <w:sz w:val="26"/>
      <w:lang w:eastAsia="zh-CN" w:bidi="hi-IN"/>
    </w:rPr>
  </w:style>
  <w:style w:type="paragraph" w:customStyle="1" w:styleId="xfmc0">
    <w:name w:val="xfmc0"/>
    <w:basedOn w:val="a"/>
    <w:uiPriority w:val="99"/>
    <w:rsid w:val="00DB55E9"/>
    <w:pPr>
      <w:widowControl w:val="0"/>
      <w:suppressAutoHyphens/>
      <w:overflowPunct/>
      <w:autoSpaceDE/>
      <w:autoSpaceDN/>
      <w:adjustRightInd/>
      <w:spacing w:before="280" w:after="280"/>
    </w:pPr>
    <w:rPr>
      <w:rFonts w:ascii="Liberation Serif" w:hAnsi="Liberation Serif" w:cs="FreeSans"/>
      <w:kern w:val="2"/>
      <w:sz w:val="24"/>
      <w:szCs w:val="24"/>
      <w:lang w:val="ru-RU" w:eastAsia="zh-CN" w:bidi="hi-IN"/>
    </w:rPr>
  </w:style>
  <w:style w:type="paragraph" w:customStyle="1" w:styleId="xfmc6">
    <w:name w:val="xfmc6"/>
    <w:basedOn w:val="a"/>
    <w:uiPriority w:val="99"/>
    <w:rsid w:val="00DB55E9"/>
    <w:pPr>
      <w:widowControl w:val="0"/>
      <w:suppressAutoHyphens/>
      <w:overflowPunct/>
      <w:autoSpaceDE/>
      <w:autoSpaceDN/>
      <w:adjustRightInd/>
      <w:spacing w:before="280" w:after="280"/>
    </w:pPr>
    <w:rPr>
      <w:rFonts w:ascii="Liberation Serif" w:hAnsi="Liberation Serif" w:cs="FreeSans"/>
      <w:kern w:val="2"/>
      <w:sz w:val="24"/>
      <w:szCs w:val="24"/>
      <w:lang w:val="ru-RU" w:eastAsia="zh-CN" w:bidi="hi-IN"/>
    </w:rPr>
  </w:style>
  <w:style w:type="paragraph" w:customStyle="1" w:styleId="220">
    <w:name w:val="Основной текст 22"/>
    <w:basedOn w:val="a"/>
    <w:uiPriority w:val="99"/>
    <w:rsid w:val="00DB55E9"/>
    <w:pPr>
      <w:widowControl w:val="0"/>
      <w:suppressAutoHyphens/>
      <w:overflowPunct/>
      <w:autoSpaceDE/>
      <w:autoSpaceDN/>
      <w:adjustRightInd/>
    </w:pPr>
    <w:rPr>
      <w:rFonts w:ascii="Arial" w:hAnsi="Arial" w:cs="Arial"/>
      <w:kern w:val="2"/>
      <w:sz w:val="22"/>
      <w:szCs w:val="24"/>
      <w:lang w:val="ru-RU" w:eastAsia="zh-CN" w:bidi="hi-IN"/>
    </w:rPr>
  </w:style>
  <w:style w:type="paragraph" w:customStyle="1" w:styleId="aff0">
    <w:name w:val="Содержимое врезки"/>
    <w:basedOn w:val="a"/>
    <w:uiPriority w:val="99"/>
    <w:rsid w:val="00DB55E9"/>
    <w:pPr>
      <w:widowControl w:val="0"/>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aff1">
    <w:name w:val="Верхний колонтитул слева"/>
    <w:basedOn w:val="a"/>
    <w:uiPriority w:val="99"/>
    <w:rsid w:val="00DB55E9"/>
    <w:pPr>
      <w:widowControl w:val="0"/>
      <w:suppressLineNumbers/>
      <w:tabs>
        <w:tab w:val="center" w:pos="7569"/>
        <w:tab w:val="right" w:pos="15138"/>
      </w:tabs>
      <w:suppressAutoHyphens/>
      <w:overflowPunct/>
      <w:autoSpaceDE/>
      <w:autoSpaceDN/>
      <w:adjustRightInd/>
    </w:pPr>
    <w:rPr>
      <w:rFonts w:ascii="Liberation Serif" w:hAnsi="Liberation Serif" w:cs="FreeSans"/>
      <w:kern w:val="2"/>
      <w:sz w:val="24"/>
      <w:szCs w:val="24"/>
      <w:lang w:val="ru-RU" w:eastAsia="zh-CN" w:bidi="hi-IN"/>
    </w:rPr>
  </w:style>
  <w:style w:type="paragraph" w:customStyle="1" w:styleId="230">
    <w:name w:val="Основной текст 23"/>
    <w:basedOn w:val="a"/>
    <w:uiPriority w:val="99"/>
    <w:rsid w:val="00DB55E9"/>
    <w:pPr>
      <w:overflowPunct/>
      <w:autoSpaceDE/>
      <w:autoSpaceDN/>
      <w:adjustRightInd/>
    </w:pPr>
    <w:rPr>
      <w:rFonts w:ascii="Arial" w:hAnsi="Arial"/>
      <w:kern w:val="2"/>
      <w:sz w:val="22"/>
      <w:szCs w:val="24"/>
      <w:lang w:val="uk-UA" w:eastAsia="zh-CN"/>
    </w:rPr>
  </w:style>
  <w:style w:type="paragraph" w:customStyle="1" w:styleId="1d">
    <w:name w:val="Без интервала1"/>
    <w:uiPriority w:val="99"/>
    <w:rsid w:val="00DB55E9"/>
    <w:pPr>
      <w:suppressAutoHyphens/>
    </w:pPr>
    <w:rPr>
      <w:rFonts w:ascii="Calibri" w:hAnsi="Calibri" w:cs="Calibri"/>
      <w:sz w:val="22"/>
      <w:szCs w:val="22"/>
      <w:lang w:val="ru-RU" w:eastAsia="zh-CN"/>
    </w:rPr>
  </w:style>
  <w:style w:type="paragraph" w:customStyle="1" w:styleId="aff2">
    <w:name w:val="Текст в заданном формате"/>
    <w:basedOn w:val="a"/>
    <w:uiPriority w:val="99"/>
    <w:rsid w:val="00DB55E9"/>
    <w:pPr>
      <w:widowControl w:val="0"/>
      <w:suppressAutoHyphens/>
      <w:overflowPunct/>
      <w:autoSpaceDE/>
      <w:autoSpaceDN/>
      <w:adjustRightInd/>
    </w:pPr>
    <w:rPr>
      <w:rFonts w:ascii="DejaVu Sans Mono" w:hAnsi="DejaVu Sans Mono" w:cs="FreeSerif"/>
      <w:kern w:val="2"/>
      <w:sz w:val="20"/>
      <w:lang w:val="ru-RU" w:eastAsia="zh-CN" w:bidi="hi-IN"/>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B55E9"/>
    <w:pPr>
      <w:overflowPunct/>
      <w:autoSpaceDE/>
      <w:autoSpaceDN/>
      <w:adjustRightInd/>
    </w:pPr>
    <w:rPr>
      <w:rFonts w:ascii="Verdana" w:hAnsi="Verdana" w:cs="Arial"/>
      <w:kern w:val="2"/>
      <w:sz w:val="20"/>
      <w:lang w:val="en-US" w:eastAsia="zh-CN"/>
    </w:rPr>
  </w:style>
  <w:style w:type="paragraph" w:customStyle="1" w:styleId="1f">
    <w:name w:val="Знак Знак Знак Знак1"/>
    <w:basedOn w:val="a"/>
    <w:uiPriority w:val="99"/>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3">
    <w:name w:val="Знак Знак1 Знак Знак Знак Знак Знак Знак1 Знак Знак Знак Знак Знак Знак Знак"/>
    <w:basedOn w:val="a"/>
    <w:uiPriority w:val="99"/>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uiPriority w:val="99"/>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uiPriority w:val="99"/>
    <w:rsid w:val="00DB55E9"/>
    <w:pPr>
      <w:overflowPunct/>
      <w:autoSpaceDE/>
      <w:autoSpaceDN/>
      <w:adjustRightInd/>
    </w:pPr>
    <w:rPr>
      <w:rFonts w:ascii="Arial" w:hAnsi="Arial"/>
      <w:kern w:val="2"/>
      <w:sz w:val="22"/>
      <w:szCs w:val="24"/>
      <w:lang w:val="uk-UA" w:eastAsia="zh-CN"/>
    </w:rPr>
  </w:style>
  <w:style w:type="paragraph" w:customStyle="1" w:styleId="aff3">
    <w:name w:val="Знак Знак Знак"/>
    <w:basedOn w:val="a"/>
    <w:uiPriority w:val="99"/>
    <w:rsid w:val="00DB55E9"/>
    <w:pPr>
      <w:overflowPunct/>
      <w:autoSpaceDE/>
      <w:autoSpaceDN/>
      <w:adjustRightInd/>
    </w:pPr>
    <w:rPr>
      <w:rFonts w:ascii="Verdana" w:hAnsi="Verdana"/>
      <w:kern w:val="2"/>
      <w:sz w:val="20"/>
      <w:lang w:val="en-US" w:eastAsia="zh-CN"/>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uiPriority w:val="99"/>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0">
    <w:name w:val="Знак Знак1 Знак Знак Знак Знак Знак Знак Знак"/>
    <w:basedOn w:val="a"/>
    <w:uiPriority w:val="99"/>
    <w:rsid w:val="00DB55E9"/>
    <w:pPr>
      <w:widowControl w:val="0"/>
      <w:suppressAutoHyphens/>
      <w:overflowPunct/>
      <w:autoSpaceDE/>
      <w:autoSpaceDN/>
      <w:adjustRightInd/>
    </w:pPr>
    <w:rPr>
      <w:rFonts w:ascii="Verdana" w:hAnsi="Verdana" w:cs="Verdana"/>
      <w:kern w:val="2"/>
      <w:sz w:val="20"/>
      <w:lang w:val="en-US" w:eastAsia="zh-CN" w:bidi="hi-IN"/>
    </w:rPr>
  </w:style>
  <w:style w:type="paragraph" w:customStyle="1" w:styleId="311">
    <w:name w:val="Основной текст 31"/>
    <w:basedOn w:val="a"/>
    <w:uiPriority w:val="99"/>
    <w:rsid w:val="00DB55E9"/>
    <w:pPr>
      <w:widowControl w:val="0"/>
      <w:suppressAutoHyphens/>
      <w:overflowPunct/>
      <w:autoSpaceDE/>
      <w:autoSpaceDN/>
      <w:adjustRightInd/>
      <w:spacing w:after="120"/>
    </w:pPr>
    <w:rPr>
      <w:rFonts w:ascii="Liberation Serif" w:hAnsi="Liberation Serif" w:cs="FreeSans"/>
      <w:kern w:val="2"/>
      <w:sz w:val="16"/>
      <w:szCs w:val="16"/>
      <w:lang w:val="ru-RU" w:eastAsia="zh-CN" w:bidi="hi-IN"/>
    </w:rPr>
  </w:style>
  <w:style w:type="paragraph" w:customStyle="1" w:styleId="27">
    <w:name w:val="Основной текст 27"/>
    <w:basedOn w:val="a"/>
    <w:uiPriority w:val="99"/>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uiPriority w:val="99"/>
    <w:rsid w:val="00DB55E9"/>
    <w:pPr>
      <w:widowControl w:val="0"/>
      <w:suppressAutoHyphens/>
      <w:overflowPunct/>
      <w:autoSpaceDE/>
      <w:autoSpaceDN/>
      <w:adjustRightInd/>
      <w:spacing w:after="120" w:line="480" w:lineRule="auto"/>
      <w:ind w:left="283"/>
    </w:pPr>
    <w:rPr>
      <w:rFonts w:ascii="Arial" w:hAnsi="Arial" w:cs="Arial"/>
      <w:kern w:val="2"/>
      <w:sz w:val="20"/>
      <w:szCs w:val="24"/>
      <w:lang w:val="ru-RU" w:eastAsia="zh-CN" w:bidi="hi-IN"/>
    </w:rPr>
  </w:style>
  <w:style w:type="paragraph" w:customStyle="1" w:styleId="28">
    <w:name w:val="Основной текст 28"/>
    <w:basedOn w:val="a"/>
    <w:uiPriority w:val="99"/>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1f1">
    <w:name w:val="Знак1"/>
    <w:basedOn w:val="a"/>
    <w:uiPriority w:val="99"/>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uiPriority w:val="99"/>
    <w:rsid w:val="00DB55E9"/>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uiPriority w:val="99"/>
    <w:rsid w:val="00DB55E9"/>
    <w:pPr>
      <w:overflowPunct/>
      <w:autoSpaceDE/>
      <w:autoSpaceDN/>
      <w:adjustRightInd/>
    </w:pPr>
    <w:rPr>
      <w:rFonts w:ascii="Verdana" w:hAnsi="Verdana" w:cs="Verdana"/>
      <w:sz w:val="20"/>
      <w:lang w:val="en-US" w:eastAsia="en-US"/>
    </w:rPr>
  </w:style>
  <w:style w:type="paragraph" w:customStyle="1" w:styleId="aff6">
    <w:name w:val="Без інтервалів"/>
    <w:uiPriority w:val="99"/>
    <w:rsid w:val="00DB55E9"/>
    <w:pPr>
      <w:suppressAutoHyphens/>
    </w:pPr>
    <w:rPr>
      <w:rFonts w:ascii="Calibri" w:hAnsi="Calibri" w:cs="Calibri"/>
      <w:sz w:val="22"/>
      <w:szCs w:val="22"/>
      <w:lang w:eastAsia="zh-CN"/>
    </w:rPr>
  </w:style>
  <w:style w:type="paragraph" w:customStyle="1" w:styleId="115">
    <w:name w:val="Верхний колонтитул11"/>
    <w:basedOn w:val="a"/>
    <w:uiPriority w:val="99"/>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uiPriority w:val="99"/>
    <w:rsid w:val="00DB55E9"/>
  </w:style>
  <w:style w:type="character" w:customStyle="1" w:styleId="aff7">
    <w:name w:val="Символ нумерации"/>
    <w:uiPriority w:val="99"/>
    <w:rsid w:val="00DB55E9"/>
  </w:style>
  <w:style w:type="character" w:customStyle="1" w:styleId="WW8Num3z2">
    <w:name w:val="WW8Num3z2"/>
    <w:uiPriority w:val="99"/>
    <w:rsid w:val="00DB55E9"/>
    <w:rPr>
      <w:b/>
    </w:rPr>
  </w:style>
  <w:style w:type="character" w:customStyle="1" w:styleId="WW8Num3z3">
    <w:name w:val="WW8Num3z3"/>
    <w:uiPriority w:val="99"/>
    <w:rsid w:val="00DB55E9"/>
    <w:rPr>
      <w:rFonts w:ascii="Times New Roman" w:hAnsi="Times New Roman"/>
      <w:sz w:val="28"/>
    </w:rPr>
  </w:style>
  <w:style w:type="character" w:customStyle="1" w:styleId="WW8Num3z4">
    <w:name w:val="WW8Num3z4"/>
    <w:uiPriority w:val="99"/>
    <w:rsid w:val="00DB55E9"/>
    <w:rPr>
      <w:rFonts w:ascii="Times New Roman" w:hAnsi="Times New Roman"/>
    </w:rPr>
  </w:style>
  <w:style w:type="character" w:customStyle="1" w:styleId="WW8Num3z5">
    <w:name w:val="WW8Num3z5"/>
    <w:uiPriority w:val="99"/>
    <w:rsid w:val="00DB55E9"/>
    <w:rPr>
      <w:sz w:val="28"/>
      <w:lang w:val="uk-UA"/>
    </w:rPr>
  </w:style>
  <w:style w:type="character" w:customStyle="1" w:styleId="WW8Num3z6">
    <w:name w:val="WW8Num3z6"/>
    <w:uiPriority w:val="99"/>
    <w:rsid w:val="00DB55E9"/>
  </w:style>
  <w:style w:type="character" w:customStyle="1" w:styleId="WW8Num3z7">
    <w:name w:val="WW8Num3z7"/>
    <w:uiPriority w:val="99"/>
    <w:rsid w:val="00DB55E9"/>
  </w:style>
  <w:style w:type="character" w:customStyle="1" w:styleId="WW8Num3z8">
    <w:name w:val="WW8Num3z8"/>
    <w:uiPriority w:val="99"/>
    <w:rsid w:val="00DB55E9"/>
  </w:style>
  <w:style w:type="character" w:customStyle="1" w:styleId="181">
    <w:name w:val="Основной шрифт абзаца18"/>
    <w:uiPriority w:val="99"/>
    <w:rsid w:val="00DB55E9"/>
  </w:style>
  <w:style w:type="character" w:customStyle="1" w:styleId="172">
    <w:name w:val="Основной шрифт абзаца17"/>
    <w:uiPriority w:val="99"/>
    <w:rsid w:val="00DB55E9"/>
  </w:style>
  <w:style w:type="character" w:customStyle="1" w:styleId="162">
    <w:name w:val="Основной шрифт абзаца16"/>
    <w:uiPriority w:val="99"/>
    <w:rsid w:val="00DB55E9"/>
  </w:style>
  <w:style w:type="character" w:customStyle="1" w:styleId="152">
    <w:name w:val="Основной шрифт абзаца15"/>
    <w:uiPriority w:val="99"/>
    <w:rsid w:val="00DB55E9"/>
  </w:style>
  <w:style w:type="character" w:customStyle="1" w:styleId="142">
    <w:name w:val="Основной шрифт абзаца14"/>
    <w:uiPriority w:val="99"/>
    <w:rsid w:val="00DB55E9"/>
  </w:style>
  <w:style w:type="character" w:customStyle="1" w:styleId="132">
    <w:name w:val="Основной шрифт абзаца13"/>
    <w:uiPriority w:val="99"/>
    <w:rsid w:val="00DB55E9"/>
  </w:style>
  <w:style w:type="character" w:customStyle="1" w:styleId="122">
    <w:name w:val="Основной шрифт абзаца12"/>
    <w:uiPriority w:val="99"/>
    <w:rsid w:val="00DB55E9"/>
  </w:style>
  <w:style w:type="character" w:customStyle="1" w:styleId="116">
    <w:name w:val="Основной шрифт абзаца11"/>
    <w:uiPriority w:val="99"/>
    <w:rsid w:val="00DB55E9"/>
  </w:style>
  <w:style w:type="character" w:customStyle="1" w:styleId="102">
    <w:name w:val="Основной шрифт абзаца10"/>
    <w:uiPriority w:val="99"/>
    <w:rsid w:val="00DB55E9"/>
  </w:style>
  <w:style w:type="character" w:customStyle="1" w:styleId="93">
    <w:name w:val="Основной шрифт абзаца9"/>
    <w:uiPriority w:val="99"/>
    <w:rsid w:val="00DB55E9"/>
  </w:style>
  <w:style w:type="character" w:customStyle="1" w:styleId="81">
    <w:name w:val="Основной шрифт абзаца8"/>
    <w:uiPriority w:val="99"/>
    <w:rsid w:val="00DB55E9"/>
  </w:style>
  <w:style w:type="character" w:customStyle="1" w:styleId="73">
    <w:name w:val="Основной шрифт абзаца7"/>
    <w:uiPriority w:val="99"/>
    <w:rsid w:val="00DB55E9"/>
  </w:style>
  <w:style w:type="character" w:customStyle="1" w:styleId="m4">
    <w:name w:val="m4"/>
    <w:uiPriority w:val="99"/>
    <w:rsid w:val="00DB55E9"/>
  </w:style>
  <w:style w:type="character" w:customStyle="1" w:styleId="34">
    <w:name w:val="Знак Знак3"/>
    <w:uiPriority w:val="99"/>
    <w:rsid w:val="00DB55E9"/>
    <w:rPr>
      <w:rFonts w:ascii="Liberation Serif" w:hAnsi="Liberation Serif"/>
      <w:kern w:val="2"/>
      <w:sz w:val="24"/>
      <w:lang w:eastAsia="zh-CN"/>
    </w:rPr>
  </w:style>
  <w:style w:type="character" w:customStyle="1" w:styleId="1f2">
    <w:name w:val="Знак Знак1"/>
    <w:uiPriority w:val="99"/>
    <w:rsid w:val="00DB55E9"/>
    <w:rPr>
      <w:rFonts w:ascii="Courier New" w:hAnsi="Courier New"/>
      <w:kern w:val="2"/>
      <w:lang w:eastAsia="zh-CN"/>
    </w:rPr>
  </w:style>
  <w:style w:type="character" w:customStyle="1" w:styleId="29">
    <w:name w:val="Знак Знак2"/>
    <w:uiPriority w:val="99"/>
    <w:rsid w:val="00DB55E9"/>
    <w:rPr>
      <w:rFonts w:ascii="Liberation Serif" w:hAnsi="Liberation Serif"/>
      <w:kern w:val="2"/>
      <w:sz w:val="24"/>
      <w:lang w:eastAsia="zh-CN"/>
    </w:rPr>
  </w:style>
  <w:style w:type="character" w:customStyle="1" w:styleId="aff8">
    <w:name w:val="Знак Знак"/>
    <w:uiPriority w:val="99"/>
    <w:rsid w:val="00DB55E9"/>
    <w:rPr>
      <w:rFonts w:ascii="Arial" w:hAnsi="Arial"/>
      <w:sz w:val="24"/>
      <w:lang w:val="uk-UA"/>
    </w:rPr>
  </w:style>
  <w:style w:type="character" w:customStyle="1" w:styleId="rvts9">
    <w:name w:val="rvts9"/>
    <w:uiPriority w:val="99"/>
    <w:rsid w:val="00DB55E9"/>
  </w:style>
  <w:style w:type="character" w:customStyle="1" w:styleId="44">
    <w:name w:val="Знак Знак4"/>
    <w:uiPriority w:val="99"/>
    <w:rsid w:val="00DB55E9"/>
    <w:rPr>
      <w:rFonts w:ascii="Liberation Serif" w:hAnsi="Liberation Serif"/>
      <w:kern w:val="2"/>
      <w:sz w:val="24"/>
      <w:lang w:eastAsia="zh-CN"/>
    </w:rPr>
  </w:style>
  <w:style w:type="character" w:customStyle="1" w:styleId="54">
    <w:name w:val="Знак Знак5"/>
    <w:uiPriority w:val="99"/>
    <w:rsid w:val="00DB55E9"/>
    <w:rPr>
      <w:rFonts w:ascii="Liberation Serif" w:hAnsi="Liberation Serif"/>
      <w:kern w:val="2"/>
      <w:sz w:val="24"/>
      <w:lang w:eastAsia="zh-CN"/>
    </w:rPr>
  </w:style>
  <w:style w:type="character" w:customStyle="1" w:styleId="rvts44">
    <w:name w:val="rvts44"/>
    <w:uiPriority w:val="99"/>
    <w:rsid w:val="00DB55E9"/>
  </w:style>
  <w:style w:type="paragraph" w:customStyle="1" w:styleId="1f3">
    <w:name w:val="Знак Знак Знак Знак Знак Знак1 Знак Знак Знак Знак Знак"/>
    <w:basedOn w:val="a"/>
    <w:uiPriority w:val="99"/>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uiPriority w:val="99"/>
    <w:rsid w:val="00E3020F"/>
    <w:pPr>
      <w:overflowPunct/>
      <w:autoSpaceDE/>
      <w:autoSpaceDN/>
      <w:adjustRightInd/>
    </w:pPr>
    <w:rPr>
      <w:rFonts w:ascii="Verdana" w:hAnsi="Verdana"/>
      <w:sz w:val="20"/>
      <w:lang w:val="en-US" w:eastAsia="en-US"/>
    </w:rPr>
  </w:style>
  <w:style w:type="character" w:styleId="affa">
    <w:name w:val="page number"/>
    <w:uiPriority w:val="99"/>
    <w:rsid w:val="0071134B"/>
    <w:rPr>
      <w:rFonts w:cs="Times New Roman"/>
    </w:rPr>
  </w:style>
  <w:style w:type="paragraph" w:customStyle="1" w:styleId="affb">
    <w:name w:val="Основний текст"/>
    <w:basedOn w:val="a"/>
    <w:uiPriority w:val="99"/>
    <w:rsid w:val="00924E91"/>
    <w:pPr>
      <w:tabs>
        <w:tab w:val="left" w:pos="709"/>
      </w:tabs>
      <w:suppressAutoHyphens/>
      <w:overflowPunct/>
      <w:autoSpaceDE/>
      <w:autoSpaceDN/>
      <w:adjustRightInd/>
      <w:spacing w:line="100" w:lineRule="atLeast"/>
      <w:jc w:val="both"/>
    </w:pPr>
    <w:rPr>
      <w:rFonts w:ascii="Times New Roman" w:hAnsi="Times New Roman"/>
      <w:sz w:val="24"/>
      <w:lang w:val="uk-UA"/>
    </w:rPr>
  </w:style>
  <w:style w:type="paragraph" w:customStyle="1" w:styleId="1010">
    <w:name w:val="Основной текст (10)1"/>
    <w:basedOn w:val="a"/>
    <w:uiPriority w:val="99"/>
    <w:rsid w:val="00924E91"/>
    <w:pPr>
      <w:tabs>
        <w:tab w:val="left" w:pos="709"/>
      </w:tabs>
      <w:suppressAutoHyphens/>
      <w:overflowPunct/>
      <w:autoSpaceDE/>
      <w:autoSpaceDN/>
      <w:adjustRightInd/>
      <w:spacing w:line="100" w:lineRule="atLeast"/>
    </w:pPr>
    <w:rPr>
      <w:rFonts w:ascii="Times New Roman" w:hAnsi="Times New Roman"/>
      <w:sz w:val="24"/>
      <w:szCs w:val="24"/>
      <w:lang w:val="uk-UA" w:eastAsia="uk-UA"/>
    </w:rPr>
  </w:style>
  <w:style w:type="character" w:customStyle="1" w:styleId="2a">
    <w:name w:val="Основной текст (2)_"/>
    <w:link w:val="2b"/>
    <w:uiPriority w:val="99"/>
    <w:locked/>
    <w:rsid w:val="000B20B0"/>
    <w:rPr>
      <w:sz w:val="19"/>
      <w:shd w:val="clear" w:color="auto" w:fill="FFFFFF"/>
    </w:rPr>
  </w:style>
  <w:style w:type="paragraph" w:customStyle="1" w:styleId="2b">
    <w:name w:val="Основной текст (2)"/>
    <w:basedOn w:val="a"/>
    <w:link w:val="2a"/>
    <w:uiPriority w:val="99"/>
    <w:rsid w:val="000B20B0"/>
    <w:pPr>
      <w:widowControl w:val="0"/>
      <w:shd w:val="clear" w:color="auto" w:fill="FFFFFF"/>
      <w:overflowPunct/>
      <w:autoSpaceDE/>
      <w:autoSpaceDN/>
      <w:adjustRightInd/>
      <w:spacing w:line="240" w:lineRule="atLeast"/>
    </w:pPr>
    <w:rPr>
      <w:rFonts w:ascii="Times New Roman" w:hAnsi="Times New Roman"/>
      <w:sz w:val="19"/>
      <w:lang w:val="ru-RU"/>
    </w:rPr>
  </w:style>
  <w:style w:type="character" w:customStyle="1" w:styleId="ArialNarrow">
    <w:name w:val="Колонтитул + Arial Narrow"/>
    <w:aliases w:val="16 pt,Не полужирный"/>
    <w:uiPriority w:val="99"/>
    <w:rsid w:val="00FA0E17"/>
    <w:rPr>
      <w:rFonts w:ascii="Arial Narrow" w:hAnsi="Arial Narrow"/>
      <w:b/>
      <w:color w:val="000000"/>
      <w:spacing w:val="0"/>
      <w:w w:val="100"/>
      <w:position w:val="0"/>
      <w:sz w:val="32"/>
      <w:u w:val="none"/>
      <w:lang w:val="fr-FR" w:eastAsia="fr-FR"/>
    </w:rPr>
  </w:style>
  <w:style w:type="character" w:customStyle="1" w:styleId="74">
    <w:name w:val="Основной текст (7)_"/>
    <w:link w:val="75"/>
    <w:uiPriority w:val="99"/>
    <w:locked/>
    <w:rsid w:val="00EE77BE"/>
    <w:rPr>
      <w:b/>
      <w:sz w:val="19"/>
      <w:shd w:val="clear" w:color="auto" w:fill="FFFFFF"/>
    </w:rPr>
  </w:style>
  <w:style w:type="character" w:customStyle="1" w:styleId="26pt">
    <w:name w:val="Основной текст (2) + 6 pt"/>
    <w:uiPriority w:val="99"/>
    <w:rsid w:val="00EE77BE"/>
    <w:rPr>
      <w:rFonts w:ascii="Times New Roman" w:hAnsi="Times New Roman"/>
      <w:color w:val="000000"/>
      <w:spacing w:val="0"/>
      <w:w w:val="100"/>
      <w:position w:val="0"/>
      <w:sz w:val="12"/>
      <w:u w:val="none"/>
      <w:shd w:val="clear" w:color="auto" w:fill="FFFFFF"/>
      <w:lang w:val="uk-UA" w:eastAsia="uk-UA"/>
    </w:rPr>
  </w:style>
  <w:style w:type="character" w:customStyle="1" w:styleId="28pt">
    <w:name w:val="Основной текст (2) + 8 pt"/>
    <w:uiPriority w:val="99"/>
    <w:rsid w:val="00EE77BE"/>
    <w:rPr>
      <w:rFonts w:ascii="Times New Roman" w:hAnsi="Times New Roman"/>
      <w:color w:val="000000"/>
      <w:spacing w:val="0"/>
      <w:w w:val="100"/>
      <w:position w:val="0"/>
      <w:sz w:val="16"/>
      <w:u w:val="none"/>
      <w:shd w:val="clear" w:color="auto" w:fill="FFFFFF"/>
      <w:lang w:val="uk-UA" w:eastAsia="uk-UA"/>
    </w:rPr>
  </w:style>
  <w:style w:type="character" w:customStyle="1" w:styleId="2MicrosoftSansSerif">
    <w:name w:val="Основной текст (2) + Microsoft Sans Serif"/>
    <w:aliases w:val="7,5 pt"/>
    <w:uiPriority w:val="99"/>
    <w:rsid w:val="00EE77BE"/>
    <w:rPr>
      <w:rFonts w:ascii="Microsoft Sans Serif" w:hAnsi="Microsoft Sans Serif"/>
      <w:color w:val="000000"/>
      <w:spacing w:val="0"/>
      <w:w w:val="100"/>
      <w:position w:val="0"/>
      <w:sz w:val="15"/>
      <w:u w:val="none"/>
      <w:shd w:val="clear" w:color="auto" w:fill="FFFFFF"/>
      <w:lang w:val="uk-UA" w:eastAsia="uk-UA"/>
    </w:rPr>
  </w:style>
  <w:style w:type="character" w:customStyle="1" w:styleId="2MicrosoftSansSerif1">
    <w:name w:val="Основной текст (2) + Microsoft Sans Serif1"/>
    <w:aliases w:val="7 pt"/>
    <w:uiPriority w:val="99"/>
    <w:rsid w:val="00EE77BE"/>
    <w:rPr>
      <w:rFonts w:ascii="Microsoft Sans Serif" w:hAnsi="Microsoft Sans Serif"/>
      <w:b/>
      <w:color w:val="000000"/>
      <w:spacing w:val="0"/>
      <w:w w:val="100"/>
      <w:position w:val="0"/>
      <w:sz w:val="14"/>
      <w:u w:val="none"/>
      <w:shd w:val="clear" w:color="auto" w:fill="FFFFFF"/>
      <w:lang w:val="uk-UA" w:eastAsia="uk-UA"/>
    </w:rPr>
  </w:style>
  <w:style w:type="paragraph" w:customStyle="1" w:styleId="75">
    <w:name w:val="Основной текст (7)"/>
    <w:basedOn w:val="a"/>
    <w:link w:val="74"/>
    <w:uiPriority w:val="99"/>
    <w:rsid w:val="00EE77BE"/>
    <w:pPr>
      <w:widowControl w:val="0"/>
      <w:shd w:val="clear" w:color="auto" w:fill="FFFFFF"/>
      <w:overflowPunct/>
      <w:autoSpaceDE/>
      <w:autoSpaceDN/>
      <w:adjustRightInd/>
      <w:spacing w:before="480" w:after="180" w:line="226" w:lineRule="exact"/>
      <w:jc w:val="center"/>
    </w:pPr>
    <w:rPr>
      <w:rFonts w:ascii="Times New Roman" w:hAnsi="Times New Roman"/>
      <w:b/>
      <w:sz w:val="19"/>
      <w:lang w:val="ru-RU"/>
    </w:rPr>
  </w:style>
  <w:style w:type="character" w:customStyle="1" w:styleId="241">
    <w:name w:val="Знак Знак24"/>
    <w:uiPriority w:val="99"/>
    <w:rsid w:val="00442F7C"/>
    <w:rPr>
      <w:b/>
      <w:sz w:val="22"/>
      <w:lang w:val="hr-HR" w:eastAsia="ru-RU"/>
    </w:rPr>
  </w:style>
  <w:style w:type="character" w:customStyle="1" w:styleId="163">
    <w:name w:val="Знак Знак16"/>
    <w:uiPriority w:val="99"/>
    <w:rsid w:val="00442F7C"/>
    <w:rPr>
      <w:rFonts w:ascii="Liberation Serif" w:hAnsi="Liberation Serif"/>
      <w:kern w:val="2"/>
      <w:sz w:val="24"/>
      <w:lang w:eastAsia="zh-CN"/>
    </w:rPr>
  </w:style>
  <w:style w:type="paragraph" w:customStyle="1" w:styleId="docdata">
    <w:name w:val="docdata"/>
    <w:aliases w:val="docy,v5,4218,baiaagaaboqcaaadbwwaaav9daaaaaaaaaaaaaaaaaaaaaaaaaaaaaaaaaaaaaaaaaaaaaaaaaaaaaaaaaaaaaaaaaaaaaaaaaaaaaaaaaaaaaaaaaaaaaaaaaaaaaaaaaaaaaaaaaaaaaaaaaaaaaaaaaaaaaaaaaaaaaaaaaaaaaaaaaaaaaaaaaaaaaaaaaaaaaaaaaaaaaaaaaaaaaaaaaaaaaaaaaaaaaaa"/>
    <w:basedOn w:val="a"/>
    <w:rsid w:val="00BC768F"/>
    <w:pPr>
      <w:overflowPunct/>
      <w:autoSpaceDE/>
      <w:autoSpaceDN/>
      <w:adjustRightInd/>
      <w:spacing w:before="100" w:beforeAutospacing="1" w:after="100" w:afterAutospacing="1"/>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088">
      <w:bodyDiv w:val="1"/>
      <w:marLeft w:val="0"/>
      <w:marRight w:val="0"/>
      <w:marTop w:val="0"/>
      <w:marBottom w:val="0"/>
      <w:divBdr>
        <w:top w:val="none" w:sz="0" w:space="0" w:color="auto"/>
        <w:left w:val="none" w:sz="0" w:space="0" w:color="auto"/>
        <w:bottom w:val="none" w:sz="0" w:space="0" w:color="auto"/>
        <w:right w:val="none" w:sz="0" w:space="0" w:color="auto"/>
      </w:divBdr>
    </w:div>
    <w:div w:id="147677122">
      <w:bodyDiv w:val="1"/>
      <w:marLeft w:val="0"/>
      <w:marRight w:val="0"/>
      <w:marTop w:val="0"/>
      <w:marBottom w:val="0"/>
      <w:divBdr>
        <w:top w:val="none" w:sz="0" w:space="0" w:color="auto"/>
        <w:left w:val="none" w:sz="0" w:space="0" w:color="auto"/>
        <w:bottom w:val="none" w:sz="0" w:space="0" w:color="auto"/>
        <w:right w:val="none" w:sz="0" w:space="0" w:color="auto"/>
      </w:divBdr>
    </w:div>
    <w:div w:id="547685584">
      <w:bodyDiv w:val="1"/>
      <w:marLeft w:val="0"/>
      <w:marRight w:val="0"/>
      <w:marTop w:val="0"/>
      <w:marBottom w:val="0"/>
      <w:divBdr>
        <w:top w:val="none" w:sz="0" w:space="0" w:color="auto"/>
        <w:left w:val="none" w:sz="0" w:space="0" w:color="auto"/>
        <w:bottom w:val="none" w:sz="0" w:space="0" w:color="auto"/>
        <w:right w:val="none" w:sz="0" w:space="0" w:color="auto"/>
      </w:divBdr>
    </w:div>
    <w:div w:id="910577868">
      <w:bodyDiv w:val="1"/>
      <w:marLeft w:val="0"/>
      <w:marRight w:val="0"/>
      <w:marTop w:val="0"/>
      <w:marBottom w:val="0"/>
      <w:divBdr>
        <w:top w:val="none" w:sz="0" w:space="0" w:color="auto"/>
        <w:left w:val="none" w:sz="0" w:space="0" w:color="auto"/>
        <w:bottom w:val="none" w:sz="0" w:space="0" w:color="auto"/>
        <w:right w:val="none" w:sz="0" w:space="0" w:color="auto"/>
      </w:divBdr>
      <w:divsChild>
        <w:div w:id="743182367">
          <w:marLeft w:val="0"/>
          <w:marRight w:val="0"/>
          <w:marTop w:val="0"/>
          <w:marBottom w:val="0"/>
          <w:divBdr>
            <w:top w:val="none" w:sz="0" w:space="0" w:color="auto"/>
            <w:left w:val="none" w:sz="0" w:space="0" w:color="auto"/>
            <w:bottom w:val="none" w:sz="0" w:space="0" w:color="auto"/>
            <w:right w:val="none" w:sz="0" w:space="0" w:color="auto"/>
          </w:divBdr>
          <w:divsChild>
            <w:div w:id="506553225">
              <w:marLeft w:val="0"/>
              <w:marRight w:val="0"/>
              <w:marTop w:val="0"/>
              <w:marBottom w:val="0"/>
              <w:divBdr>
                <w:top w:val="none" w:sz="0" w:space="0" w:color="auto"/>
                <w:left w:val="none" w:sz="0" w:space="0" w:color="auto"/>
                <w:bottom w:val="none" w:sz="0" w:space="0" w:color="auto"/>
                <w:right w:val="none" w:sz="0" w:space="0" w:color="auto"/>
              </w:divBdr>
              <w:divsChild>
                <w:div w:id="1662198323">
                  <w:marLeft w:val="0"/>
                  <w:marRight w:val="0"/>
                  <w:marTop w:val="0"/>
                  <w:marBottom w:val="0"/>
                  <w:divBdr>
                    <w:top w:val="none" w:sz="0" w:space="0" w:color="auto"/>
                    <w:left w:val="none" w:sz="0" w:space="0" w:color="auto"/>
                    <w:bottom w:val="none" w:sz="0" w:space="0" w:color="auto"/>
                    <w:right w:val="none" w:sz="0" w:space="0" w:color="auto"/>
                  </w:divBdr>
                  <w:divsChild>
                    <w:div w:id="723798591">
                      <w:marLeft w:val="0"/>
                      <w:marRight w:val="0"/>
                      <w:marTop w:val="120"/>
                      <w:marBottom w:val="0"/>
                      <w:divBdr>
                        <w:top w:val="none" w:sz="0" w:space="0" w:color="auto"/>
                        <w:left w:val="none" w:sz="0" w:space="0" w:color="auto"/>
                        <w:bottom w:val="none" w:sz="0" w:space="0" w:color="auto"/>
                        <w:right w:val="none" w:sz="0" w:space="0" w:color="auto"/>
                      </w:divBdr>
                      <w:divsChild>
                        <w:div w:id="830414431">
                          <w:marLeft w:val="0"/>
                          <w:marRight w:val="0"/>
                          <w:marTop w:val="0"/>
                          <w:marBottom w:val="0"/>
                          <w:divBdr>
                            <w:top w:val="none" w:sz="0" w:space="0" w:color="auto"/>
                            <w:left w:val="none" w:sz="0" w:space="0" w:color="auto"/>
                            <w:bottom w:val="none" w:sz="0" w:space="0" w:color="auto"/>
                            <w:right w:val="none" w:sz="0" w:space="0" w:color="auto"/>
                          </w:divBdr>
                          <w:divsChild>
                            <w:div w:id="96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3970">
          <w:marLeft w:val="0"/>
          <w:marRight w:val="0"/>
          <w:marTop w:val="0"/>
          <w:marBottom w:val="0"/>
          <w:divBdr>
            <w:top w:val="none" w:sz="0" w:space="0" w:color="auto"/>
            <w:left w:val="none" w:sz="0" w:space="0" w:color="auto"/>
            <w:bottom w:val="none" w:sz="0" w:space="0" w:color="auto"/>
            <w:right w:val="none" w:sz="0" w:space="0" w:color="auto"/>
          </w:divBdr>
          <w:divsChild>
            <w:div w:id="1812671977">
              <w:marLeft w:val="0"/>
              <w:marRight w:val="0"/>
              <w:marTop w:val="0"/>
              <w:marBottom w:val="0"/>
              <w:divBdr>
                <w:top w:val="none" w:sz="0" w:space="0" w:color="auto"/>
                <w:left w:val="none" w:sz="0" w:space="0" w:color="auto"/>
                <w:bottom w:val="none" w:sz="0" w:space="0" w:color="auto"/>
                <w:right w:val="none" w:sz="0" w:space="0" w:color="auto"/>
              </w:divBdr>
              <w:divsChild>
                <w:div w:id="983583272">
                  <w:marLeft w:val="0"/>
                  <w:marRight w:val="0"/>
                  <w:marTop w:val="0"/>
                  <w:marBottom w:val="0"/>
                  <w:divBdr>
                    <w:top w:val="none" w:sz="0" w:space="0" w:color="auto"/>
                    <w:left w:val="none" w:sz="0" w:space="0" w:color="auto"/>
                    <w:bottom w:val="none" w:sz="0" w:space="0" w:color="auto"/>
                    <w:right w:val="none" w:sz="0" w:space="0" w:color="auto"/>
                  </w:divBdr>
                  <w:divsChild>
                    <w:div w:id="1738550900">
                      <w:marLeft w:val="0"/>
                      <w:marRight w:val="0"/>
                      <w:marTop w:val="0"/>
                      <w:marBottom w:val="0"/>
                      <w:divBdr>
                        <w:top w:val="none" w:sz="0" w:space="0" w:color="auto"/>
                        <w:left w:val="none" w:sz="0" w:space="0" w:color="auto"/>
                        <w:bottom w:val="none" w:sz="0" w:space="0" w:color="auto"/>
                        <w:right w:val="none" w:sz="0" w:space="0" w:color="auto"/>
                      </w:divBdr>
                      <w:divsChild>
                        <w:div w:id="586501652">
                          <w:marLeft w:val="0"/>
                          <w:marRight w:val="0"/>
                          <w:marTop w:val="0"/>
                          <w:marBottom w:val="0"/>
                          <w:divBdr>
                            <w:top w:val="none" w:sz="0" w:space="0" w:color="auto"/>
                            <w:left w:val="none" w:sz="0" w:space="0" w:color="auto"/>
                            <w:bottom w:val="none" w:sz="0" w:space="0" w:color="auto"/>
                            <w:right w:val="none" w:sz="0" w:space="0" w:color="auto"/>
                          </w:divBdr>
                          <w:divsChild>
                            <w:div w:id="18995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0214">
      <w:marLeft w:val="0"/>
      <w:marRight w:val="0"/>
      <w:marTop w:val="0"/>
      <w:marBottom w:val="0"/>
      <w:divBdr>
        <w:top w:val="none" w:sz="0" w:space="0" w:color="auto"/>
        <w:left w:val="none" w:sz="0" w:space="0" w:color="auto"/>
        <w:bottom w:val="none" w:sz="0" w:space="0" w:color="auto"/>
        <w:right w:val="none" w:sz="0" w:space="0" w:color="auto"/>
      </w:divBdr>
    </w:div>
    <w:div w:id="1522860215">
      <w:marLeft w:val="0"/>
      <w:marRight w:val="0"/>
      <w:marTop w:val="0"/>
      <w:marBottom w:val="0"/>
      <w:divBdr>
        <w:top w:val="none" w:sz="0" w:space="0" w:color="auto"/>
        <w:left w:val="none" w:sz="0" w:space="0" w:color="auto"/>
        <w:bottom w:val="none" w:sz="0" w:space="0" w:color="auto"/>
        <w:right w:val="none" w:sz="0" w:space="0" w:color="auto"/>
      </w:divBdr>
    </w:div>
    <w:div w:id="1522860216">
      <w:marLeft w:val="0"/>
      <w:marRight w:val="0"/>
      <w:marTop w:val="0"/>
      <w:marBottom w:val="0"/>
      <w:divBdr>
        <w:top w:val="none" w:sz="0" w:space="0" w:color="auto"/>
        <w:left w:val="none" w:sz="0" w:space="0" w:color="auto"/>
        <w:bottom w:val="none" w:sz="0" w:space="0" w:color="auto"/>
        <w:right w:val="none" w:sz="0" w:space="0" w:color="auto"/>
      </w:divBdr>
    </w:div>
    <w:div w:id="1522860217">
      <w:marLeft w:val="0"/>
      <w:marRight w:val="0"/>
      <w:marTop w:val="0"/>
      <w:marBottom w:val="0"/>
      <w:divBdr>
        <w:top w:val="none" w:sz="0" w:space="0" w:color="auto"/>
        <w:left w:val="none" w:sz="0" w:space="0" w:color="auto"/>
        <w:bottom w:val="none" w:sz="0" w:space="0" w:color="auto"/>
        <w:right w:val="none" w:sz="0" w:space="0" w:color="auto"/>
      </w:divBdr>
    </w:div>
    <w:div w:id="1522860218">
      <w:marLeft w:val="0"/>
      <w:marRight w:val="0"/>
      <w:marTop w:val="0"/>
      <w:marBottom w:val="0"/>
      <w:divBdr>
        <w:top w:val="none" w:sz="0" w:space="0" w:color="auto"/>
        <w:left w:val="none" w:sz="0" w:space="0" w:color="auto"/>
        <w:bottom w:val="none" w:sz="0" w:space="0" w:color="auto"/>
        <w:right w:val="none" w:sz="0" w:space="0" w:color="auto"/>
      </w:divBdr>
    </w:div>
    <w:div w:id="1522860219">
      <w:marLeft w:val="0"/>
      <w:marRight w:val="0"/>
      <w:marTop w:val="0"/>
      <w:marBottom w:val="0"/>
      <w:divBdr>
        <w:top w:val="none" w:sz="0" w:space="0" w:color="auto"/>
        <w:left w:val="none" w:sz="0" w:space="0" w:color="auto"/>
        <w:bottom w:val="none" w:sz="0" w:space="0" w:color="auto"/>
        <w:right w:val="none" w:sz="0" w:space="0" w:color="auto"/>
      </w:divBdr>
    </w:div>
    <w:div w:id="1522860220">
      <w:marLeft w:val="0"/>
      <w:marRight w:val="0"/>
      <w:marTop w:val="0"/>
      <w:marBottom w:val="0"/>
      <w:divBdr>
        <w:top w:val="none" w:sz="0" w:space="0" w:color="auto"/>
        <w:left w:val="none" w:sz="0" w:space="0" w:color="auto"/>
        <w:bottom w:val="none" w:sz="0" w:space="0" w:color="auto"/>
        <w:right w:val="none" w:sz="0" w:space="0" w:color="auto"/>
      </w:divBdr>
    </w:div>
    <w:div w:id="1522860221">
      <w:marLeft w:val="0"/>
      <w:marRight w:val="0"/>
      <w:marTop w:val="0"/>
      <w:marBottom w:val="0"/>
      <w:divBdr>
        <w:top w:val="none" w:sz="0" w:space="0" w:color="auto"/>
        <w:left w:val="none" w:sz="0" w:space="0" w:color="auto"/>
        <w:bottom w:val="none" w:sz="0" w:space="0" w:color="auto"/>
        <w:right w:val="none" w:sz="0" w:space="0" w:color="auto"/>
      </w:divBdr>
    </w:div>
    <w:div w:id="1522860222">
      <w:marLeft w:val="0"/>
      <w:marRight w:val="0"/>
      <w:marTop w:val="0"/>
      <w:marBottom w:val="0"/>
      <w:divBdr>
        <w:top w:val="none" w:sz="0" w:space="0" w:color="auto"/>
        <w:left w:val="none" w:sz="0" w:space="0" w:color="auto"/>
        <w:bottom w:val="none" w:sz="0" w:space="0" w:color="auto"/>
        <w:right w:val="none" w:sz="0" w:space="0" w:color="auto"/>
      </w:divBdr>
    </w:div>
    <w:div w:id="1522860223">
      <w:marLeft w:val="0"/>
      <w:marRight w:val="0"/>
      <w:marTop w:val="0"/>
      <w:marBottom w:val="0"/>
      <w:divBdr>
        <w:top w:val="none" w:sz="0" w:space="0" w:color="auto"/>
        <w:left w:val="none" w:sz="0" w:space="0" w:color="auto"/>
        <w:bottom w:val="none" w:sz="0" w:space="0" w:color="auto"/>
        <w:right w:val="none" w:sz="0" w:space="0" w:color="auto"/>
      </w:divBdr>
    </w:div>
    <w:div w:id="1522860224">
      <w:marLeft w:val="0"/>
      <w:marRight w:val="0"/>
      <w:marTop w:val="0"/>
      <w:marBottom w:val="0"/>
      <w:divBdr>
        <w:top w:val="none" w:sz="0" w:space="0" w:color="auto"/>
        <w:left w:val="none" w:sz="0" w:space="0" w:color="auto"/>
        <w:bottom w:val="none" w:sz="0" w:space="0" w:color="auto"/>
        <w:right w:val="none" w:sz="0" w:space="0" w:color="auto"/>
      </w:divBdr>
    </w:div>
    <w:div w:id="1522860225">
      <w:marLeft w:val="0"/>
      <w:marRight w:val="0"/>
      <w:marTop w:val="0"/>
      <w:marBottom w:val="0"/>
      <w:divBdr>
        <w:top w:val="none" w:sz="0" w:space="0" w:color="auto"/>
        <w:left w:val="none" w:sz="0" w:space="0" w:color="auto"/>
        <w:bottom w:val="none" w:sz="0" w:space="0" w:color="auto"/>
        <w:right w:val="none" w:sz="0" w:space="0" w:color="auto"/>
      </w:divBdr>
    </w:div>
    <w:div w:id="1522860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4FF6-F6D1-4BD6-8D2D-AB392AF5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10</Pages>
  <Words>8054</Words>
  <Characters>4591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dc:description/>
  <cp:lastModifiedBy>Анастасія Самойленко</cp:lastModifiedBy>
  <cp:revision>113</cp:revision>
  <cp:lastPrinted>2021-10-19T14:33:00Z</cp:lastPrinted>
  <dcterms:created xsi:type="dcterms:W3CDTF">2020-10-01T12:27:00Z</dcterms:created>
  <dcterms:modified xsi:type="dcterms:W3CDTF">2021-10-25T11:27:00Z</dcterms:modified>
</cp:coreProperties>
</file>