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67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30658" cy="8667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658" cy="866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2457"/>
        <w:rPr/>
      </w:pPr>
      <w:r w:rsidDel="00000000" w:rsidR="00000000" w:rsidRPr="00000000">
        <w:rPr>
          <w:color w:val="be8f00"/>
          <w:rtl w:val="0"/>
        </w:rPr>
        <w:t xml:space="preserve">ДЕПУТАТ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2578" w:right="2508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be8f00"/>
          <w:sz w:val="28"/>
          <w:szCs w:val="28"/>
          <w:u w:val="none"/>
          <w:shd w:fill="auto" w:val="clear"/>
          <w:vertAlign w:val="baseline"/>
          <w:rtl w:val="0"/>
        </w:rPr>
        <w:t xml:space="preserve">КИЇВСЬКОЇ МІСЬКОЇ РАДИ IX СКЛИКАННЯ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40533" y="3746345"/>
                          <a:ext cx="6210935" cy="67310"/>
                        </a:xfrm>
                        <a:custGeom>
                          <a:rect b="b" l="l" r="r" t="t"/>
                          <a:pathLst>
                            <a:path extrusionOk="0" h="106" w="9781">
                              <a:moveTo>
                                <a:pt x="0" y="0"/>
                              </a:moveTo>
                              <a:lnTo>
                                <a:pt x="0" y="19"/>
                              </a:lnTo>
                              <a:lnTo>
                                <a:pt x="9780" y="29"/>
                              </a:lnTo>
                              <a:lnTo>
                                <a:pt x="9780" y="1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96"/>
                              </a:lnTo>
                              <a:lnTo>
                                <a:pt x="9780" y="106"/>
                              </a:lnTo>
                              <a:lnTo>
                                <a:pt x="9780" y="4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2574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127000</wp:posOffset>
                </wp:positionH>
                <wp:positionV relativeFrom="paragraph">
                  <wp:posOffset>241300</wp:posOffset>
                </wp:positionV>
                <wp:extent cx="6220460" cy="76835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0460" cy="76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05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    липня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р.</w:t>
        <w:tab/>
        <w:t xml:space="preserve">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08/279/09/248-910</w:t>
      </w:r>
    </w:p>
    <w:p w:rsidR="00000000" w:rsidDel="00000000" w:rsidP="00000000" w:rsidRDefault="00000000" w:rsidRPr="00000000" w14:paraId="00000007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686.0" w:type="dxa"/>
        <w:jc w:val="left"/>
        <w:tblInd w:w="4820.0" w:type="dxa"/>
        <w:tblLayout w:type="fixed"/>
        <w:tblLook w:val="0000"/>
      </w:tblPr>
      <w:tblGrid>
        <w:gridCol w:w="5686"/>
        <w:tblGridChange w:id="0">
          <w:tblGrid>
            <w:gridCol w:w="5686"/>
          </w:tblGrid>
        </w:tblGridChange>
      </w:tblGrid>
      <w:tr>
        <w:trPr>
          <w:trHeight w:val="67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ind w:left="-108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В. о. директора Департаменту з питань державного архітектурно-будівельного контролю міста Києва</w:t>
            </w:r>
          </w:p>
          <w:p w:rsidR="00000000" w:rsidDel="00000000" w:rsidP="00000000" w:rsidRDefault="00000000" w:rsidRPr="00000000" w14:paraId="00000009">
            <w:pPr>
              <w:ind w:left="-108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Попович Оксані Миколаївні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-108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Директору Департаменту містобудування та архітектури виконавчого органу Київської міської ради (КМДА)</w:t>
            </w:r>
          </w:p>
          <w:p w:rsidR="00000000" w:rsidDel="00000000" w:rsidP="00000000" w:rsidRDefault="00000000" w:rsidRPr="00000000" w14:paraId="0000000C">
            <w:pPr>
              <w:ind w:left="-108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Свистунову Олександр Вікторович</w:t>
            </w:r>
          </w:p>
          <w:p w:rsidR="00000000" w:rsidDel="00000000" w:rsidP="00000000" w:rsidRDefault="00000000" w:rsidRPr="00000000" w14:paraId="0000000D">
            <w:pPr>
              <w:ind w:left="-108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-108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ДЕПУТАТСЬКЕ ЗВЕРНЕННЯ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щодо законності будівництва та надання дозвільних документів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ресторану «River Grill» за адресою вул. Русанівська набережна, 3-А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Шановна Оксано Миколаївно!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Як представник територіальної громади міста Києва, відповідно до статті 13 Закону України «Про статус депутатів місцевих рад» направляю Вам депутатське звернення.</w:t>
      </w:r>
    </w:p>
    <w:p w:rsidR="00000000" w:rsidDel="00000000" w:rsidP="00000000" w:rsidRDefault="00000000" w:rsidRPr="00000000" w14:paraId="00000017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 мене, як до депутата Київської міської ради, звернулись мешканці мікрорайону «Русанівка» Дніпровського району м. Києва з проханням надати інформацію щодо законності будівництва та функціонування ресторану «River Grill» за адресою вул. Русанівська набережна, 3-А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Мешканці зазначають, що ресторан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перебудований без необхідних дозвільних документів на місці водонасосної станції, яка знаходиться на території пам’ятки місцевого значення «Історичний ландшафт Київських гір і долини р. Дніпра».</w:t>
      </w:r>
    </w:p>
    <w:p w:rsidR="00000000" w:rsidDel="00000000" w:rsidP="00000000" w:rsidRDefault="00000000" w:rsidRPr="00000000" w14:paraId="00000019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зв’язку з вищевикладеним, прошу перевірити законність та надати інформацію про дозвільні документи на право для початку виконання будівельних робіт і реєстрацію декларації про готовність об’єкта до експлуатації, договір оренди ділянок площею 0,04 га (кадастровий номер 8000000000:63:012:0001) та 0,01 га (кадастровий номер 8000000000:63:012:0002) для будівництва, експлуатації та обслуговування дебаркадеру-ресторану з благоустроєм прилеглої території на Русанівській набережній, 3.</w:t>
      </w:r>
    </w:p>
    <w:p w:rsidR="00000000" w:rsidDel="00000000" w:rsidP="00000000" w:rsidRDefault="00000000" w:rsidRPr="00000000" w14:paraId="0000001A">
      <w:pPr>
        <w:ind w:firstLine="851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 результати розгляду депутатського звернення прошу повідомити мене у відповідності до вимог Закону України «Про статус депутатів місцевих рад» порядку на адресу моєї громадської приймальні: 02090, вул. Харківське шосе, 11.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73" w:before="0" w:line="240" w:lineRule="auto"/>
        <w:ind w:left="927" w:right="0" w:firstLine="0"/>
        <w:jc w:val="both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 повагою,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депутат Київської міської ради                                                     Ярослав ФЕДОРЕНКО </w:t>
      </w:r>
    </w:p>
    <w:p w:rsidR="00000000" w:rsidDel="00000000" w:rsidP="00000000" w:rsidRDefault="00000000" w:rsidRPr="00000000" w14:paraId="0000001E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ind w:left="3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705"/>
          <w:tab w:val="left" w:pos="2504"/>
          <w:tab w:val="left" w:pos="7204"/>
          <w:tab w:val="left" w:pos="9739"/>
        </w:tabs>
        <w:spacing w:before="82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Вик. Юлія Мазурчак</w:t>
        <w:br w:type="textWrapping"/>
        <w:t xml:space="preserve">(050) 359-14-50</w:t>
      </w:r>
    </w:p>
    <w:sectPr>
      <w:pgSz w:h="16840" w:w="11910" w:orient="portrait"/>
      <w:pgMar w:bottom="567" w:top="726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833" w:lineRule="auto"/>
      <w:ind w:left="2457" w:right="2508"/>
      <w:jc w:val="center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