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22" w:rsidRPr="0011025C" w:rsidRDefault="00AD6022" w:rsidP="00D3722F">
      <w:pPr>
        <w:ind w:firstLine="709"/>
        <w:rPr>
          <w:rFonts w:ascii="Times New Roman" w:hAnsi="Times New Roman" w:cs="Times New Roman"/>
          <w:sz w:val="2"/>
          <w:szCs w:val="2"/>
          <w:lang w:val="en-US"/>
        </w:rPr>
      </w:pPr>
    </w:p>
    <w:p w:rsidR="00AD6022" w:rsidRPr="00F76AE8" w:rsidRDefault="00AD6022" w:rsidP="00D3722F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AD6022" w:rsidRPr="00F76AE8" w:rsidRDefault="00AD6022" w:rsidP="00D3722F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AD6022" w:rsidRPr="00F76AE8" w:rsidRDefault="00AD6022" w:rsidP="00D3722F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0073AB" w:rsidRPr="0011025C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</w:rPr>
      </w:pPr>
      <w:r>
        <w:rPr>
          <w:b/>
          <w:lang w:val="uk-UA"/>
        </w:rPr>
        <w:t>Переяслав-Хмельницька міська</w:t>
      </w:r>
      <w:r w:rsidR="0011025C">
        <w:rPr>
          <w:b/>
          <w:lang w:val="uk-UA"/>
        </w:rPr>
        <w:t xml:space="preserve"> рад</w:t>
      </w:r>
      <w:r w:rsidR="0011025C">
        <w:rPr>
          <w:b/>
        </w:rPr>
        <w:t>а</w:t>
      </w:r>
    </w:p>
    <w:p w:rsidR="000073AB" w:rsidRPr="00656851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  <w:r w:rsidRPr="00656851">
        <w:rPr>
          <w:color w:val="222222"/>
          <w:sz w:val="22"/>
          <w:szCs w:val="22"/>
          <w:shd w:val="clear" w:color="auto" w:fill="FFFFFF"/>
          <w:lang w:val="uk-UA"/>
        </w:rPr>
        <w:t xml:space="preserve">вул. </w:t>
      </w:r>
      <w:r w:rsidR="00E35017">
        <w:rPr>
          <w:color w:val="222222"/>
          <w:sz w:val="22"/>
          <w:szCs w:val="22"/>
          <w:shd w:val="clear" w:color="auto" w:fill="FFFFFF"/>
        </w:rPr>
        <w:t xml:space="preserve">Богдана </w:t>
      </w:r>
      <w:proofErr w:type="spellStart"/>
      <w:r w:rsidR="00E35017">
        <w:rPr>
          <w:color w:val="222222"/>
          <w:sz w:val="22"/>
          <w:szCs w:val="22"/>
          <w:shd w:val="clear" w:color="auto" w:fill="FFFFFF"/>
        </w:rPr>
        <w:t>Хмельницького</w:t>
      </w:r>
      <w:proofErr w:type="spellEnd"/>
      <w:r w:rsidR="00E35017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35017">
        <w:rPr>
          <w:color w:val="222222"/>
          <w:sz w:val="22"/>
          <w:szCs w:val="22"/>
          <w:shd w:val="clear" w:color="auto" w:fill="FFFFFF"/>
        </w:rPr>
        <w:t>вул</w:t>
      </w:r>
      <w:proofErr w:type="spellEnd"/>
      <w:r w:rsidRPr="00656851">
        <w:rPr>
          <w:color w:val="222222"/>
          <w:sz w:val="22"/>
          <w:szCs w:val="22"/>
          <w:shd w:val="clear" w:color="auto" w:fill="FFFFFF"/>
        </w:rPr>
        <w:t>, 27/25, Переяслав-</w:t>
      </w:r>
      <w:proofErr w:type="spellStart"/>
      <w:r w:rsidRPr="00656851">
        <w:rPr>
          <w:color w:val="222222"/>
          <w:sz w:val="22"/>
          <w:szCs w:val="22"/>
          <w:shd w:val="clear" w:color="auto" w:fill="FFFFFF"/>
        </w:rPr>
        <w:t>Хмельницький</w:t>
      </w:r>
      <w:proofErr w:type="spellEnd"/>
      <w:r w:rsidRPr="00656851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656851">
        <w:rPr>
          <w:color w:val="222222"/>
          <w:sz w:val="22"/>
          <w:szCs w:val="22"/>
          <w:shd w:val="clear" w:color="auto" w:fill="FFFFFF"/>
        </w:rPr>
        <w:t>Київська</w:t>
      </w:r>
      <w:proofErr w:type="spellEnd"/>
      <w:r w:rsidRPr="00656851">
        <w:rPr>
          <w:color w:val="222222"/>
          <w:sz w:val="22"/>
          <w:szCs w:val="22"/>
          <w:shd w:val="clear" w:color="auto" w:fill="FFFFFF"/>
        </w:rPr>
        <w:t xml:space="preserve"> обл., 08400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Cs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bCs/>
          <w:lang w:val="uk-UA"/>
        </w:rPr>
      </w:pPr>
      <w:proofErr w:type="spellStart"/>
      <w:r w:rsidRPr="0036289E">
        <w:rPr>
          <w:b/>
          <w:bCs/>
          <w:lang w:val="uk-UA"/>
        </w:rPr>
        <w:t>Циблівськ</w:t>
      </w:r>
      <w:r w:rsidRPr="00276B54">
        <w:rPr>
          <w:b/>
          <w:bCs/>
          <w:lang w:val="uk-UA"/>
        </w:rPr>
        <w:t>а</w:t>
      </w:r>
      <w:proofErr w:type="spellEnd"/>
      <w:r w:rsidRPr="0036289E">
        <w:rPr>
          <w:b/>
          <w:bCs/>
          <w:lang w:val="uk-UA"/>
        </w:rPr>
        <w:t xml:space="preserve"> сільськ</w:t>
      </w:r>
      <w:r w:rsidRPr="00276B54">
        <w:rPr>
          <w:b/>
          <w:bCs/>
          <w:lang w:val="uk-UA"/>
        </w:rPr>
        <w:t>а</w:t>
      </w:r>
      <w:r w:rsidRPr="0036289E">
        <w:rPr>
          <w:b/>
          <w:bCs/>
          <w:lang w:val="uk-UA"/>
        </w:rPr>
        <w:t xml:space="preserve"> рад</w:t>
      </w:r>
      <w:r w:rsidRPr="00276B54">
        <w:rPr>
          <w:b/>
          <w:bCs/>
          <w:lang w:val="uk-UA"/>
        </w:rPr>
        <w:t>а</w:t>
      </w:r>
    </w:p>
    <w:p w:rsidR="000073AB" w:rsidRPr="00656851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333333"/>
          <w:sz w:val="22"/>
          <w:szCs w:val="22"/>
          <w:shd w:val="clear" w:color="auto" w:fill="FBFBFB"/>
          <w:lang w:val="uk-UA"/>
        </w:rPr>
      </w:pPr>
      <w:r w:rsidRPr="0036289E">
        <w:rPr>
          <w:color w:val="333333"/>
          <w:sz w:val="22"/>
          <w:szCs w:val="22"/>
          <w:shd w:val="clear" w:color="auto" w:fill="FBFBFB"/>
          <w:lang w:val="uk-UA"/>
        </w:rPr>
        <w:t>вул. Шевченка, буд. 41</w:t>
      </w:r>
      <w:r w:rsidRPr="00656851">
        <w:rPr>
          <w:color w:val="333333"/>
          <w:sz w:val="22"/>
          <w:szCs w:val="22"/>
          <w:shd w:val="clear" w:color="auto" w:fill="FBFBFB"/>
          <w:lang w:val="uk-UA"/>
        </w:rPr>
        <w:t xml:space="preserve">, </w:t>
      </w:r>
      <w:r w:rsidRPr="0036289E">
        <w:rPr>
          <w:color w:val="333333"/>
          <w:sz w:val="22"/>
          <w:szCs w:val="22"/>
          <w:shd w:val="clear" w:color="auto" w:fill="FBFBFB"/>
          <w:lang w:val="uk-UA"/>
        </w:rPr>
        <w:t xml:space="preserve">Переяслав-Хмельницький р-н, с. </w:t>
      </w:r>
      <w:proofErr w:type="spellStart"/>
      <w:r w:rsidRPr="0036289E">
        <w:rPr>
          <w:color w:val="333333"/>
          <w:sz w:val="22"/>
          <w:szCs w:val="22"/>
          <w:shd w:val="clear" w:color="auto" w:fill="FBFBFB"/>
          <w:lang w:val="uk-UA"/>
        </w:rPr>
        <w:t>Циблі</w:t>
      </w:r>
      <w:proofErr w:type="spellEnd"/>
      <w:r w:rsidRPr="0036289E">
        <w:rPr>
          <w:color w:val="333333"/>
          <w:sz w:val="22"/>
          <w:szCs w:val="22"/>
          <w:shd w:val="clear" w:color="auto" w:fill="FBFBFB"/>
          <w:lang w:val="uk-UA"/>
        </w:rPr>
        <w:t>,</w:t>
      </w:r>
      <w:r w:rsidRPr="00656851">
        <w:rPr>
          <w:color w:val="333333"/>
          <w:sz w:val="22"/>
          <w:szCs w:val="22"/>
          <w:shd w:val="clear" w:color="auto" w:fill="FBFBFB"/>
          <w:lang w:val="uk-UA"/>
        </w:rPr>
        <w:t xml:space="preserve"> </w:t>
      </w:r>
      <w:r w:rsidRPr="0036289E">
        <w:rPr>
          <w:color w:val="333333"/>
          <w:sz w:val="22"/>
          <w:szCs w:val="22"/>
          <w:shd w:val="clear" w:color="auto" w:fill="FBFBFB"/>
          <w:lang w:val="uk-UA"/>
        </w:rPr>
        <w:t>Київська обл.,</w:t>
      </w:r>
      <w:r w:rsidRPr="00656851">
        <w:rPr>
          <w:color w:val="333333"/>
          <w:sz w:val="22"/>
          <w:szCs w:val="22"/>
          <w:shd w:val="clear" w:color="auto" w:fill="FBFBFB"/>
          <w:lang w:val="uk-UA"/>
        </w:rPr>
        <w:t xml:space="preserve"> </w:t>
      </w:r>
      <w:r w:rsidRPr="0036289E">
        <w:rPr>
          <w:color w:val="333333"/>
          <w:sz w:val="22"/>
          <w:szCs w:val="22"/>
          <w:shd w:val="clear" w:color="auto" w:fill="FBFBFB"/>
          <w:lang w:val="uk-UA"/>
        </w:rPr>
        <w:t>08454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r>
        <w:rPr>
          <w:b/>
          <w:lang w:val="uk-UA"/>
        </w:rPr>
        <w:t>Боярська міська</w:t>
      </w:r>
      <w:r w:rsidRPr="00656851">
        <w:rPr>
          <w:b/>
          <w:lang w:val="uk-UA"/>
        </w:rPr>
        <w:t xml:space="preserve"> </w:t>
      </w:r>
      <w:r>
        <w:rPr>
          <w:b/>
          <w:lang w:val="uk-UA"/>
        </w:rPr>
        <w:t>рада</w:t>
      </w:r>
    </w:p>
    <w:p w:rsidR="000073AB" w:rsidRPr="00656851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sz w:val="22"/>
          <w:szCs w:val="22"/>
          <w:lang w:val="uk-UA"/>
        </w:rPr>
      </w:pPr>
      <w:r>
        <w:rPr>
          <w:color w:val="222222"/>
          <w:sz w:val="22"/>
          <w:szCs w:val="22"/>
          <w:shd w:val="clear" w:color="auto" w:fill="FFFFFF"/>
          <w:lang w:val="uk-UA"/>
        </w:rPr>
        <w:t>в</w:t>
      </w:r>
      <w:proofErr w:type="spellStart"/>
      <w:r>
        <w:rPr>
          <w:color w:val="222222"/>
          <w:sz w:val="22"/>
          <w:szCs w:val="22"/>
          <w:shd w:val="clear" w:color="auto" w:fill="FFFFFF"/>
        </w:rPr>
        <w:t>ул</w:t>
      </w:r>
      <w:proofErr w:type="spellEnd"/>
      <w:r>
        <w:rPr>
          <w:color w:val="222222"/>
          <w:sz w:val="22"/>
          <w:szCs w:val="22"/>
          <w:shd w:val="clear" w:color="auto" w:fill="FFFFFF"/>
          <w:lang w:val="uk-UA"/>
        </w:rPr>
        <w:t>.</w:t>
      </w:r>
      <w:r w:rsidRPr="00656851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56851">
        <w:rPr>
          <w:color w:val="222222"/>
          <w:sz w:val="22"/>
          <w:szCs w:val="22"/>
          <w:shd w:val="clear" w:color="auto" w:fill="FFFFFF"/>
        </w:rPr>
        <w:t>Хрещатик</w:t>
      </w:r>
      <w:proofErr w:type="spellEnd"/>
      <w:r w:rsidRPr="00656851">
        <w:rPr>
          <w:color w:val="222222"/>
          <w:sz w:val="22"/>
          <w:szCs w:val="22"/>
          <w:shd w:val="clear" w:color="auto" w:fill="FFFFFF"/>
        </w:rPr>
        <w:t>, 3,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Києво-Святошинський р-</w:t>
      </w:r>
      <w:r w:rsidRPr="00A20CC2">
        <w:rPr>
          <w:color w:val="222222"/>
          <w:sz w:val="22"/>
          <w:szCs w:val="22"/>
          <w:shd w:val="clear" w:color="auto" w:fill="FFFFFF"/>
          <w:lang w:val="uk-UA"/>
        </w:rPr>
        <w:t>н</w:t>
      </w:r>
      <w:r>
        <w:rPr>
          <w:color w:val="222222"/>
          <w:sz w:val="22"/>
          <w:szCs w:val="22"/>
          <w:shd w:val="clear" w:color="auto" w:fill="FFFFFF"/>
          <w:lang w:val="uk-UA"/>
        </w:rPr>
        <w:t>,</w:t>
      </w:r>
      <w:r w:rsidRPr="00656851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                     м. </w:t>
      </w:r>
      <w:r w:rsidRPr="00656851">
        <w:rPr>
          <w:color w:val="222222"/>
          <w:sz w:val="22"/>
          <w:szCs w:val="22"/>
          <w:shd w:val="clear" w:color="auto" w:fill="FFFFFF"/>
        </w:rPr>
        <w:t xml:space="preserve">Боярка, </w:t>
      </w:r>
      <w:proofErr w:type="spellStart"/>
      <w:r w:rsidRPr="00656851">
        <w:rPr>
          <w:color w:val="222222"/>
          <w:sz w:val="22"/>
          <w:szCs w:val="22"/>
          <w:shd w:val="clear" w:color="auto" w:fill="FFFFFF"/>
        </w:rPr>
        <w:t>Київська</w:t>
      </w:r>
      <w:proofErr w:type="spellEnd"/>
      <w:r w:rsidRPr="00656851">
        <w:rPr>
          <w:color w:val="222222"/>
          <w:sz w:val="22"/>
          <w:szCs w:val="22"/>
          <w:shd w:val="clear" w:color="auto" w:fill="FFFFFF"/>
        </w:rPr>
        <w:t xml:space="preserve"> обл., 08151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proofErr w:type="spellStart"/>
      <w:r>
        <w:rPr>
          <w:b/>
          <w:lang w:val="uk-UA"/>
        </w:rPr>
        <w:t>Чабанівська</w:t>
      </w:r>
      <w:proofErr w:type="spellEnd"/>
      <w:r>
        <w:rPr>
          <w:b/>
          <w:lang w:val="uk-UA"/>
        </w:rPr>
        <w:t xml:space="preserve"> селищна рада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  <w:r w:rsidRPr="007650FD">
        <w:rPr>
          <w:color w:val="222222"/>
          <w:sz w:val="22"/>
          <w:szCs w:val="22"/>
          <w:shd w:val="clear" w:color="auto" w:fill="FFFFFF"/>
          <w:lang w:val="uk-UA"/>
        </w:rPr>
        <w:t>в</w:t>
      </w:r>
      <w:proofErr w:type="spellStart"/>
      <w:r w:rsidRPr="007650FD">
        <w:rPr>
          <w:color w:val="222222"/>
          <w:sz w:val="22"/>
          <w:szCs w:val="22"/>
          <w:shd w:val="clear" w:color="auto" w:fill="FFFFFF"/>
        </w:rPr>
        <w:t>ул</w:t>
      </w:r>
      <w:proofErr w:type="spellEnd"/>
      <w:r w:rsidRPr="007650FD">
        <w:rPr>
          <w:color w:val="222222"/>
          <w:sz w:val="22"/>
          <w:szCs w:val="22"/>
          <w:shd w:val="clear" w:color="auto" w:fill="FFFFFF"/>
          <w:lang w:val="uk-UA"/>
        </w:rPr>
        <w:t>.</w:t>
      </w:r>
      <w:r w:rsidRPr="007650FD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650FD">
        <w:rPr>
          <w:color w:val="222222"/>
          <w:sz w:val="22"/>
          <w:szCs w:val="22"/>
          <w:shd w:val="clear" w:color="auto" w:fill="FFFFFF"/>
        </w:rPr>
        <w:t>Машинобудівників</w:t>
      </w:r>
      <w:proofErr w:type="spellEnd"/>
      <w:r w:rsidRPr="007650FD">
        <w:rPr>
          <w:color w:val="222222"/>
          <w:sz w:val="22"/>
          <w:szCs w:val="22"/>
          <w:shd w:val="clear" w:color="auto" w:fill="FFFFFF"/>
        </w:rPr>
        <w:t xml:space="preserve">, 4, </w:t>
      </w:r>
      <w:proofErr w:type="spellStart"/>
      <w:r>
        <w:rPr>
          <w:color w:val="222222"/>
          <w:sz w:val="22"/>
          <w:szCs w:val="22"/>
          <w:shd w:val="clear" w:color="auto" w:fill="FFFFFF"/>
        </w:rPr>
        <w:t>Києво-Святошинський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р</w:t>
      </w:r>
      <w:r>
        <w:rPr>
          <w:color w:val="222222"/>
          <w:sz w:val="22"/>
          <w:szCs w:val="22"/>
          <w:shd w:val="clear" w:color="auto" w:fill="FFFFFF"/>
          <w:lang w:val="uk-UA"/>
        </w:rPr>
        <w:t>-</w:t>
      </w:r>
      <w:r w:rsidRPr="007650FD">
        <w:rPr>
          <w:color w:val="222222"/>
          <w:sz w:val="22"/>
          <w:szCs w:val="22"/>
          <w:shd w:val="clear" w:color="auto" w:fill="FFFFFF"/>
        </w:rPr>
        <w:t>н</w:t>
      </w:r>
      <w:r>
        <w:rPr>
          <w:color w:val="222222"/>
          <w:sz w:val="22"/>
          <w:szCs w:val="22"/>
          <w:shd w:val="clear" w:color="auto" w:fill="FFFFFF"/>
          <w:lang w:val="uk-UA"/>
        </w:rPr>
        <w:t>,</w:t>
      </w:r>
      <w:r w:rsidRPr="007650FD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смт. </w:t>
      </w:r>
      <w:proofErr w:type="spellStart"/>
      <w:r w:rsidRPr="007650FD">
        <w:rPr>
          <w:color w:val="222222"/>
          <w:sz w:val="22"/>
          <w:szCs w:val="22"/>
          <w:shd w:val="clear" w:color="auto" w:fill="FFFFFF"/>
        </w:rPr>
        <w:t>Чабани</w:t>
      </w:r>
      <w:proofErr w:type="spellEnd"/>
      <w:r w:rsidRPr="007650FD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650FD">
        <w:rPr>
          <w:color w:val="222222"/>
          <w:sz w:val="22"/>
          <w:szCs w:val="22"/>
          <w:shd w:val="clear" w:color="auto" w:fill="FFFFFF"/>
        </w:rPr>
        <w:t>Київська</w:t>
      </w:r>
      <w:proofErr w:type="spellEnd"/>
      <w:r w:rsidRPr="007650FD">
        <w:rPr>
          <w:color w:val="222222"/>
          <w:sz w:val="22"/>
          <w:szCs w:val="22"/>
          <w:shd w:val="clear" w:color="auto" w:fill="FFFFFF"/>
        </w:rPr>
        <w:t xml:space="preserve"> обл., 08163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</w:p>
    <w:p w:rsidR="000073AB" w:rsidRPr="00E40CB7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proofErr w:type="spellStart"/>
      <w:r w:rsidRPr="00E40CB7">
        <w:rPr>
          <w:b/>
          <w:lang w:val="uk-UA"/>
        </w:rPr>
        <w:t>Гореницька</w:t>
      </w:r>
      <w:proofErr w:type="spellEnd"/>
      <w:r w:rsidRPr="00E40CB7">
        <w:rPr>
          <w:b/>
          <w:lang w:val="uk-UA"/>
        </w:rPr>
        <w:t xml:space="preserve"> сільська рада</w:t>
      </w:r>
    </w:p>
    <w:p w:rsidR="000073AB" w:rsidRPr="00E40CB7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E40CB7">
        <w:rPr>
          <w:color w:val="222222"/>
          <w:sz w:val="21"/>
          <w:szCs w:val="21"/>
          <w:shd w:val="clear" w:color="auto" w:fill="FFFFFF"/>
        </w:rPr>
        <w:t>вулиця</w:t>
      </w:r>
      <w:proofErr w:type="spellEnd"/>
      <w:r w:rsidRPr="00E40CB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E40CB7">
        <w:rPr>
          <w:color w:val="222222"/>
          <w:sz w:val="21"/>
          <w:szCs w:val="21"/>
          <w:shd w:val="clear" w:color="auto" w:fill="FFFFFF"/>
        </w:rPr>
        <w:t>Соборна</w:t>
      </w:r>
      <w:proofErr w:type="spellEnd"/>
      <w:r w:rsidRPr="00E40CB7">
        <w:rPr>
          <w:color w:val="222222"/>
          <w:sz w:val="21"/>
          <w:szCs w:val="21"/>
          <w:shd w:val="clear" w:color="auto" w:fill="FFFFFF"/>
        </w:rPr>
        <w:t>, 204,</w:t>
      </w:r>
      <w:r w:rsidRPr="00E40CB7">
        <w:rPr>
          <w:color w:val="222222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E40CB7">
        <w:rPr>
          <w:color w:val="222222"/>
          <w:sz w:val="22"/>
          <w:szCs w:val="22"/>
          <w:shd w:val="clear" w:color="auto" w:fill="FFFFFF"/>
        </w:rPr>
        <w:t>Києво-Святошинський</w:t>
      </w:r>
      <w:proofErr w:type="spellEnd"/>
      <w:r w:rsidRPr="00E40CB7">
        <w:rPr>
          <w:color w:val="222222"/>
          <w:sz w:val="22"/>
          <w:szCs w:val="22"/>
          <w:shd w:val="clear" w:color="auto" w:fill="FFFFFF"/>
        </w:rPr>
        <w:t xml:space="preserve"> р</w:t>
      </w:r>
      <w:r w:rsidRPr="00E40CB7">
        <w:rPr>
          <w:color w:val="222222"/>
          <w:sz w:val="22"/>
          <w:szCs w:val="22"/>
          <w:shd w:val="clear" w:color="auto" w:fill="FFFFFF"/>
          <w:lang w:val="uk-UA"/>
        </w:rPr>
        <w:t>-</w:t>
      </w:r>
      <w:r w:rsidRPr="00E40CB7">
        <w:rPr>
          <w:color w:val="222222"/>
          <w:sz w:val="22"/>
          <w:szCs w:val="22"/>
          <w:shd w:val="clear" w:color="auto" w:fill="FFFFFF"/>
        </w:rPr>
        <w:t>н</w:t>
      </w:r>
      <w:r w:rsidRPr="00E40CB7">
        <w:rPr>
          <w:color w:val="222222"/>
          <w:sz w:val="21"/>
          <w:szCs w:val="21"/>
          <w:shd w:val="clear" w:color="auto" w:fill="FFFFFF"/>
          <w:lang w:val="uk-UA"/>
        </w:rPr>
        <w:t>,               с.</w:t>
      </w:r>
      <w:r w:rsidRPr="00E40CB7">
        <w:rPr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E40CB7">
        <w:rPr>
          <w:color w:val="222222"/>
          <w:sz w:val="21"/>
          <w:szCs w:val="21"/>
          <w:shd w:val="clear" w:color="auto" w:fill="FFFFFF"/>
        </w:rPr>
        <w:t>Горен</w:t>
      </w:r>
      <w:bookmarkStart w:id="0" w:name="_GoBack"/>
      <w:bookmarkEnd w:id="0"/>
      <w:r w:rsidRPr="00E40CB7">
        <w:rPr>
          <w:color w:val="222222"/>
          <w:sz w:val="21"/>
          <w:szCs w:val="21"/>
          <w:shd w:val="clear" w:color="auto" w:fill="FFFFFF"/>
        </w:rPr>
        <w:t>ичі</w:t>
      </w:r>
      <w:proofErr w:type="spellEnd"/>
      <w:r w:rsidRPr="00E40CB7">
        <w:rPr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E40CB7">
        <w:rPr>
          <w:color w:val="222222"/>
          <w:sz w:val="21"/>
          <w:szCs w:val="21"/>
          <w:shd w:val="clear" w:color="auto" w:fill="FFFFFF"/>
        </w:rPr>
        <w:t>Київська</w:t>
      </w:r>
      <w:proofErr w:type="spellEnd"/>
      <w:r w:rsidRPr="00E40CB7">
        <w:rPr>
          <w:color w:val="222222"/>
          <w:sz w:val="21"/>
          <w:szCs w:val="21"/>
          <w:shd w:val="clear" w:color="auto" w:fill="FFFFFF"/>
        </w:rPr>
        <w:t xml:space="preserve"> обл., 08114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proofErr w:type="spellStart"/>
      <w:r>
        <w:rPr>
          <w:b/>
          <w:lang w:val="uk-UA"/>
        </w:rPr>
        <w:t>Музичанська</w:t>
      </w:r>
      <w:proofErr w:type="spellEnd"/>
      <w:r>
        <w:rPr>
          <w:b/>
          <w:lang w:val="uk-UA"/>
        </w:rPr>
        <w:t xml:space="preserve"> сільська рада</w:t>
      </w:r>
    </w:p>
    <w:p w:rsidR="000073AB" w:rsidRPr="00042681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  <w:proofErr w:type="spellStart"/>
      <w:r w:rsidRPr="00042681">
        <w:rPr>
          <w:color w:val="222222"/>
          <w:sz w:val="22"/>
          <w:szCs w:val="22"/>
          <w:shd w:val="clear" w:color="auto" w:fill="FFFFFF"/>
        </w:rPr>
        <w:t>вул</w:t>
      </w:r>
      <w:proofErr w:type="spellEnd"/>
      <w:r w:rsidRPr="00042681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042681">
        <w:rPr>
          <w:color w:val="222222"/>
          <w:sz w:val="22"/>
          <w:szCs w:val="22"/>
          <w:shd w:val="clear" w:color="auto" w:fill="FFFFFF"/>
        </w:rPr>
        <w:t>Музична</w:t>
      </w:r>
      <w:proofErr w:type="spellEnd"/>
      <w:r w:rsidRPr="00042681">
        <w:rPr>
          <w:color w:val="222222"/>
          <w:sz w:val="22"/>
          <w:szCs w:val="22"/>
          <w:shd w:val="clear" w:color="auto" w:fill="FFFFFF"/>
        </w:rPr>
        <w:t xml:space="preserve"> 2</w:t>
      </w:r>
      <w:r w:rsidRPr="00042681">
        <w:rPr>
          <w:color w:val="222222"/>
          <w:sz w:val="22"/>
          <w:szCs w:val="22"/>
          <w:shd w:val="clear" w:color="auto" w:fill="FFFFFF"/>
          <w:lang w:val="uk-UA"/>
        </w:rPr>
        <w:t xml:space="preserve">, Києво-Святошинський р-н, с. </w:t>
      </w:r>
      <w:proofErr w:type="spellStart"/>
      <w:r w:rsidRPr="00042681">
        <w:rPr>
          <w:color w:val="222222"/>
          <w:sz w:val="22"/>
          <w:szCs w:val="22"/>
          <w:shd w:val="clear" w:color="auto" w:fill="FFFFFF"/>
          <w:lang w:val="uk-UA"/>
        </w:rPr>
        <w:t>Музичі</w:t>
      </w:r>
      <w:proofErr w:type="spellEnd"/>
      <w:r w:rsidRPr="00042681">
        <w:rPr>
          <w:color w:val="222222"/>
          <w:sz w:val="22"/>
          <w:szCs w:val="22"/>
          <w:shd w:val="clear" w:color="auto" w:fill="FFFFFF"/>
          <w:lang w:val="uk-UA"/>
        </w:rPr>
        <w:t>,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  <w:r w:rsidRPr="0036289E">
        <w:rPr>
          <w:color w:val="222222"/>
          <w:sz w:val="22"/>
          <w:szCs w:val="22"/>
          <w:shd w:val="clear" w:color="auto" w:fill="FFFFFF"/>
          <w:lang w:val="uk-UA"/>
        </w:rPr>
        <w:t>Київська обл.,</w:t>
      </w:r>
      <w:r w:rsidRPr="00042681">
        <w:rPr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36289E">
        <w:rPr>
          <w:color w:val="222222"/>
          <w:sz w:val="22"/>
          <w:szCs w:val="22"/>
          <w:shd w:val="clear" w:color="auto" w:fill="FFFFFF"/>
          <w:lang w:val="uk-UA"/>
        </w:rPr>
        <w:t>08125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sz w:val="22"/>
          <w:szCs w:val="22"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proofErr w:type="spellStart"/>
      <w:r>
        <w:rPr>
          <w:b/>
          <w:lang w:val="uk-UA"/>
        </w:rPr>
        <w:t>Семиполківська</w:t>
      </w:r>
      <w:proofErr w:type="spellEnd"/>
      <w:r w:rsidRPr="00607E1D">
        <w:rPr>
          <w:b/>
          <w:lang w:val="uk-UA"/>
        </w:rPr>
        <w:t xml:space="preserve"> сіл</w:t>
      </w:r>
      <w:r>
        <w:rPr>
          <w:b/>
          <w:lang w:val="uk-UA"/>
        </w:rPr>
        <w:t>ьська рада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color w:val="222222"/>
          <w:sz w:val="22"/>
          <w:szCs w:val="22"/>
          <w:shd w:val="clear" w:color="auto" w:fill="FFFFFF"/>
          <w:lang w:val="uk-UA"/>
        </w:rPr>
      </w:pPr>
      <w:r w:rsidRPr="00607E1D">
        <w:rPr>
          <w:sz w:val="22"/>
          <w:szCs w:val="22"/>
          <w:lang w:val="uk-UA"/>
        </w:rPr>
        <w:t>вул. Київське шосе, буд. 111</w:t>
      </w:r>
      <w:r>
        <w:rPr>
          <w:sz w:val="22"/>
          <w:szCs w:val="22"/>
          <w:lang w:val="uk-UA"/>
        </w:rPr>
        <w:t xml:space="preserve">, </w:t>
      </w:r>
      <w:r w:rsidRPr="00607E1D">
        <w:rPr>
          <w:sz w:val="22"/>
          <w:szCs w:val="22"/>
          <w:lang w:val="uk-UA"/>
        </w:rPr>
        <w:t>Броварський р-н,</w:t>
      </w:r>
      <w:r>
        <w:rPr>
          <w:sz w:val="22"/>
          <w:szCs w:val="22"/>
          <w:lang w:val="uk-UA"/>
        </w:rPr>
        <w:t xml:space="preserve">                         </w:t>
      </w:r>
      <w:r w:rsidRPr="00607E1D">
        <w:rPr>
          <w:sz w:val="22"/>
          <w:szCs w:val="22"/>
          <w:lang w:val="uk-UA"/>
        </w:rPr>
        <w:t xml:space="preserve">с. </w:t>
      </w:r>
      <w:proofErr w:type="spellStart"/>
      <w:r w:rsidRPr="00607E1D">
        <w:rPr>
          <w:sz w:val="22"/>
          <w:szCs w:val="22"/>
          <w:lang w:val="uk-UA"/>
        </w:rPr>
        <w:t>Семиполки</w:t>
      </w:r>
      <w:proofErr w:type="spellEnd"/>
      <w:r w:rsidRPr="00607E1D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36289E">
        <w:rPr>
          <w:color w:val="222222"/>
          <w:sz w:val="22"/>
          <w:szCs w:val="22"/>
          <w:shd w:val="clear" w:color="auto" w:fill="FFFFFF"/>
          <w:lang w:val="uk-UA"/>
        </w:rPr>
        <w:t>Київська обл.,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</w:t>
      </w:r>
      <w:r w:rsidRPr="00607E1D">
        <w:rPr>
          <w:color w:val="222222"/>
          <w:sz w:val="22"/>
          <w:szCs w:val="22"/>
          <w:shd w:val="clear" w:color="auto" w:fill="FFFFFF"/>
          <w:lang w:val="uk-UA"/>
        </w:rPr>
        <w:t>07423</w:t>
      </w: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sz w:val="22"/>
          <w:szCs w:val="22"/>
          <w:lang w:val="uk-UA"/>
        </w:rPr>
      </w:pPr>
    </w:p>
    <w:p w:rsidR="000073AB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b/>
          <w:lang w:val="uk-UA"/>
        </w:rPr>
      </w:pPr>
      <w:proofErr w:type="spellStart"/>
      <w:r>
        <w:rPr>
          <w:b/>
          <w:lang w:val="uk-UA"/>
        </w:rPr>
        <w:t>Горенська</w:t>
      </w:r>
      <w:proofErr w:type="spellEnd"/>
      <w:r>
        <w:rPr>
          <w:b/>
          <w:lang w:val="uk-UA"/>
        </w:rPr>
        <w:t xml:space="preserve"> сільська рада</w:t>
      </w:r>
    </w:p>
    <w:p w:rsidR="000073AB" w:rsidRPr="004E0107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left="45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</w:t>
      </w:r>
      <w:r w:rsidRPr="004E0107">
        <w:rPr>
          <w:sz w:val="22"/>
          <w:szCs w:val="22"/>
          <w:lang w:val="uk-UA"/>
        </w:rPr>
        <w:t xml:space="preserve"> Івана Франка, 125-а</w:t>
      </w:r>
      <w:r w:rsidR="0011025C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4E0107">
        <w:rPr>
          <w:sz w:val="22"/>
          <w:szCs w:val="22"/>
          <w:lang w:val="uk-UA"/>
        </w:rPr>
        <w:t>Києво-Святошинський</w:t>
      </w:r>
      <w:r>
        <w:rPr>
          <w:sz w:val="22"/>
          <w:szCs w:val="22"/>
          <w:lang w:val="uk-UA"/>
        </w:rPr>
        <w:t xml:space="preserve"> р-н</w:t>
      </w:r>
      <w:r w:rsidRPr="004E0107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             с.</w:t>
      </w:r>
      <w:r w:rsidRPr="004E0107">
        <w:rPr>
          <w:sz w:val="22"/>
          <w:szCs w:val="22"/>
          <w:lang w:val="uk-UA"/>
        </w:rPr>
        <w:t xml:space="preserve"> </w:t>
      </w:r>
      <w:proofErr w:type="spellStart"/>
      <w:r w:rsidRPr="004E0107">
        <w:rPr>
          <w:sz w:val="22"/>
          <w:szCs w:val="22"/>
          <w:lang w:val="uk-UA"/>
        </w:rPr>
        <w:t>Горенка</w:t>
      </w:r>
      <w:proofErr w:type="spellEnd"/>
      <w:r w:rsidRPr="004E0107">
        <w:rPr>
          <w:sz w:val="22"/>
          <w:szCs w:val="22"/>
          <w:lang w:val="uk-UA"/>
        </w:rPr>
        <w:t>, Київська обл., 08105</w:t>
      </w:r>
    </w:p>
    <w:p w:rsidR="000073AB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lang w:val="uk-UA"/>
        </w:rPr>
      </w:pPr>
      <w:bookmarkStart w:id="1" w:name="bookmark0"/>
      <w:r>
        <w:rPr>
          <w:lang w:val="uk-UA"/>
        </w:rPr>
        <w:t xml:space="preserve">                                    </w:t>
      </w:r>
    </w:p>
    <w:p w:rsidR="000073AB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                                      </w:t>
      </w:r>
      <w:proofErr w:type="spellStart"/>
      <w:r w:rsidR="0011025C">
        <w:rPr>
          <w:b/>
        </w:rPr>
        <w:t>Тарасівська</w:t>
      </w:r>
      <w:proofErr w:type="spellEnd"/>
      <w:r w:rsidR="0011025C">
        <w:rPr>
          <w:b/>
        </w:rPr>
        <w:t xml:space="preserve"> </w:t>
      </w:r>
      <w:proofErr w:type="spellStart"/>
      <w:r w:rsidR="0011025C">
        <w:rPr>
          <w:b/>
        </w:rPr>
        <w:t>сільська</w:t>
      </w:r>
      <w:proofErr w:type="spellEnd"/>
      <w:r w:rsidR="0011025C">
        <w:rPr>
          <w:b/>
        </w:rPr>
        <w:t xml:space="preserve"> рада</w:t>
      </w:r>
    </w:p>
    <w:p w:rsidR="000073AB" w:rsidRPr="0011025C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rStyle w:val="lrzxr"/>
          <w:color w:val="222222"/>
          <w:sz w:val="22"/>
          <w:szCs w:val="22"/>
          <w:shd w:val="clear" w:color="auto" w:fill="FFFFFF"/>
          <w:lang w:val="uk-UA"/>
        </w:rPr>
      </w:pP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lang w:val="uk-UA"/>
        </w:rPr>
        <w:t xml:space="preserve">                                                           </w:t>
      </w:r>
      <w:r w:rsidR="0011025C">
        <w:rPr>
          <w:rStyle w:val="w8qarf"/>
          <w:rFonts w:ascii="Arial" w:hAnsi="Arial" w:cs="Arial"/>
          <w:b/>
          <w:bCs/>
          <w:color w:val="222222"/>
          <w:sz w:val="21"/>
          <w:szCs w:val="21"/>
          <w:lang w:val="uk-UA"/>
        </w:rPr>
        <w:t xml:space="preserve">  </w:t>
      </w:r>
      <w:r w:rsidRP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>в</w:t>
      </w:r>
      <w:proofErr w:type="spellStart"/>
      <w:r w:rsidRPr="0011025C">
        <w:rPr>
          <w:rStyle w:val="lrzxr"/>
          <w:color w:val="222222"/>
          <w:sz w:val="22"/>
          <w:szCs w:val="22"/>
          <w:shd w:val="clear" w:color="auto" w:fill="FFFFFF"/>
        </w:rPr>
        <w:t>ул</w:t>
      </w:r>
      <w:proofErr w:type="spellEnd"/>
      <w:r w:rsidRP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>.</w:t>
      </w:r>
      <w:r w:rsidRPr="0011025C">
        <w:rPr>
          <w:rStyle w:val="lrzxr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11025C">
        <w:rPr>
          <w:rStyle w:val="lrzxr"/>
          <w:color w:val="222222"/>
          <w:sz w:val="22"/>
          <w:szCs w:val="22"/>
          <w:shd w:val="clear" w:color="auto" w:fill="FFFFFF"/>
        </w:rPr>
        <w:t>Шкільна</w:t>
      </w:r>
      <w:proofErr w:type="spellEnd"/>
      <w:r w:rsidRPr="0011025C">
        <w:rPr>
          <w:rStyle w:val="lrzxr"/>
          <w:color w:val="222222"/>
          <w:sz w:val="22"/>
          <w:szCs w:val="22"/>
          <w:shd w:val="clear" w:color="auto" w:fill="FFFFFF"/>
        </w:rPr>
        <w:t>, 4,</w:t>
      </w:r>
      <w:r w:rsidRPr="0011025C">
        <w:rPr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Pr="0011025C">
        <w:rPr>
          <w:sz w:val="22"/>
          <w:szCs w:val="22"/>
          <w:shd w:val="clear" w:color="auto" w:fill="FFFFFF"/>
        </w:rPr>
        <w:t>Києво-Святошинський</w:t>
      </w:r>
      <w:proofErr w:type="spellEnd"/>
      <w:r w:rsidRPr="0011025C">
        <w:rPr>
          <w:sz w:val="22"/>
          <w:szCs w:val="22"/>
          <w:shd w:val="clear" w:color="auto" w:fill="FFFFFF"/>
        </w:rPr>
        <w:t xml:space="preserve"> р</w:t>
      </w:r>
      <w:r w:rsidRPr="0011025C">
        <w:rPr>
          <w:sz w:val="22"/>
          <w:szCs w:val="22"/>
          <w:shd w:val="clear" w:color="auto" w:fill="FFFFFF"/>
          <w:lang w:val="uk-UA"/>
        </w:rPr>
        <w:t>-</w:t>
      </w:r>
      <w:r w:rsidRPr="0011025C">
        <w:rPr>
          <w:sz w:val="22"/>
          <w:szCs w:val="22"/>
          <w:shd w:val="clear" w:color="auto" w:fill="FFFFFF"/>
        </w:rPr>
        <w:t>н</w:t>
      </w:r>
      <w:r w:rsidRPr="0011025C">
        <w:rPr>
          <w:sz w:val="22"/>
          <w:szCs w:val="22"/>
          <w:shd w:val="clear" w:color="auto" w:fill="FFFFFF"/>
          <w:lang w:val="uk-UA"/>
        </w:rPr>
        <w:t>,</w:t>
      </w:r>
      <w:r w:rsidRPr="0011025C">
        <w:rPr>
          <w:rStyle w:val="lrzxr"/>
          <w:sz w:val="22"/>
          <w:szCs w:val="22"/>
          <w:shd w:val="clear" w:color="auto" w:fill="FFFFFF"/>
        </w:rPr>
        <w:t xml:space="preserve"> </w:t>
      </w:r>
    </w:p>
    <w:p w:rsidR="000073AB" w:rsidRPr="0011025C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b/>
          <w:sz w:val="22"/>
          <w:szCs w:val="22"/>
          <w:lang w:val="uk-UA"/>
        </w:rPr>
      </w:pPr>
      <w:r w:rsidRP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 xml:space="preserve">            </w:t>
      </w:r>
      <w:r w:rsidR="0011025C" w:rsidRP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 xml:space="preserve">                              </w:t>
      </w:r>
      <w:r w:rsid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 xml:space="preserve">   </w:t>
      </w:r>
      <w:r w:rsidRPr="0011025C">
        <w:rPr>
          <w:rStyle w:val="lrzxr"/>
          <w:color w:val="222222"/>
          <w:sz w:val="22"/>
          <w:szCs w:val="22"/>
          <w:shd w:val="clear" w:color="auto" w:fill="FFFFFF"/>
          <w:lang w:val="uk-UA"/>
        </w:rPr>
        <w:t xml:space="preserve">с. </w:t>
      </w:r>
      <w:r w:rsidRPr="00ED033F">
        <w:rPr>
          <w:rStyle w:val="lrzxr"/>
          <w:color w:val="222222"/>
          <w:sz w:val="22"/>
          <w:szCs w:val="22"/>
          <w:shd w:val="clear" w:color="auto" w:fill="FFFFFF"/>
          <w:lang w:val="uk-UA"/>
        </w:rPr>
        <w:t>Тарасівка, Київська обл., 08161</w:t>
      </w:r>
    </w:p>
    <w:p w:rsidR="000073AB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lang w:val="uk-UA"/>
        </w:rPr>
      </w:pPr>
    </w:p>
    <w:p w:rsidR="000073AB" w:rsidRPr="00F76AE8" w:rsidRDefault="000073AB" w:rsidP="000073AB">
      <w:pPr>
        <w:pStyle w:val="10"/>
        <w:framePr w:w="9696" w:h="16261" w:hRule="exact" w:wrap="none" w:vAnchor="page" w:hAnchor="page" w:x="1651" w:y="466"/>
        <w:shd w:val="clear" w:color="auto" w:fill="auto"/>
        <w:spacing w:before="0" w:after="0" w:line="240" w:lineRule="auto"/>
        <w:rPr>
          <w:b/>
          <w:lang w:val="uk-UA"/>
        </w:rPr>
      </w:pPr>
      <w:r w:rsidRPr="00F76AE8">
        <w:rPr>
          <w:b/>
          <w:lang w:val="uk-UA"/>
        </w:rPr>
        <w:t>ЗВЕРНЕННЯ</w:t>
      </w:r>
      <w:bookmarkEnd w:id="1"/>
    </w:p>
    <w:p w:rsidR="000073AB" w:rsidRPr="00056CE4" w:rsidRDefault="000073AB" w:rsidP="000073AB">
      <w:pPr>
        <w:framePr w:w="9696" w:h="16261" w:hRule="exact" w:wrap="none" w:vAnchor="page" w:hAnchor="page" w:x="1651" w:y="466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депутатів Київської обласної ради VII </w:t>
      </w:r>
      <w:r w:rsidRPr="00056CE4">
        <w:rPr>
          <w:rFonts w:ascii="Times New Roman" w:hAnsi="Times New Roman"/>
          <w:b/>
          <w:bCs/>
          <w:sz w:val="32"/>
          <w:szCs w:val="32"/>
        </w:rPr>
        <w:t xml:space="preserve">скликання  </w:t>
      </w:r>
      <w:r>
        <w:rPr>
          <w:rFonts w:ascii="Times New Roman" w:hAnsi="Times New Roman"/>
          <w:b/>
          <w:bCs/>
          <w:sz w:val="32"/>
          <w:szCs w:val="32"/>
        </w:rPr>
        <w:t>до сільських, селищних, міських рад Києво-Святошинського, Броварського та                                     Переяслав-Хмельницького районів щодо передачі майна спільної власності територіальних громад сіл, селищ, міст Київської області</w:t>
      </w:r>
    </w:p>
    <w:p w:rsidR="000073AB" w:rsidRPr="00F76AE8" w:rsidRDefault="000073AB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jc w:val="center"/>
        <w:rPr>
          <w:lang w:val="uk-UA"/>
        </w:rPr>
      </w:pPr>
    </w:p>
    <w:p w:rsidR="000073AB" w:rsidRDefault="00E35017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firstLine="709"/>
        <w:jc w:val="both"/>
        <w:rPr>
          <w:lang w:val="uk-UA"/>
        </w:rPr>
      </w:pPr>
      <w:r w:rsidRPr="00F76AE8">
        <w:rPr>
          <w:lang w:val="uk-UA"/>
        </w:rPr>
        <w:t>Ми, депутати Київської обласної ради VII скликання</w:t>
      </w:r>
      <w:r w:rsidR="0036289E">
        <w:rPr>
          <w:lang w:val="uk-UA"/>
        </w:rPr>
        <w:t>,</w:t>
      </w:r>
      <w:r w:rsidRPr="00F76AE8">
        <w:rPr>
          <w:lang w:val="uk-UA"/>
        </w:rPr>
        <w:t xml:space="preserve"> підтримуємо та схвалюємо системні реформи в Україні, розпочаті Урядом та Президентом України, спрямовані, в першу чергу, на досягнення високих соціально-економічних стандартів життя, зокрема, реформу </w:t>
      </w:r>
      <w:r w:rsidRPr="00ED033F">
        <w:rPr>
          <w:lang w:val="uk-UA"/>
        </w:rPr>
        <w:t>децентралізації спрямовану на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громадян, надання високоякісних та доступних публічних послуг, становлення інститутів прямого народовладдя,  узгодження інтересів держави та територіальних громад.</w:t>
      </w:r>
    </w:p>
    <w:p w:rsidR="00E35017" w:rsidRPr="00E35017" w:rsidRDefault="00E35017" w:rsidP="000073AB">
      <w:pPr>
        <w:pStyle w:val="50"/>
        <w:framePr w:w="9696" w:h="16261" w:hRule="exact" w:wrap="none" w:vAnchor="page" w:hAnchor="page" w:x="1651" w:y="466"/>
        <w:shd w:val="clear" w:color="auto" w:fill="auto"/>
        <w:spacing w:after="0" w:line="240" w:lineRule="auto"/>
        <w:ind w:firstLine="709"/>
        <w:jc w:val="both"/>
        <w:rPr>
          <w:lang w:val="uk-UA"/>
        </w:rPr>
      </w:pPr>
    </w:p>
    <w:p w:rsidR="00AD6022" w:rsidRPr="00F76AE8" w:rsidRDefault="00AD6022" w:rsidP="00D3722F">
      <w:pPr>
        <w:widowControl/>
        <w:rPr>
          <w:rFonts w:ascii="Times New Roman" w:hAnsi="Times New Roman" w:cs="Times New Roman"/>
          <w:sz w:val="2"/>
          <w:szCs w:val="2"/>
        </w:rPr>
        <w:sectPr w:rsidR="00AD6022" w:rsidRPr="00F76AE8">
          <w:pgSz w:w="11900" w:h="16840"/>
          <w:pgMar w:top="360" w:right="360" w:bottom="360" w:left="360" w:header="0" w:footer="3" w:gutter="0"/>
          <w:cols w:space="720"/>
        </w:sectPr>
      </w:pPr>
    </w:p>
    <w:p w:rsidR="00AD6022" w:rsidRPr="00F76AE8" w:rsidRDefault="00AD6022" w:rsidP="00D3722F">
      <w:pPr>
        <w:pStyle w:val="a4"/>
        <w:framePr w:wrap="none" w:vAnchor="page" w:hAnchor="page" w:x="6685" w:y="654"/>
        <w:shd w:val="clear" w:color="auto" w:fill="auto"/>
        <w:spacing w:line="240" w:lineRule="auto"/>
        <w:ind w:firstLine="709"/>
        <w:rPr>
          <w:lang w:val="uk-UA"/>
        </w:rPr>
      </w:pPr>
      <w:r w:rsidRPr="00F76AE8">
        <w:rPr>
          <w:lang w:val="uk-UA"/>
        </w:rPr>
        <w:lastRenderedPageBreak/>
        <w:t>2</w:t>
      </w:r>
    </w:p>
    <w:p w:rsidR="00AD6022" w:rsidRPr="00F76AE8" w:rsidRDefault="00AD6022" w:rsidP="00AD6022">
      <w:pPr>
        <w:rPr>
          <w:rFonts w:ascii="Times New Roman" w:hAnsi="Times New Roman" w:cs="Times New Roman"/>
          <w:sz w:val="2"/>
          <w:szCs w:val="2"/>
        </w:rPr>
      </w:pPr>
    </w:p>
    <w:p w:rsidR="00FB26D8" w:rsidRDefault="00FB26D8" w:rsidP="00FB2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26D8">
        <w:rPr>
          <w:rFonts w:ascii="Times New Roman" w:hAnsi="Times New Roman" w:cs="Times New Roman"/>
          <w:sz w:val="28"/>
          <w:szCs w:val="28"/>
        </w:rPr>
        <w:t>Згідно</w:t>
      </w:r>
      <w:r w:rsidR="001102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25C">
        <w:rPr>
          <w:rFonts w:ascii="Times New Roman" w:hAnsi="Times New Roman" w:cs="Times New Roman"/>
          <w:sz w:val="28"/>
          <w:szCs w:val="28"/>
          <w:lang w:val="ru-RU"/>
        </w:rPr>
        <w:t>реформи</w:t>
      </w:r>
      <w:proofErr w:type="spellEnd"/>
      <w:r w:rsidRPr="00FB26D8">
        <w:rPr>
          <w:rFonts w:ascii="Times New Roman" w:hAnsi="Times New Roman" w:cs="Times New Roman"/>
          <w:sz w:val="28"/>
          <w:szCs w:val="28"/>
        </w:rPr>
        <w:t xml:space="preserve"> деце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26D8">
        <w:rPr>
          <w:rFonts w:ascii="Times New Roman" w:hAnsi="Times New Roman" w:cs="Times New Roman"/>
          <w:sz w:val="28"/>
          <w:szCs w:val="28"/>
        </w:rPr>
        <w:t>тралізації влади, Президентських реформ та реформ місцевого управління, котельні повин</w:t>
      </w:r>
      <w:r w:rsidR="0011025C">
        <w:rPr>
          <w:rFonts w:ascii="Times New Roman" w:hAnsi="Times New Roman" w:cs="Times New Roman"/>
          <w:sz w:val="28"/>
          <w:szCs w:val="28"/>
        </w:rPr>
        <w:t>ні належати, як стратегічний об</w:t>
      </w:r>
      <w:r w:rsidR="0011025C" w:rsidRPr="00ED033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B26D8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FB26D8">
        <w:rPr>
          <w:rFonts w:ascii="Times New Roman" w:hAnsi="Times New Roman" w:cs="Times New Roman"/>
          <w:sz w:val="28"/>
          <w:szCs w:val="28"/>
        </w:rPr>
        <w:t>, місцевим громадам, сільських, селищних, міських рад. Процедури передачі котелень з спільної власності територіальних громад сіл, селищ, міст Київської області до власності сільських, селищних, міських рад передують більш ефективному її використанню та наданні безперебійних, вчасних та якісних послуг споживачам на місцях.</w:t>
      </w:r>
    </w:p>
    <w:p w:rsidR="0014308B" w:rsidRPr="00ED033F" w:rsidRDefault="0014308B" w:rsidP="0014308B">
      <w:pPr>
        <w:pStyle w:val="Style6"/>
        <w:widowControl/>
        <w:jc w:val="both"/>
        <w:rPr>
          <w:rStyle w:val="FontStyle16"/>
          <w:sz w:val="28"/>
          <w:szCs w:val="28"/>
          <w:lang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       Відповідним сільським, селищним та міським радам</w:t>
      </w:r>
      <w:r w:rsidRPr="00ED033F">
        <w:rPr>
          <w:rStyle w:val="FontStyle16"/>
          <w:sz w:val="28"/>
          <w:szCs w:val="28"/>
          <w:lang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 xml:space="preserve">для вирішення питання з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  <w:lang w:val="uk-UA"/>
        </w:rPr>
        <w:t>,</w:t>
      </w:r>
      <w:r>
        <w:rPr>
          <w:rStyle w:val="FontStyle16"/>
          <w:sz w:val="28"/>
          <w:szCs w:val="28"/>
          <w:lang w:val="uk-UA" w:eastAsia="uk-UA"/>
        </w:rPr>
        <w:t xml:space="preserve"> потрібно прийняти рішення про безоплатне приймання </w:t>
      </w:r>
      <w:proofErr w:type="spellStart"/>
      <w:r>
        <w:rPr>
          <w:rStyle w:val="FontStyle16"/>
          <w:sz w:val="28"/>
          <w:szCs w:val="28"/>
          <w:lang w:val="uk-UA" w:eastAsia="uk-UA"/>
        </w:rPr>
        <w:t>котелень</w:t>
      </w:r>
      <w:proofErr w:type="spellEnd"/>
      <w:r>
        <w:rPr>
          <w:rStyle w:val="FontStyle16"/>
          <w:sz w:val="28"/>
          <w:szCs w:val="28"/>
          <w:lang w:val="uk-UA" w:eastAsia="uk-UA"/>
        </w:rPr>
        <w:t>, а саме</w:t>
      </w:r>
      <w:r w:rsidRPr="00ED033F">
        <w:rPr>
          <w:rStyle w:val="FontStyle16"/>
          <w:sz w:val="28"/>
          <w:szCs w:val="28"/>
          <w:lang w:eastAsia="uk-UA"/>
        </w:rPr>
        <w:t>: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en-US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>Котельня № 1</w:t>
      </w:r>
      <w:r w:rsidR="0014308B" w:rsidRPr="0097147D">
        <w:t xml:space="preserve">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       по вул. Молодіжна, 1, Київська область, м. Боярка</w:t>
      </w:r>
      <w:r w:rsidR="0014308B">
        <w:rPr>
          <w:rStyle w:val="FontStyle16"/>
          <w:sz w:val="28"/>
          <w:szCs w:val="28"/>
          <w:lang w:val="en-US"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en-US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 xml:space="preserve">Котельня № </w:t>
      </w:r>
      <w:r w:rsidR="0014308B" w:rsidRPr="00ED033F">
        <w:rPr>
          <w:rStyle w:val="FontStyle16"/>
          <w:sz w:val="28"/>
          <w:szCs w:val="28"/>
          <w:lang w:eastAsia="uk-UA"/>
        </w:rPr>
        <w:t>2</w:t>
      </w:r>
      <w:r w:rsidR="0014308B">
        <w:rPr>
          <w:rStyle w:val="FontStyle16"/>
          <w:sz w:val="28"/>
          <w:szCs w:val="28"/>
          <w:lang w:val="uk-UA" w:eastAsia="uk-UA"/>
        </w:rPr>
        <w:t xml:space="preserve">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          по вул. Яблунева, 2, Київська область, м. Боярка</w:t>
      </w:r>
      <w:r w:rsidR="0014308B">
        <w:rPr>
          <w:rStyle w:val="FontStyle16"/>
          <w:sz w:val="28"/>
          <w:szCs w:val="28"/>
          <w:lang w:val="en-US"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uk-UA" w:eastAsia="uk-UA"/>
        </w:rPr>
        <w:t xml:space="preserve"> Котельня № </w:t>
      </w:r>
      <w:r>
        <w:rPr>
          <w:rStyle w:val="FontStyle16"/>
          <w:sz w:val="28"/>
          <w:szCs w:val="28"/>
          <w:lang w:eastAsia="uk-UA"/>
        </w:rPr>
        <w:t>6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Pr="0097147D">
        <w:rPr>
          <w:rStyle w:val="FontStyle16"/>
          <w:sz w:val="28"/>
          <w:szCs w:val="28"/>
          <w:lang w:val="uk-UA" w:eastAsia="uk-UA"/>
        </w:rPr>
        <w:t>КОР</w:t>
      </w:r>
      <w:r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>
        <w:rPr>
          <w:rStyle w:val="FontStyle16"/>
          <w:sz w:val="28"/>
          <w:szCs w:val="28"/>
          <w:lang w:val="uk-UA" w:eastAsia="uk-UA"/>
        </w:rPr>
        <w:t xml:space="preserve">                       по вул. Хрещатик, 160 (Дитячий спеціалізований санаторій «Барвінок»), Київська область, м. Боярка</w:t>
      </w:r>
      <w:r>
        <w:rPr>
          <w:rStyle w:val="FontStyle16"/>
          <w:sz w:val="28"/>
          <w:szCs w:val="28"/>
          <w:lang w:val="en-US" w:eastAsia="uk-UA"/>
        </w:rPr>
        <w:t>;</w:t>
      </w:r>
    </w:p>
    <w:p w:rsidR="0014308B" w:rsidRPr="00023A6F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 xml:space="preserve">Котельня № 7,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>,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 </w:t>
      </w:r>
      <w:r w:rsidR="0014308B">
        <w:rPr>
          <w:rStyle w:val="FontStyle16"/>
          <w:sz w:val="28"/>
          <w:szCs w:val="28"/>
          <w:lang w:val="uk-UA" w:eastAsia="uk-UA"/>
        </w:rPr>
        <w:t xml:space="preserve">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        по вул. Київська, 17, Київська область, м. Боярка</w:t>
      </w:r>
      <w:r w:rsidR="0014308B"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 Котельня № 11 </w:t>
      </w:r>
      <w:r w:rsidRPr="0097147D">
        <w:rPr>
          <w:rStyle w:val="FontStyle16"/>
          <w:sz w:val="28"/>
          <w:szCs w:val="28"/>
          <w:lang w:val="uk-UA" w:eastAsia="uk-UA"/>
        </w:rPr>
        <w:t>КП «Києво-Святошинська тепломережа» КОР</w:t>
      </w:r>
      <w:r>
        <w:rPr>
          <w:rStyle w:val="FontStyle16"/>
          <w:sz w:val="28"/>
          <w:szCs w:val="28"/>
          <w:lang w:val="uk-UA" w:eastAsia="uk-UA"/>
        </w:rPr>
        <w:t xml:space="preserve">                   по вул. Машинобудівників,  Київська область, смт. Чабани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>Котельня № 13,</w:t>
      </w:r>
      <w:r w:rsidR="0014308B" w:rsidRPr="0097147D">
        <w:t xml:space="preserve">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  Київська область, с. </w:t>
      </w:r>
      <w:proofErr w:type="spellStart"/>
      <w:r w:rsidR="0014308B">
        <w:rPr>
          <w:rStyle w:val="FontStyle16"/>
          <w:sz w:val="28"/>
          <w:szCs w:val="28"/>
          <w:lang w:val="uk-UA" w:eastAsia="uk-UA"/>
        </w:rPr>
        <w:t>Гореничі</w:t>
      </w:r>
      <w:proofErr w:type="spellEnd"/>
      <w:r w:rsidR="0014308B"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>Котельня № 12,</w:t>
      </w:r>
      <w:r w:rsidR="0014308B" w:rsidRPr="0097147D">
        <w:t xml:space="preserve">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Київська область, с. </w:t>
      </w:r>
      <w:proofErr w:type="spellStart"/>
      <w:r w:rsidR="0014308B">
        <w:rPr>
          <w:rStyle w:val="FontStyle16"/>
          <w:sz w:val="28"/>
          <w:szCs w:val="28"/>
          <w:lang w:val="uk-UA" w:eastAsia="uk-UA"/>
        </w:rPr>
        <w:t>Музичі</w:t>
      </w:r>
      <w:proofErr w:type="spellEnd"/>
      <w:r w:rsidR="0014308B"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 xml:space="preserve">Котельня № 30, </w:t>
      </w:r>
      <w:r w:rsidR="0014308B" w:rsidRPr="0097147D">
        <w:rPr>
          <w:rStyle w:val="FontStyle16"/>
          <w:sz w:val="28"/>
          <w:szCs w:val="28"/>
          <w:lang w:val="uk-UA" w:eastAsia="uk-UA"/>
        </w:rPr>
        <w:t>КП «Києво-Святошинська тепломережа» 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          Київська область, с. </w:t>
      </w:r>
      <w:proofErr w:type="spellStart"/>
      <w:r w:rsidR="0014308B">
        <w:rPr>
          <w:rStyle w:val="FontStyle16"/>
          <w:sz w:val="28"/>
          <w:szCs w:val="28"/>
          <w:lang w:val="uk-UA" w:eastAsia="uk-UA"/>
        </w:rPr>
        <w:t>Семиполки</w:t>
      </w:r>
      <w:proofErr w:type="spellEnd"/>
      <w:r w:rsidR="0014308B"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 xml:space="preserve">Котельня № 33,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       по вул. Лісна, Київська область, с. </w:t>
      </w:r>
      <w:proofErr w:type="spellStart"/>
      <w:r w:rsidR="0014308B">
        <w:rPr>
          <w:rStyle w:val="FontStyle16"/>
          <w:sz w:val="28"/>
          <w:szCs w:val="28"/>
          <w:lang w:val="uk-UA" w:eastAsia="uk-UA"/>
        </w:rPr>
        <w:t>Горенка</w:t>
      </w:r>
      <w:proofErr w:type="spellEnd"/>
      <w:r w:rsidR="0014308B">
        <w:rPr>
          <w:rStyle w:val="FontStyle16"/>
          <w:sz w:val="28"/>
          <w:szCs w:val="28"/>
          <w:lang w:val="en-US" w:eastAsia="uk-UA"/>
        </w:rPr>
        <w:t>;</w:t>
      </w:r>
    </w:p>
    <w:p w:rsidR="0014308B" w:rsidRDefault="00B53E17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en-US" w:eastAsia="uk-UA"/>
        </w:rPr>
        <w:t> </w:t>
      </w:r>
      <w:r w:rsidR="0014308B">
        <w:rPr>
          <w:rStyle w:val="FontStyle16"/>
          <w:sz w:val="28"/>
          <w:szCs w:val="28"/>
          <w:lang w:val="uk-UA" w:eastAsia="uk-UA"/>
        </w:rPr>
        <w:t>Котельня № 5,</w:t>
      </w:r>
      <w:r w:rsidR="0014308B" w:rsidRPr="0097147D">
        <w:t xml:space="preserve"> </w:t>
      </w:r>
      <w:r w:rsidR="0014308B" w:rsidRPr="0097147D">
        <w:rPr>
          <w:rStyle w:val="FontStyle16"/>
          <w:sz w:val="28"/>
          <w:szCs w:val="28"/>
          <w:lang w:val="uk-UA" w:eastAsia="uk-UA"/>
        </w:rPr>
        <w:t xml:space="preserve">КП «Києво-Святошинська тепломережа» </w:t>
      </w:r>
      <w:proofErr w:type="gramStart"/>
      <w:r w:rsidR="0014308B" w:rsidRPr="0097147D">
        <w:rPr>
          <w:rStyle w:val="FontStyle16"/>
          <w:sz w:val="28"/>
          <w:szCs w:val="28"/>
          <w:lang w:val="uk-UA" w:eastAsia="uk-UA"/>
        </w:rPr>
        <w:t>КОР</w:t>
      </w:r>
      <w:r w:rsidR="0014308B">
        <w:rPr>
          <w:rStyle w:val="FontStyle16"/>
          <w:sz w:val="28"/>
          <w:szCs w:val="28"/>
          <w:lang w:val="uk-UA" w:eastAsia="uk-UA"/>
        </w:rPr>
        <w:t xml:space="preserve">,   </w:t>
      </w:r>
      <w:proofErr w:type="gramEnd"/>
      <w:r w:rsidR="0014308B">
        <w:rPr>
          <w:rStyle w:val="FontStyle16"/>
          <w:sz w:val="28"/>
          <w:szCs w:val="28"/>
          <w:lang w:val="uk-UA" w:eastAsia="uk-UA"/>
        </w:rPr>
        <w:t xml:space="preserve">              по вул. Шкільна, Київська область, с. Тарасівка</w:t>
      </w:r>
      <w:r w:rsidR="0014308B" w:rsidRPr="00ED033F">
        <w:rPr>
          <w:rStyle w:val="FontStyle16"/>
          <w:sz w:val="28"/>
          <w:szCs w:val="28"/>
          <w:lang w:eastAsia="uk-UA"/>
        </w:rPr>
        <w:t>;</w:t>
      </w:r>
    </w:p>
    <w:p w:rsidR="0014308B" w:rsidRPr="00ED033F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 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</w:t>
      </w:r>
      <w:r>
        <w:rPr>
          <w:rStyle w:val="FontStyle16"/>
          <w:sz w:val="28"/>
          <w:szCs w:val="28"/>
          <w:lang w:val="uk-UA" w:eastAsia="uk-UA"/>
        </w:rPr>
        <w:t>по вул. Мазепи, 33,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val="uk-UA" w:eastAsia="uk-UA"/>
        </w:rPr>
        <w:t xml:space="preserve"> 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proofErr w:type="gram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</w:t>
      </w:r>
      <w:proofErr w:type="gramEnd"/>
      <w:r w:rsidR="0036289E">
        <w:rPr>
          <w:rStyle w:val="FontStyle16"/>
          <w:sz w:val="28"/>
          <w:szCs w:val="28"/>
          <w:lang w:val="uk-UA" w:eastAsia="uk-UA"/>
        </w:rPr>
        <w:t xml:space="preserve">                 </w:t>
      </w:r>
      <w:r>
        <w:rPr>
          <w:rStyle w:val="FontStyle16"/>
          <w:sz w:val="28"/>
          <w:szCs w:val="28"/>
          <w:lang w:val="uk-UA" w:eastAsia="uk-UA"/>
        </w:rPr>
        <w:t>по вул. Пугачова, 24,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 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 </w:t>
      </w:r>
      <w:r>
        <w:rPr>
          <w:rStyle w:val="FontStyle16"/>
          <w:sz w:val="28"/>
          <w:szCs w:val="28"/>
          <w:lang w:val="uk-UA" w:eastAsia="uk-UA"/>
        </w:rPr>
        <w:t xml:space="preserve">по вул. </w:t>
      </w:r>
      <w:proofErr w:type="spellStart"/>
      <w:r>
        <w:rPr>
          <w:rStyle w:val="FontStyle16"/>
          <w:sz w:val="28"/>
          <w:szCs w:val="28"/>
          <w:lang w:val="uk-UA" w:eastAsia="uk-UA"/>
        </w:rPr>
        <w:t>Підварська</w:t>
      </w:r>
      <w:proofErr w:type="spellEnd"/>
      <w:r>
        <w:rPr>
          <w:rStyle w:val="FontStyle16"/>
          <w:sz w:val="28"/>
          <w:szCs w:val="28"/>
          <w:lang w:val="uk-UA" w:eastAsia="uk-UA"/>
        </w:rPr>
        <w:t>, 36,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 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</w:t>
      </w:r>
      <w:r>
        <w:rPr>
          <w:rStyle w:val="FontStyle16"/>
          <w:sz w:val="28"/>
          <w:szCs w:val="28"/>
          <w:lang w:val="uk-UA" w:eastAsia="uk-UA"/>
        </w:rPr>
        <w:t xml:space="preserve">по вул. Богдана Хмельницького, 182-б, Київська область,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            </w:t>
      </w:r>
      <w:r>
        <w:rPr>
          <w:rStyle w:val="FontStyle16"/>
          <w:sz w:val="28"/>
          <w:szCs w:val="28"/>
          <w:lang w:val="uk-UA" w:eastAsia="uk-UA"/>
        </w:rPr>
        <w:t>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 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                          по вул. Київська, 8, Київська область, 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 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 </w:t>
      </w:r>
      <w:r>
        <w:rPr>
          <w:rStyle w:val="FontStyle16"/>
          <w:sz w:val="28"/>
          <w:szCs w:val="28"/>
          <w:lang w:val="uk-UA" w:eastAsia="uk-UA"/>
        </w:rPr>
        <w:t xml:space="preserve">по </w:t>
      </w:r>
      <w:proofErr w:type="spellStart"/>
      <w:r>
        <w:rPr>
          <w:rStyle w:val="FontStyle16"/>
          <w:sz w:val="28"/>
          <w:szCs w:val="28"/>
          <w:lang w:val="uk-UA" w:eastAsia="uk-UA"/>
        </w:rPr>
        <w:t>пров</w:t>
      </w:r>
      <w:proofErr w:type="spellEnd"/>
      <w:r>
        <w:rPr>
          <w:rStyle w:val="FontStyle16"/>
          <w:sz w:val="28"/>
          <w:szCs w:val="28"/>
          <w:lang w:val="uk-UA" w:eastAsia="uk-UA"/>
        </w:rPr>
        <w:t>. Літописний, 17,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lastRenderedPageBreak/>
        <w:t xml:space="preserve">- 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  </w:t>
      </w:r>
      <w:r>
        <w:rPr>
          <w:rStyle w:val="FontStyle16"/>
          <w:sz w:val="28"/>
          <w:szCs w:val="28"/>
          <w:lang w:val="uk-UA" w:eastAsia="uk-UA"/>
        </w:rPr>
        <w:t>по вул. Героїв Дніпра, 31,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Pr="00B50F06" w:rsidRDefault="0014308B" w:rsidP="0014308B">
      <w:pPr>
        <w:pStyle w:val="Style6"/>
        <w:widowControl/>
        <w:ind w:firstLine="720"/>
        <w:jc w:val="both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 xml:space="preserve">- Котельня </w:t>
      </w:r>
      <w:r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Pr="00127F5F">
        <w:rPr>
          <w:rStyle w:val="FontStyle16"/>
          <w:sz w:val="28"/>
          <w:szCs w:val="28"/>
          <w:lang w:val="uk-UA" w:eastAsia="uk-UA"/>
        </w:rPr>
        <w:t>»</w:t>
      </w:r>
      <w:r>
        <w:rPr>
          <w:rStyle w:val="FontStyle16"/>
          <w:sz w:val="28"/>
          <w:szCs w:val="28"/>
          <w:lang w:val="uk-UA" w:eastAsia="uk-UA"/>
        </w:rPr>
        <w:t xml:space="preserve"> </w:t>
      </w:r>
      <w:r w:rsidR="0036289E">
        <w:rPr>
          <w:rStyle w:val="FontStyle16"/>
          <w:sz w:val="28"/>
          <w:szCs w:val="28"/>
          <w:lang w:val="uk-UA" w:eastAsia="uk-UA"/>
        </w:rPr>
        <w:t xml:space="preserve">                     </w:t>
      </w:r>
      <w:r>
        <w:rPr>
          <w:rStyle w:val="FontStyle16"/>
          <w:sz w:val="28"/>
          <w:szCs w:val="28"/>
          <w:lang w:val="uk-UA" w:eastAsia="uk-UA"/>
        </w:rPr>
        <w:t xml:space="preserve">по вул. </w:t>
      </w:r>
      <w:proofErr w:type="spellStart"/>
      <w:r>
        <w:rPr>
          <w:rStyle w:val="FontStyle16"/>
          <w:sz w:val="28"/>
          <w:szCs w:val="28"/>
          <w:lang w:val="uk-UA" w:eastAsia="uk-UA"/>
        </w:rPr>
        <w:t>Новокиївське</w:t>
      </w:r>
      <w:proofErr w:type="spellEnd"/>
      <w:r>
        <w:rPr>
          <w:rStyle w:val="FontStyle16"/>
          <w:sz w:val="28"/>
          <w:szCs w:val="28"/>
          <w:lang w:val="uk-UA" w:eastAsia="uk-UA"/>
        </w:rPr>
        <w:t xml:space="preserve"> шосе, 1 а, Київська область, м. Переяслав-Хмельницький</w:t>
      </w:r>
      <w:r w:rsidRPr="00ED033F">
        <w:rPr>
          <w:rStyle w:val="FontStyle16"/>
          <w:sz w:val="28"/>
          <w:szCs w:val="28"/>
          <w:lang w:eastAsia="uk-UA"/>
        </w:rPr>
        <w:t>;</w:t>
      </w:r>
    </w:p>
    <w:p w:rsidR="0014308B" w:rsidRPr="0014308B" w:rsidRDefault="00DD1EAE" w:rsidP="0014308B">
      <w:pPr>
        <w:pStyle w:val="Style6"/>
        <w:widowControl/>
        <w:ind w:firstLine="720"/>
        <w:jc w:val="both"/>
        <w:rPr>
          <w:b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- </w:t>
      </w:r>
      <w:r w:rsidR="0014308B">
        <w:rPr>
          <w:rStyle w:val="FontStyle16"/>
          <w:sz w:val="28"/>
          <w:szCs w:val="28"/>
          <w:lang w:val="uk-UA" w:eastAsia="uk-UA"/>
        </w:rPr>
        <w:t xml:space="preserve">Котельня </w:t>
      </w:r>
      <w:r w:rsidR="0014308B" w:rsidRPr="00127F5F">
        <w:rPr>
          <w:rStyle w:val="FontStyle16"/>
          <w:sz w:val="28"/>
          <w:szCs w:val="28"/>
          <w:lang w:val="uk-UA" w:eastAsia="uk-UA"/>
        </w:rPr>
        <w:t>КП КОР «Переяслав-</w:t>
      </w:r>
      <w:proofErr w:type="spellStart"/>
      <w:r w:rsidR="0014308B" w:rsidRPr="00127F5F">
        <w:rPr>
          <w:rStyle w:val="FontStyle16"/>
          <w:sz w:val="28"/>
          <w:szCs w:val="28"/>
          <w:lang w:val="uk-UA" w:eastAsia="uk-UA"/>
        </w:rPr>
        <w:t>Хмельницьктепломережа</w:t>
      </w:r>
      <w:proofErr w:type="spellEnd"/>
      <w:r w:rsidR="0014308B" w:rsidRPr="00127F5F">
        <w:rPr>
          <w:rStyle w:val="FontStyle16"/>
          <w:sz w:val="28"/>
          <w:szCs w:val="28"/>
          <w:lang w:val="uk-UA" w:eastAsia="uk-UA"/>
        </w:rPr>
        <w:t>»</w:t>
      </w:r>
      <w:r w:rsidR="0014308B">
        <w:rPr>
          <w:rStyle w:val="FontStyle16"/>
          <w:sz w:val="28"/>
          <w:szCs w:val="28"/>
          <w:lang w:val="uk-UA" w:eastAsia="uk-UA"/>
        </w:rPr>
        <w:t xml:space="preserve">                                  по вул. Шевченка, 41 м, Київська область, с. </w:t>
      </w:r>
      <w:proofErr w:type="spellStart"/>
      <w:r w:rsidR="0014308B">
        <w:rPr>
          <w:rStyle w:val="FontStyle16"/>
          <w:sz w:val="28"/>
          <w:szCs w:val="28"/>
          <w:lang w:val="uk-UA" w:eastAsia="uk-UA"/>
        </w:rPr>
        <w:t>Циблі</w:t>
      </w:r>
      <w:proofErr w:type="spellEnd"/>
      <w:r w:rsidR="0014308B" w:rsidRPr="00ED033F">
        <w:rPr>
          <w:rStyle w:val="FontStyle16"/>
          <w:sz w:val="28"/>
          <w:szCs w:val="28"/>
          <w:lang w:val="uk-UA" w:eastAsia="uk-UA"/>
        </w:rPr>
        <w:t>;</w:t>
      </w:r>
    </w:p>
    <w:p w:rsidR="00AE2631" w:rsidRDefault="00FB26D8" w:rsidP="00FB2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26D8">
        <w:rPr>
          <w:rFonts w:ascii="Times New Roman" w:hAnsi="Times New Roman" w:cs="Times New Roman"/>
          <w:sz w:val="28"/>
          <w:szCs w:val="28"/>
        </w:rPr>
        <w:t>З мето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B26D8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</w:rPr>
        <w:t>населення ефективним та якісним постачанням теплової енергії в межах населених пунктів, які отримують послуги з постачання теплової енергії від вказаних котелень</w:t>
      </w:r>
      <w:r w:rsidRPr="00FB26D8">
        <w:rPr>
          <w:rFonts w:ascii="Times New Roman" w:hAnsi="Times New Roman" w:cs="Times New Roman"/>
          <w:sz w:val="28"/>
          <w:szCs w:val="28"/>
        </w:rPr>
        <w:t xml:space="preserve">, звертаємось із пропозицією щодо </w:t>
      </w:r>
      <w:r>
        <w:rPr>
          <w:rFonts w:ascii="Times New Roman" w:hAnsi="Times New Roman" w:cs="Times New Roman"/>
          <w:sz w:val="28"/>
          <w:szCs w:val="28"/>
        </w:rPr>
        <w:t xml:space="preserve">передачі котелень з </w:t>
      </w:r>
      <w:r w:rsidRPr="00FB26D8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сіл, селищ, міст Київської області</w:t>
      </w:r>
      <w:r w:rsidR="00AE2631">
        <w:rPr>
          <w:rFonts w:ascii="Times New Roman" w:hAnsi="Times New Roman" w:cs="Times New Roman"/>
          <w:sz w:val="28"/>
          <w:szCs w:val="28"/>
        </w:rPr>
        <w:t xml:space="preserve"> до місцевих громад</w:t>
      </w:r>
      <w:r w:rsidR="00AE2631" w:rsidRPr="00ED033F">
        <w:rPr>
          <w:rFonts w:ascii="Times New Roman" w:hAnsi="Times New Roman" w:cs="Times New Roman"/>
          <w:sz w:val="28"/>
          <w:szCs w:val="28"/>
        </w:rPr>
        <w:t>.</w:t>
      </w:r>
    </w:p>
    <w:p w:rsidR="00B53E17" w:rsidRPr="00B53E17" w:rsidRDefault="00B53E17" w:rsidP="00FB2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підставі викладеного, просимо винести на розгляд чергової сесії питання щодо згоди на прийняття із спільної власності територіальних громад сіл, селищ, міст Київської області у комунальну власність сільських, селищних міських об</w:t>
      </w:r>
      <w:r w:rsidRPr="00ED033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єднаних територіальних громад</w:t>
      </w:r>
      <w:r w:rsidR="0038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6AB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="003806AB">
        <w:rPr>
          <w:rFonts w:ascii="Times New Roman" w:hAnsi="Times New Roman" w:cs="Times New Roman"/>
          <w:sz w:val="28"/>
          <w:szCs w:val="28"/>
        </w:rPr>
        <w:t>, що знаходяться в межах відповідних населених пунктів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631" w:rsidRPr="00D03270" w:rsidRDefault="00AE2631" w:rsidP="0014308B">
      <w:pPr>
        <w:pStyle w:val="Style6"/>
        <w:widowControl/>
        <w:jc w:val="both"/>
        <w:rPr>
          <w:rStyle w:val="FontStyle16"/>
          <w:b/>
          <w:sz w:val="28"/>
          <w:szCs w:val="28"/>
          <w:lang w:val="uk-UA" w:eastAsia="uk-UA"/>
        </w:rPr>
      </w:pPr>
      <w:r w:rsidRPr="00ED033F">
        <w:rPr>
          <w:rStyle w:val="FontStyle16"/>
          <w:sz w:val="28"/>
          <w:szCs w:val="28"/>
          <w:lang w:val="uk-UA" w:eastAsia="uk-UA"/>
        </w:rPr>
        <w:t xml:space="preserve">     </w:t>
      </w:r>
    </w:p>
    <w:p w:rsidR="00AE2631" w:rsidRPr="00ED033F" w:rsidRDefault="00AE2631" w:rsidP="00FB2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631" w:rsidRPr="00ED033F" w:rsidRDefault="00AE2631" w:rsidP="00FB2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6D8" w:rsidRPr="0036289E" w:rsidRDefault="00FB26D8" w:rsidP="0036289E">
      <w:pPr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E">
        <w:rPr>
          <w:rFonts w:ascii="Times New Roman" w:hAnsi="Times New Roman" w:cs="Times New Roman"/>
          <w:b/>
          <w:sz w:val="28"/>
          <w:szCs w:val="28"/>
        </w:rPr>
        <w:t xml:space="preserve">Підтримано </w:t>
      </w:r>
    </w:p>
    <w:p w:rsidR="00FB26D8" w:rsidRPr="0036289E" w:rsidRDefault="00FB26D8" w:rsidP="0036289E">
      <w:pPr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89E">
        <w:rPr>
          <w:rFonts w:ascii="Times New Roman" w:hAnsi="Times New Roman" w:cs="Times New Roman"/>
          <w:b/>
          <w:sz w:val="28"/>
          <w:szCs w:val="28"/>
        </w:rPr>
        <w:t>Рішенням Київської обласної ради</w:t>
      </w:r>
    </w:p>
    <w:p w:rsidR="00FB26D8" w:rsidRPr="0036289E" w:rsidRDefault="0036289E" w:rsidP="0036289E">
      <w:pPr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 19.09.</w:t>
      </w:r>
      <w:r w:rsidR="00FB26D8" w:rsidRPr="0036289E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№ 699-31</w:t>
      </w:r>
      <w:r w:rsidR="00FB26D8" w:rsidRPr="0036289E">
        <w:rPr>
          <w:rFonts w:ascii="Times New Roman" w:hAnsi="Times New Roman" w:cs="Times New Roman"/>
          <w:b/>
          <w:sz w:val="28"/>
          <w:szCs w:val="28"/>
        </w:rPr>
        <w:t>-VII</w:t>
      </w:r>
    </w:p>
    <w:p w:rsidR="00FB26D8" w:rsidRPr="00FB26D8" w:rsidRDefault="00FB26D8" w:rsidP="00FB26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6D8" w:rsidRPr="00FB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E"/>
    <w:rsid w:val="000073AB"/>
    <w:rsid w:val="00042681"/>
    <w:rsid w:val="000B4A03"/>
    <w:rsid w:val="0011025C"/>
    <w:rsid w:val="0014308B"/>
    <w:rsid w:val="001729B4"/>
    <w:rsid w:val="001B4F4A"/>
    <w:rsid w:val="00276B54"/>
    <w:rsid w:val="0036289E"/>
    <w:rsid w:val="003806AB"/>
    <w:rsid w:val="004E0107"/>
    <w:rsid w:val="00607E1D"/>
    <w:rsid w:val="00656851"/>
    <w:rsid w:val="007650FD"/>
    <w:rsid w:val="00A20CC2"/>
    <w:rsid w:val="00A804DE"/>
    <w:rsid w:val="00AD6022"/>
    <w:rsid w:val="00AE2631"/>
    <w:rsid w:val="00B15D23"/>
    <w:rsid w:val="00B53E17"/>
    <w:rsid w:val="00CF0FE7"/>
    <w:rsid w:val="00D3722F"/>
    <w:rsid w:val="00DD1EAE"/>
    <w:rsid w:val="00E35017"/>
    <w:rsid w:val="00E40CB7"/>
    <w:rsid w:val="00ED033F"/>
    <w:rsid w:val="00F70641"/>
    <w:rsid w:val="00F76AE8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A6685-61B7-4A64-821D-7D4C593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AD6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022"/>
    <w:pPr>
      <w:shd w:val="clear" w:color="auto" w:fill="FFFFFF"/>
      <w:spacing w:after="42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AD6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D6022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a3">
    <w:name w:val="Колонтитул_"/>
    <w:basedOn w:val="a0"/>
    <w:link w:val="a4"/>
    <w:locked/>
    <w:rsid w:val="00AD60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 w:bidi="ru-RU"/>
    </w:rPr>
  </w:style>
  <w:style w:type="paragraph" w:customStyle="1" w:styleId="a4">
    <w:name w:val="Колонтитул"/>
    <w:basedOn w:val="a"/>
    <w:link w:val="a3"/>
    <w:rsid w:val="00AD60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 w:bidi="ru-RU"/>
    </w:rPr>
  </w:style>
  <w:style w:type="character" w:customStyle="1" w:styleId="w8qarf">
    <w:name w:val="w8qarf"/>
    <w:basedOn w:val="a0"/>
    <w:rsid w:val="004E0107"/>
  </w:style>
  <w:style w:type="character" w:customStyle="1" w:styleId="lrzxr">
    <w:name w:val="lrzxr"/>
    <w:basedOn w:val="a0"/>
    <w:rsid w:val="004E0107"/>
  </w:style>
  <w:style w:type="paragraph" w:customStyle="1" w:styleId="Style6">
    <w:name w:val="Style6"/>
    <w:basedOn w:val="a"/>
    <w:rsid w:val="00AE26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6">
    <w:name w:val="Font Style16"/>
    <w:rsid w:val="00AE263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3F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3892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КОР</dc:creator>
  <cp:keywords/>
  <dc:description/>
  <cp:lastModifiedBy>Захарченко Любов Петрівна</cp:lastModifiedBy>
  <cp:revision>22</cp:revision>
  <cp:lastPrinted>2019-10-01T14:09:00Z</cp:lastPrinted>
  <dcterms:created xsi:type="dcterms:W3CDTF">2019-09-27T07:25:00Z</dcterms:created>
  <dcterms:modified xsi:type="dcterms:W3CDTF">2019-10-02T14:32:00Z</dcterms:modified>
</cp:coreProperties>
</file>