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485775" cy="685800"/>
            <wp:effectExtent b="0" l="0" r="0" t="0"/>
            <wp:docPr descr="https://lh5.googleusercontent.com/kxtzTgvkLD_uXWbMYEny-vmOq1P8yjc5GkoQV7drWgcksNURCx94xWTXM2IHQSDcSb0FAobbjHyp3BPIv_SR9rEegiVj3tqSbe5166T00gXvcwoqIROOeuJBNcdFnDq8KnH_TGw" id="2" name="image1.png"/>
            <a:graphic>
              <a:graphicData uri="http://schemas.openxmlformats.org/drawingml/2006/picture">
                <pic:pic>
                  <pic:nvPicPr>
                    <pic:cNvPr descr="https://lh5.googleusercontent.com/kxtzTgvkLD_uXWbMYEny-vmOq1P8yjc5GkoQV7drWgcksNURCx94xWTXM2IHQSDcSb0FAobbjHyp3BPIv_SR9rEegiVj3tqSbe5166T00gXvcwoqIROOeuJBNcdFnDq8KnH_TGw" id="0" name="image1.png"/>
                    <pic:cNvPicPr preferRelativeResize="0"/>
                  </pic:nvPicPr>
                  <pic:blipFill>
                    <a:blip r:embed="rId7"/>
                    <a:srcRect b="0" l="0" r="0" t="0"/>
                    <a:stretch>
                      <a:fillRect/>
                    </a:stretch>
                  </pic:blipFill>
                  <pic:spPr>
                    <a:xfrm>
                      <a:off x="0" y="0"/>
                      <a:ext cx="48577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48"/>
          <w:szCs w:val="48"/>
          <w:rtl w:val="0"/>
        </w:rPr>
        <w:t xml:space="preserve">ДЕПУТАТ</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КИЇВСЬКОЇ   МІСЬКОЇ РАДИ  IX  СКЛИКАННЯ</w:t>
      </w:r>
      <w:r w:rsidDel="00000000" w:rsidR="00000000" w:rsidRPr="00000000">
        <w:rPr>
          <w:rtl w:val="0"/>
        </w:rPr>
      </w:r>
    </w:p>
    <w:p w:rsidR="00000000" w:rsidDel="00000000" w:rsidP="00000000" w:rsidRDefault="00000000" w:rsidRPr="00000000" w14:paraId="00000004">
      <w:pPr>
        <w:pBdr>
          <w:bottom w:color="000000" w:space="1" w:sz="12" w:val="singl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16"/>
          <w:szCs w:val="16"/>
          <w:rtl w:val="0"/>
        </w:rPr>
        <w:t xml:space="preserve">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000000"/>
          <w:sz w:val="28"/>
          <w:szCs w:val="28"/>
          <w:u w:val="single"/>
          <w:rtl w:val="0"/>
        </w:rPr>
        <w:t xml:space="preserve">«</w:t>
      </w:r>
      <w:r w:rsidDel="00000000" w:rsidR="00000000" w:rsidRPr="00000000">
        <w:rPr>
          <w:rFonts w:ascii="Times New Roman" w:cs="Times New Roman" w:eastAsia="Times New Roman" w:hAnsi="Times New Roman"/>
          <w:sz w:val="28"/>
          <w:szCs w:val="28"/>
          <w:u w:val="single"/>
          <w:rtl w:val="0"/>
        </w:rPr>
        <w:t xml:space="preserve"> 11 </w:t>
      </w:r>
      <w:r w:rsidDel="00000000" w:rsidR="00000000" w:rsidRPr="00000000">
        <w:rPr>
          <w:rFonts w:ascii="Times New Roman" w:cs="Times New Roman" w:eastAsia="Times New Roman" w:hAnsi="Times New Roman"/>
          <w:color w:val="000000"/>
          <w:sz w:val="28"/>
          <w:szCs w:val="28"/>
          <w:u w:val="single"/>
          <w:rtl w:val="0"/>
        </w:rPr>
        <w:t xml:space="preserve">»</w:t>
      </w:r>
      <w:r w:rsidDel="00000000" w:rsidR="00000000" w:rsidRPr="00000000">
        <w:rPr>
          <w:rFonts w:ascii="Times New Roman" w:cs="Times New Roman" w:eastAsia="Times New Roman" w:hAnsi="Times New Roman"/>
          <w:sz w:val="28"/>
          <w:szCs w:val="28"/>
          <w:u w:val="single"/>
          <w:rtl w:val="0"/>
        </w:rPr>
        <w:t xml:space="preserve">    січня    </w:t>
      </w:r>
      <w:r w:rsidDel="00000000" w:rsidR="00000000" w:rsidRPr="00000000">
        <w:rPr>
          <w:rFonts w:ascii="Times New Roman" w:cs="Times New Roman" w:eastAsia="Times New Roman" w:hAnsi="Times New Roman"/>
          <w:color w:val="000000"/>
          <w:sz w:val="28"/>
          <w:szCs w:val="28"/>
          <w:u w:val="single"/>
          <w:rtl w:val="0"/>
        </w:rPr>
        <w:t xml:space="preserve">2021 року</w:t>
      </w:r>
      <w:r w:rsidDel="00000000" w:rsidR="00000000" w:rsidRPr="00000000">
        <w:rPr>
          <w:rFonts w:ascii="Times New Roman" w:cs="Times New Roman" w:eastAsia="Times New Roman" w:hAnsi="Times New Roman"/>
          <w:color w:val="000000"/>
          <w:sz w:val="28"/>
          <w:szCs w:val="28"/>
          <w:rtl w:val="0"/>
        </w:rPr>
        <w:tab/>
        <w:tab/>
        <w:t xml:space="preserve">       </w:t>
        <w:tab/>
        <w:tab/>
        <w:t xml:space="preserve">                     № </w:t>
      </w:r>
      <w:r w:rsidDel="00000000" w:rsidR="00000000" w:rsidRPr="00000000">
        <w:rPr>
          <w:rFonts w:ascii="Times New Roman" w:cs="Times New Roman" w:eastAsia="Times New Roman" w:hAnsi="Times New Roman"/>
          <w:sz w:val="28"/>
          <w:szCs w:val="28"/>
          <w:u w:val="single"/>
          <w:rtl w:val="0"/>
        </w:rPr>
        <w:t xml:space="preserve">08/279/09/247-29</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Директору Департаменту земельних ресурсів</w:t>
      </w:r>
    </w:p>
    <w:p w:rsidR="00000000" w:rsidDel="00000000" w:rsidP="00000000" w:rsidRDefault="00000000" w:rsidRPr="00000000" w14:paraId="00000009">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Оленичу П. С.</w:t>
      </w:r>
    </w:p>
    <w:p w:rsidR="00000000" w:rsidDel="00000000" w:rsidP="00000000" w:rsidRDefault="00000000" w:rsidRPr="00000000" w14:paraId="0000000A">
      <w:pPr>
        <w:shd w:fill="ffffff" w:val="clear"/>
        <w:spacing w:after="0" w:line="240" w:lineRule="auto"/>
        <w:ind w:left="4111" w:firstLine="0"/>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01601, м. Київ, вул. Хрещатик, 32-а</w:t>
      </w:r>
    </w:p>
    <w:p w:rsidR="00000000" w:rsidDel="00000000" w:rsidP="00000000" w:rsidRDefault="00000000" w:rsidRPr="00000000" w14:paraId="0000000B">
      <w:pPr>
        <w:shd w:fill="ffffff" w:val="clear"/>
        <w:spacing w:after="0" w:line="240" w:lineRule="auto"/>
        <w:ind w:left="4111" w:firstLine="0"/>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0C">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Директору Департаменту містобудування та архітектури</w:t>
      </w:r>
    </w:p>
    <w:p w:rsidR="00000000" w:rsidDel="00000000" w:rsidP="00000000" w:rsidRDefault="00000000" w:rsidRPr="00000000" w14:paraId="0000000D">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Свистунову О. В.</w:t>
      </w:r>
    </w:p>
    <w:p w:rsidR="00000000" w:rsidDel="00000000" w:rsidP="00000000" w:rsidRDefault="00000000" w:rsidRPr="00000000" w14:paraId="0000000E">
      <w:pPr>
        <w:shd w:fill="ffffff" w:val="clear"/>
        <w:spacing w:after="0" w:line="240" w:lineRule="auto"/>
        <w:ind w:left="4111" w:firstLine="0"/>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01001, м. Київ, вул. Хрещатик, 32</w:t>
      </w:r>
    </w:p>
    <w:p w:rsidR="00000000" w:rsidDel="00000000" w:rsidP="00000000" w:rsidRDefault="00000000" w:rsidRPr="00000000" w14:paraId="0000000F">
      <w:pPr>
        <w:shd w:fill="ffffff" w:val="clear"/>
        <w:spacing w:after="0" w:line="240" w:lineRule="auto"/>
        <w:ind w:left="4111" w:firstLine="0"/>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10">
      <w:pPr>
        <w:shd w:fill="ffffff" w:val="clear"/>
        <w:spacing w:after="0" w:line="240" w:lineRule="auto"/>
        <w:ind w:left="4111" w:firstLine="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000000"/>
          <w:sz w:val="28"/>
          <w:szCs w:val="28"/>
          <w:rtl w:val="0"/>
        </w:rPr>
        <w:t xml:space="preserve">Директору Департаменту міського благоустрою </w:t>
      </w:r>
      <w:r w:rsidDel="00000000" w:rsidR="00000000" w:rsidRPr="00000000">
        <w:rPr>
          <w:rtl w:val="0"/>
        </w:rPr>
      </w:r>
    </w:p>
    <w:p w:rsidR="00000000" w:rsidDel="00000000" w:rsidP="00000000" w:rsidRDefault="00000000" w:rsidRPr="00000000" w14:paraId="00000011">
      <w:pPr>
        <w:shd w:fill="ffffff" w:val="clear"/>
        <w:spacing w:after="0" w:line="240" w:lineRule="auto"/>
        <w:ind w:left="4111" w:firstLine="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000000"/>
          <w:sz w:val="28"/>
          <w:szCs w:val="28"/>
          <w:highlight w:val="white"/>
          <w:rtl w:val="0"/>
        </w:rPr>
        <w:t xml:space="preserve">Кулебі О. В.</w:t>
      </w:r>
      <w:r w:rsidDel="00000000" w:rsidR="00000000" w:rsidRPr="00000000">
        <w:rPr>
          <w:rtl w:val="0"/>
        </w:rPr>
      </w:r>
    </w:p>
    <w:p w:rsidR="00000000" w:rsidDel="00000000" w:rsidP="00000000" w:rsidRDefault="00000000" w:rsidRPr="00000000" w14:paraId="00000012">
      <w:pPr>
        <w:shd w:fill="ffffff" w:val="clear"/>
        <w:spacing w:after="0" w:line="240" w:lineRule="auto"/>
        <w:ind w:left="4111" w:right="-709" w:firstLine="0"/>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i w:val="1"/>
          <w:color w:val="000000"/>
          <w:sz w:val="28"/>
          <w:szCs w:val="28"/>
          <w:highlight w:val="white"/>
          <w:rtl w:val="0"/>
        </w:rPr>
        <w:t xml:space="preserve">03680, м. Київ, вул. Дегтярівська, 31, корп. 2</w:t>
      </w:r>
    </w:p>
    <w:p w:rsidR="00000000" w:rsidDel="00000000" w:rsidP="00000000" w:rsidRDefault="00000000" w:rsidRPr="00000000" w14:paraId="00000013">
      <w:pPr>
        <w:shd w:fill="ffffff" w:val="clear"/>
        <w:spacing w:after="0" w:line="240" w:lineRule="auto"/>
        <w:ind w:left="4111" w:right="-709" w:firstLine="0"/>
        <w:rPr>
          <w:rFonts w:ascii="Times New Roman" w:cs="Times New Roman" w:eastAsia="Times New Roman" w:hAnsi="Times New Roman"/>
          <w:i w:val="1"/>
          <w:color w:val="000000"/>
          <w:sz w:val="28"/>
          <w:szCs w:val="28"/>
          <w:highlight w:val="white"/>
        </w:rPr>
      </w:pPr>
      <w:r w:rsidDel="00000000" w:rsidR="00000000" w:rsidRPr="00000000">
        <w:rPr>
          <w:rtl w:val="0"/>
        </w:rPr>
      </w:r>
    </w:p>
    <w:p w:rsidR="00000000" w:rsidDel="00000000" w:rsidP="00000000" w:rsidRDefault="00000000" w:rsidRPr="00000000" w14:paraId="00000014">
      <w:pPr>
        <w:shd w:fill="ffffff" w:val="clear"/>
        <w:spacing w:after="0" w:line="240" w:lineRule="auto"/>
        <w:ind w:left="4111" w:right="-709" w:firstLine="0"/>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В. о. директора Департаменту з питань державного архітектурно-будівельного контролю м. Києва</w:t>
      </w:r>
    </w:p>
    <w:p w:rsidR="00000000" w:rsidDel="00000000" w:rsidP="00000000" w:rsidRDefault="00000000" w:rsidRPr="00000000" w14:paraId="00000015">
      <w:pPr>
        <w:shd w:fill="ffffff" w:val="clear"/>
        <w:spacing w:after="0" w:line="240" w:lineRule="auto"/>
        <w:ind w:left="4111" w:right="-709" w:firstLine="0"/>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Попович О. М.</w:t>
      </w:r>
    </w:p>
    <w:p w:rsidR="00000000" w:rsidDel="00000000" w:rsidP="00000000" w:rsidRDefault="00000000" w:rsidRPr="00000000" w14:paraId="00000016">
      <w:pPr>
        <w:shd w:fill="ffffff" w:val="clear"/>
        <w:spacing w:after="0" w:line="240" w:lineRule="auto"/>
        <w:ind w:left="4111" w:right="-709" w:firstLine="0"/>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color w:val="000000"/>
          <w:sz w:val="28"/>
          <w:szCs w:val="28"/>
          <w:highlight w:val="white"/>
          <w:rtl w:val="0"/>
        </w:rPr>
        <w:t xml:space="preserve">01001, м. Київ, вул. Хрещатик, 32-а</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ДЕПУТАТСЬКЕ ЗВЕРНЕННЯ</w:t>
      </w:r>
      <w:r w:rsidDel="00000000" w:rsidR="00000000" w:rsidRPr="00000000">
        <w:rPr>
          <w:rtl w:val="0"/>
        </w:rPr>
      </w:r>
    </w:p>
    <w:p w:rsidR="00000000" w:rsidDel="00000000" w:rsidP="00000000" w:rsidRDefault="00000000" w:rsidRPr="00000000" w14:paraId="00000019">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щодо проведення перевірки та контролю використання </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земельної ділянки на вул. Воскресенській, 2-А</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звернулись мешканці Дніпровського району щодо незаконної забудови земельної ділянки на                 вул. Воскресенській, 2-А у Дніпровському районі міста Києва (кадастровий номер ділянки </w:t>
      </w:r>
      <w:r w:rsidDel="00000000" w:rsidR="00000000" w:rsidRPr="00000000">
        <w:rPr>
          <w:rFonts w:ascii="Times New Roman" w:cs="Times New Roman" w:eastAsia="Times New Roman" w:hAnsi="Times New Roman"/>
          <w:sz w:val="28"/>
          <w:szCs w:val="28"/>
          <w:highlight w:val="white"/>
          <w:rtl w:val="0"/>
        </w:rPr>
        <w:t xml:space="preserve">8000000000:66:134:0005</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Дана земельна ділянка площею </w:t>
      </w:r>
      <w:r w:rsidDel="00000000" w:rsidR="00000000" w:rsidRPr="00000000">
        <w:rPr>
          <w:rFonts w:ascii="Times New Roman" w:cs="Times New Roman" w:eastAsia="Times New Roman" w:hAnsi="Times New Roman"/>
          <w:sz w:val="28"/>
          <w:szCs w:val="28"/>
          <w:highlight w:val="white"/>
          <w:rtl w:val="0"/>
        </w:rPr>
        <w:t xml:space="preserve">1.9506 га</w:t>
      </w:r>
      <w:r w:rsidDel="00000000" w:rsidR="00000000" w:rsidRPr="00000000">
        <w:rPr>
          <w:rFonts w:ascii="Times New Roman" w:cs="Times New Roman" w:eastAsia="Times New Roman" w:hAnsi="Times New Roman"/>
          <w:sz w:val="28"/>
          <w:szCs w:val="28"/>
          <w:rtl w:val="0"/>
        </w:rPr>
        <w:t xml:space="preserve"> перебуває в комунальній власності та передана в користування </w:t>
      </w:r>
      <w:r w:rsidDel="00000000" w:rsidR="00000000" w:rsidRPr="00000000">
        <w:rPr>
          <w:rFonts w:ascii="Times New Roman" w:cs="Times New Roman" w:eastAsia="Times New Roman" w:hAnsi="Times New Roman"/>
          <w:sz w:val="28"/>
          <w:szCs w:val="28"/>
          <w:highlight w:val="white"/>
          <w:rtl w:val="0"/>
        </w:rPr>
        <w:t xml:space="preserve">Товариству з обмеженою відповідальністю «Підрядне спеціалізоване ремонтно-будівельне управління № 3 Київзеленбуд», з цільовим призначенням земельної ділянки «11.02 Для розміщення та експлуатації основних, підсобних і допоміжних будівель та споруд підприємств переробної, машинобудівної та іншої промисловості» та видом використання «для обслуговування та експлуатації виробничої бази».</w:t>
      </w:r>
      <w:r w:rsidDel="00000000" w:rsidR="00000000" w:rsidRPr="00000000">
        <w:rPr>
          <w:rtl w:val="0"/>
        </w:rPr>
      </w:r>
    </w:p>
    <w:p w:rsidR="00000000" w:rsidDel="00000000" w:rsidP="00000000" w:rsidRDefault="00000000" w:rsidRPr="00000000" w14:paraId="0000001F">
      <w:pPr>
        <w:spacing w:after="0" w:line="240" w:lineRule="auto"/>
        <w:ind w:firstLine="708"/>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В той же час, наразі невідомими особами встановлено будівельний паркан в межах вказаної території. Із візуального обстеження вбачається самозахоплення земельної ділянки та проведення незаконних будівельних робіт. Зазначені обставини викликають суттєве невдоволення серед мешканців району та створюють громадський спротив, від так дана ситуація потребує термінового втручання компетентних органів.</w:t>
      </w:r>
    </w:p>
    <w:p w:rsidR="00000000" w:rsidDel="00000000" w:rsidP="00000000" w:rsidRDefault="00000000" w:rsidRPr="00000000" w14:paraId="0000002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Враховуючи вищевикладене та керуючись ст. 13 Закону України «Про статус депутатів місцевих рад», на виконання моїх повноважень, як депутата Київської міської ради, -</w:t>
      </w:r>
      <w:r w:rsidDel="00000000" w:rsidR="00000000" w:rsidRPr="00000000">
        <w:rPr>
          <w:rtl w:val="0"/>
        </w:rPr>
      </w:r>
    </w:p>
    <w:p w:rsidR="00000000" w:rsidDel="00000000" w:rsidP="00000000" w:rsidRDefault="00000000" w:rsidRPr="00000000" w14:paraId="0000002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ПРОШУ:</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3">
      <w:pPr>
        <w:numPr>
          <w:ilvl w:val="0"/>
          <w:numId w:val="5"/>
        </w:numPr>
        <w:spacing w:after="0" w:line="240" w:lineRule="auto"/>
        <w:ind w:left="360" w:hanging="36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земельних ресурсів:</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виїзну перевірку (обстеження) земельної ділянки на                     вул. Воскресенській, 2-А у Дніпровському районі міста Києва (кадастровий номер ділянки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8000000000:66:134:0005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щодо використання земельної ділянки відповідно до її цільового призначення про що скласти відповідний акт та матеріали фотофіксації.</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про власника, користувача або орендаря земельної ділянки, що розташована на вул. Воскресенській, 2-А у Дніпровському районі міста Києва (кадастровий номер ділянки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8000000000:66:134:0005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та копії правовстановлюючих документів, на підставі яких здійснюється право володіння чи користування вищезазначеною земельною ділянкою.</w:t>
      </w:r>
      <w:r w:rsidDel="00000000" w:rsidR="00000000" w:rsidRPr="00000000">
        <w:rPr>
          <w:rtl w:val="0"/>
        </w:rPr>
      </w:r>
    </w:p>
    <w:p w:rsidR="00000000" w:rsidDel="00000000" w:rsidP="00000000" w:rsidRDefault="00000000" w:rsidRPr="00000000" w14:paraId="00000027">
      <w:pPr>
        <w:numPr>
          <w:ilvl w:val="0"/>
          <w:numId w:val="5"/>
        </w:numPr>
        <w:spacing w:after="0" w:line="240" w:lineRule="auto"/>
        <w:ind w:left="360" w:hanging="36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містобудування та архітектури:</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виїзну перевірку (обстеження) земельної ділянки на вул. Воскресенській, 2-А у Дніпровському районі міста Києва (кадастровий номер ділянки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8000000000:66:134:0005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щодо використання земельної ділянки відповідно до її цільового призначення про що скласти відповідний акт та матеріали фотофіксації.</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належним чином завірену копію містобудівних умов та обмежень земельної ділянки на вул. Воскресенській, 2-А у Дніпровському районі міста Києва, у випадку видачі зазначеного документа.</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належним чином завірений витяг з містобудівного кадастру по земельній ділянці, що розташована на вул. Воскресенській, 2-А у Дніпровському районі міста Києва.</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видачі дозвільної документації щодо забудови земельної ділянки на вул. Воскресенській, 2-А у Дніпровському районі міста Києва, надати належним чином завірені копії таких документів.</w:t>
      </w:r>
      <w:r w:rsidDel="00000000" w:rsidR="00000000" w:rsidRPr="00000000">
        <w:rPr>
          <w:rtl w:val="0"/>
        </w:rPr>
      </w:r>
    </w:p>
    <w:p w:rsidR="00000000" w:rsidDel="00000000" w:rsidP="00000000" w:rsidRDefault="00000000" w:rsidRPr="00000000" w14:paraId="0000002C">
      <w:pPr>
        <w:numPr>
          <w:ilvl w:val="0"/>
          <w:numId w:val="5"/>
        </w:numPr>
        <w:spacing w:after="0" w:line="240" w:lineRule="auto"/>
        <w:ind w:left="360" w:hanging="36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міського благоустрою:</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виїзну перевірку (рейд) земельної ділянки на вул. Воскресенській, 2-А у Дніпровському районі міста Києва (кадастровий номер ділянки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8000000000:66:134:0005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щодо стану її благоустрою, про що скласти відповідний акт та матеріали фотофіксації.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Вжити заходів щодо зупинення робіт, які проводяться самовільно і порушують стан благоустрою міста.</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Винести припис та здійснити заходи щодо демонтажу й очищення вказаної території від самовільно розміщеного майна та об’єктів, встановлених з порушенням умов благоустрою.</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Встановити відповідальну особу та скласти протокол про порушення законодавства в сфері благоустрою.</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видачі контрольної картки на тимчасове порушення благоустрою, надати належним чином завірену копію такого документу та копії усіх документів, на підставі яких відповідна картка видавалась.</w:t>
      </w:r>
    </w:p>
    <w:p w:rsidR="00000000" w:rsidDel="00000000" w:rsidP="00000000" w:rsidRDefault="00000000" w:rsidRPr="00000000" w14:paraId="00000032">
      <w:pPr>
        <w:numPr>
          <w:ilvl w:val="0"/>
          <w:numId w:val="5"/>
        </w:numPr>
        <w:spacing w:after="0" w:line="240" w:lineRule="auto"/>
        <w:ind w:left="36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Департамент з питань державного архітектурно-будівельного контролю м. Києва:</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Вжити заходи щодо скасування (анулювання) дозвільних документів, що дають право на виконання підготовчих та будівельних робіт (в разі їх наявності) на земельній ділянці на вул. Воскресенській, 2-А у Дніпровському районі міста Києва (кадастровий номер ділянки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8000000000:66:134:0005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Вжити заходи щодо припинення виконання підготовчих та будівельних робіт на земельній ділянці на вул. Воскресенській, 2-А у Дніпровському районі міста Києва (кадастровий номер ділянки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8000000000:66:134:0005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5">
      <w:pPr>
        <w:numPr>
          <w:ilvl w:val="0"/>
          <w:numId w:val="5"/>
        </w:numPr>
        <w:spacing w:after="0" w:line="240" w:lineRule="auto"/>
        <w:ind w:left="36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Проінформувати мене про результат розгляду даного звернення у встановлений законодавством України строк за адресою: 01044, м. Київ, вул. Хрещатик, 36 (каб. 419) та на електронну адресу: </w:t>
      </w:r>
      <w:hyperlink r:id="rId8">
        <w:r w:rsidDel="00000000" w:rsidR="00000000" w:rsidRPr="00000000">
          <w:rPr>
            <w:rFonts w:ascii="Times New Roman" w:cs="Times New Roman" w:eastAsia="Times New Roman" w:hAnsi="Times New Roman"/>
            <w:color w:val="000000"/>
            <w:sz w:val="28"/>
            <w:szCs w:val="28"/>
            <w:u w:val="single"/>
            <w:rtl w:val="0"/>
          </w:rPr>
          <w:t xml:space="preserve">fedorenkoys.kmr@gmail.com</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36">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 повагою</w:t>
      </w:r>
      <w:r w:rsidDel="00000000" w:rsidR="00000000" w:rsidRPr="00000000">
        <w:rPr>
          <w:rtl w:val="0"/>
        </w:rPr>
      </w:r>
    </w:p>
    <w:p w:rsidR="00000000" w:rsidDel="00000000" w:rsidP="00000000" w:rsidRDefault="00000000" w:rsidRPr="00000000" w14:paraId="0000003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Депутат Київської міської ради                                           Юрій ФЕДОРЕНКО</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Виконавець:</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Ігор Чепіга</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097 922 30 32</w:t>
      </w: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3">
    <w:name w:val="heading 3"/>
    <w:basedOn w:val="a"/>
    <w:link w:val="30"/>
    <w:uiPriority w:val="9"/>
    <w:qFormat w:val="1"/>
    <w:rsid w:val="00410E7A"/>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30" w:customStyle="1">
    <w:name w:val="Заголовок 3 Знак"/>
    <w:basedOn w:val="a0"/>
    <w:link w:val="3"/>
    <w:uiPriority w:val="9"/>
    <w:rsid w:val="00410E7A"/>
    <w:rPr>
      <w:rFonts w:ascii="Times New Roman" w:cs="Times New Roman" w:eastAsia="Times New Roman" w:hAnsi="Times New Roman"/>
      <w:b w:val="1"/>
      <w:bCs w:val="1"/>
      <w:sz w:val="27"/>
      <w:szCs w:val="27"/>
      <w:lang w:eastAsia="uk-UA"/>
    </w:rPr>
  </w:style>
  <w:style w:type="paragraph" w:styleId="a3">
    <w:name w:val="Normal (Web)"/>
    <w:basedOn w:val="a"/>
    <w:uiPriority w:val="99"/>
    <w:unhideWhenUsed w:val="1"/>
    <w:rsid w:val="00410E7A"/>
    <w:pPr>
      <w:spacing w:after="100" w:afterAutospacing="1" w:before="100" w:beforeAutospacing="1" w:line="240" w:lineRule="auto"/>
    </w:pPr>
    <w:rPr>
      <w:rFonts w:ascii="Times New Roman" w:cs="Times New Roman" w:eastAsia="Times New Roman" w:hAnsi="Times New Roman"/>
      <w:sz w:val="24"/>
      <w:szCs w:val="24"/>
      <w:lang w:eastAsia="uk-UA"/>
    </w:rPr>
  </w:style>
  <w:style w:type="character" w:styleId="apple-tab-span" w:customStyle="1">
    <w:name w:val="apple-tab-span"/>
    <w:basedOn w:val="a0"/>
    <w:rsid w:val="00410E7A"/>
  </w:style>
  <w:style w:type="paragraph" w:styleId="a4">
    <w:name w:val="List Paragraph"/>
    <w:basedOn w:val="a"/>
    <w:uiPriority w:val="34"/>
    <w:qFormat w:val="1"/>
    <w:rsid w:val="003C5B70"/>
    <w:pPr>
      <w:ind w:left="720"/>
      <w:contextualSpacing w:val="1"/>
    </w:pPr>
  </w:style>
  <w:style w:type="character" w:styleId="a5">
    <w:name w:val="Hyperlink"/>
    <w:basedOn w:val="a0"/>
    <w:uiPriority w:val="99"/>
    <w:semiHidden w:val="1"/>
    <w:unhideWhenUsed w:val="1"/>
    <w:rsid w:val="00A22BB4"/>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fedorenkoys.km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8xTwOXpCj52GnpR6t2Dx96iWBA==">AMUW2mVexDK2OFtYrAm/+3NNQjBEq64Gil2eHLOVnAtcbG4ueleipQre5ARjpnkBflAlNf9M7QxGXtggkV5xu6sD2llY10eiQutcNrtQ061XlV9OvChOSVi9Yhgm7I2FfsC5ixWi7tfu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2021-01-05T14:42:00Z</dcterms:created>
  <dc:creator>Користувач Windows</dc:creator>
</cp:coreProperties>
</file>