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335" w:rsidRPr="00386335" w:rsidRDefault="00255149" w:rsidP="003863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val="hr-HR" w:eastAsia="ru-RU"/>
        </w:rPr>
      </w:pPr>
      <w:r w:rsidRPr="00386335">
        <w:rPr>
          <w:rFonts w:ascii="Times New Roman" w:eastAsia="Times New Roman" w:hAnsi="Times New Roman"/>
          <w:noProof/>
          <w:color w:val="000000"/>
          <w:sz w:val="28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44831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35" w:rsidRPr="00386335" w:rsidRDefault="00386335" w:rsidP="003863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val="hr-HR" w:eastAsia="ru-RU"/>
        </w:rPr>
      </w:pPr>
    </w:p>
    <w:p w:rsidR="00386335" w:rsidRPr="00386335" w:rsidRDefault="00386335" w:rsidP="00386335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val="hr-HR" w:eastAsia="ru-RU"/>
        </w:rPr>
      </w:pPr>
      <w:r w:rsidRPr="00386335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val="hr-HR" w:eastAsia="ru-RU"/>
        </w:rPr>
        <w:t>КИЇВСЬКА ОБЛАСНА ДЕРЖАВНА АДМІНІСТРАЦІЯ</w:t>
      </w:r>
    </w:p>
    <w:p w:rsidR="00386335" w:rsidRPr="00386335" w:rsidRDefault="00386335" w:rsidP="00386335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val="hr-HR" w:eastAsia="ru-RU"/>
        </w:rPr>
      </w:pPr>
    </w:p>
    <w:p w:rsidR="00386335" w:rsidRPr="00386335" w:rsidRDefault="00386335" w:rsidP="00386335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4"/>
          <w:bdr w:val="none" w:sz="0" w:space="0" w:color="auto" w:frame="1"/>
          <w:lang w:val="hr-HR" w:eastAsia="ru-RU"/>
        </w:rPr>
      </w:pPr>
      <w:r w:rsidRPr="00386335">
        <w:rPr>
          <w:rFonts w:ascii="Times New Roman" w:eastAsia="Times New Roman" w:hAnsi="Times New Roman"/>
          <w:b/>
          <w:color w:val="000000"/>
          <w:sz w:val="34"/>
          <w:szCs w:val="24"/>
          <w:bdr w:val="none" w:sz="0" w:space="0" w:color="auto" w:frame="1"/>
          <w:lang w:val="hr-HR" w:eastAsia="ru-RU"/>
        </w:rPr>
        <w:t>РОЗПОРЯДЖЕННЯ</w:t>
      </w:r>
    </w:p>
    <w:p w:rsidR="00386335" w:rsidRPr="00386335" w:rsidRDefault="00386335" w:rsidP="003863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0"/>
          <w:bdr w:val="none" w:sz="0" w:space="0" w:color="auto" w:frame="1"/>
          <w:lang w:val="hr-HR" w:eastAsia="ru-RU"/>
        </w:rPr>
      </w:pPr>
    </w:p>
    <w:p w:rsidR="00386335" w:rsidRPr="00386335" w:rsidRDefault="00386335" w:rsidP="003863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0"/>
          <w:bdr w:val="none" w:sz="0" w:space="0" w:color="auto" w:frame="1"/>
          <w:lang w:val="hr-HR" w:eastAsia="ru-RU"/>
        </w:rPr>
      </w:pPr>
    </w:p>
    <w:p w:rsidR="00386335" w:rsidRPr="00386335" w:rsidRDefault="00386335" w:rsidP="0038633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86335"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hr-HR" w:eastAsia="ru-RU"/>
        </w:rPr>
        <w:t>від 0</w:t>
      </w:r>
      <w:r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eastAsia="ru-RU"/>
        </w:rPr>
        <w:t>3</w:t>
      </w:r>
      <w:r w:rsidRPr="00386335"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hr-HR" w:eastAsia="ru-RU"/>
        </w:rPr>
        <w:t xml:space="preserve"> </w:t>
      </w:r>
      <w:r w:rsidRPr="00386335"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ru-RU" w:eastAsia="ru-RU"/>
        </w:rPr>
        <w:t>червня</w:t>
      </w:r>
      <w:r w:rsidRPr="00386335"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val="hr-HR" w:eastAsia="ru-RU"/>
        </w:rPr>
        <w:t xml:space="preserve"> 2021 р.                            Київ                                                    № 34</w:t>
      </w:r>
      <w:r>
        <w:rPr>
          <w:rFonts w:ascii="Times New Roman" w:eastAsia="Times New Roman" w:hAnsi="Times New Roman"/>
          <w:b/>
          <w:color w:val="000000"/>
          <w:sz w:val="28"/>
          <w:szCs w:val="20"/>
          <w:bdr w:val="none" w:sz="0" w:space="0" w:color="auto" w:frame="1"/>
          <w:lang w:eastAsia="ru-RU"/>
        </w:rPr>
        <w:t>1</w:t>
      </w:r>
    </w:p>
    <w:p w:rsidR="00FE1A5D" w:rsidRDefault="00FE1A5D" w:rsidP="00932E7E">
      <w:pPr>
        <w:pStyle w:val="ad"/>
        <w:tabs>
          <w:tab w:val="clear" w:pos="4677"/>
          <w:tab w:val="clear" w:pos="9355"/>
        </w:tabs>
        <w:ind w:right="5952"/>
        <w:jc w:val="both"/>
        <w:rPr>
          <w:rStyle w:val="a5"/>
          <w:rFonts w:ascii="Times New Roman" w:hAnsi="Times New Roman"/>
          <w:szCs w:val="28"/>
          <w:lang w:val="uk-UA"/>
        </w:rPr>
      </w:pPr>
    </w:p>
    <w:p w:rsidR="00932E7E" w:rsidRDefault="00932E7E" w:rsidP="00932E7E">
      <w:pPr>
        <w:pStyle w:val="ad"/>
        <w:tabs>
          <w:tab w:val="clear" w:pos="4677"/>
          <w:tab w:val="clear" w:pos="9355"/>
        </w:tabs>
        <w:ind w:right="5952"/>
        <w:jc w:val="both"/>
        <w:rPr>
          <w:rStyle w:val="a5"/>
          <w:rFonts w:ascii="Times New Roman" w:hAnsi="Times New Roman"/>
          <w:szCs w:val="28"/>
          <w:lang w:val="uk-UA"/>
        </w:rPr>
      </w:pPr>
    </w:p>
    <w:p w:rsidR="006132A3" w:rsidRPr="006132A3" w:rsidRDefault="006132A3" w:rsidP="00932E7E">
      <w:pPr>
        <w:pStyle w:val="ad"/>
        <w:tabs>
          <w:tab w:val="clear" w:pos="4677"/>
          <w:tab w:val="clear" w:pos="9355"/>
        </w:tabs>
        <w:ind w:right="6236"/>
        <w:jc w:val="both"/>
        <w:rPr>
          <w:rStyle w:val="a5"/>
          <w:rFonts w:ascii="Times New Roman" w:hAnsi="Times New Roman"/>
          <w:szCs w:val="28"/>
          <w:lang w:val="uk-UA"/>
        </w:rPr>
      </w:pPr>
      <w:r w:rsidRPr="006132A3">
        <w:rPr>
          <w:rStyle w:val="a5"/>
          <w:rFonts w:ascii="Times New Roman" w:hAnsi="Times New Roman"/>
          <w:szCs w:val="28"/>
          <w:lang w:val="uk-UA"/>
        </w:rPr>
        <w:t>Про ану</w:t>
      </w:r>
      <w:r w:rsidR="00EA478C">
        <w:rPr>
          <w:rStyle w:val="a5"/>
          <w:rFonts w:ascii="Times New Roman" w:hAnsi="Times New Roman"/>
          <w:szCs w:val="28"/>
          <w:lang w:val="uk-UA"/>
        </w:rPr>
        <w:t>лювання ліцензії</w:t>
      </w:r>
      <w:r w:rsidR="00843407">
        <w:rPr>
          <w:rStyle w:val="a5"/>
          <w:rFonts w:ascii="Times New Roman" w:hAnsi="Times New Roman"/>
          <w:szCs w:val="28"/>
          <w:lang w:val="uk-UA"/>
        </w:rPr>
        <w:t xml:space="preserve"> на провадження </w:t>
      </w:r>
      <w:r w:rsidRPr="006132A3">
        <w:rPr>
          <w:rStyle w:val="a5"/>
          <w:rFonts w:ascii="Times New Roman" w:hAnsi="Times New Roman"/>
          <w:szCs w:val="28"/>
          <w:lang w:val="uk-UA"/>
        </w:rPr>
        <w:t>освітньої діяльності закладу освіти</w:t>
      </w:r>
    </w:p>
    <w:p w:rsidR="006132A3" w:rsidRPr="00932E7E" w:rsidRDefault="006132A3" w:rsidP="00932E7E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16"/>
          <w:szCs w:val="16"/>
        </w:rPr>
      </w:pPr>
    </w:p>
    <w:p w:rsidR="006132A3" w:rsidRPr="00932E7E" w:rsidRDefault="006132A3" w:rsidP="00932E7E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16"/>
          <w:szCs w:val="16"/>
        </w:rPr>
      </w:pPr>
    </w:p>
    <w:p w:rsidR="006132A3" w:rsidRPr="006132A3" w:rsidRDefault="006132A3" w:rsidP="00932E7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132A3">
        <w:rPr>
          <w:rStyle w:val="a5"/>
          <w:rFonts w:ascii="Times New Roman" w:hAnsi="Times New Roman"/>
          <w:b w:val="0"/>
          <w:sz w:val="28"/>
          <w:szCs w:val="28"/>
        </w:rPr>
        <w:t>Відповідно до Законів України «Про місцеві державні адміністрації», «Про ліцензування видів господарської діяльності», «Про освіту», «Про повну загальну середню освіту», постанов Кабінету Міністрів України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</w:t>
      </w:r>
      <w:r w:rsidR="000F2418">
        <w:rPr>
          <w:rStyle w:val="a5"/>
          <w:rFonts w:ascii="Times New Roman" w:hAnsi="Times New Roman"/>
          <w:b w:val="0"/>
          <w:sz w:val="28"/>
          <w:szCs w:val="28"/>
        </w:rPr>
        <w:t>зі змінами), розпорядження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 голови Київської обл</w:t>
      </w:r>
      <w:r w:rsidR="00932E7E" w:rsidRPr="00932E7E">
        <w:rPr>
          <w:rStyle w:val="a5"/>
          <w:rFonts w:ascii="Times New Roman" w:hAnsi="Times New Roman"/>
          <w:b w:val="0"/>
          <w:sz w:val="28"/>
          <w:szCs w:val="28"/>
        </w:rPr>
        <w:t xml:space="preserve">асної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держ</w:t>
      </w:r>
      <w:r w:rsidR="00932E7E" w:rsidRPr="00932E7E">
        <w:rPr>
          <w:rStyle w:val="a5"/>
          <w:rFonts w:ascii="Times New Roman" w:hAnsi="Times New Roman"/>
          <w:b w:val="0"/>
          <w:sz w:val="28"/>
          <w:szCs w:val="28"/>
        </w:rPr>
        <w:t xml:space="preserve">авної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адміністрації від 10 грудня 2019 року № 716 «Про організацію ліцензування освітньої діяльності закладів освіти Київської області», </w:t>
      </w:r>
      <w:r w:rsidR="000F2418" w:rsidRPr="000F2418">
        <w:rPr>
          <w:rStyle w:val="a5"/>
          <w:rFonts w:ascii="Times New Roman" w:hAnsi="Times New Roman"/>
          <w:b w:val="0"/>
          <w:sz w:val="28"/>
          <w:szCs w:val="28"/>
        </w:rPr>
        <w:t>розпорядження</w:t>
      </w:r>
      <w:r w:rsidR="000F2418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тимчасово виконуючого обов'язки голови Київської обл</w:t>
      </w:r>
      <w:r w:rsidR="00932E7E" w:rsidRPr="00932E7E">
        <w:rPr>
          <w:rStyle w:val="a5"/>
          <w:rFonts w:ascii="Times New Roman" w:hAnsi="Times New Roman"/>
          <w:b w:val="0"/>
          <w:sz w:val="28"/>
          <w:szCs w:val="28"/>
        </w:rPr>
        <w:t xml:space="preserve">асної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держ</w:t>
      </w:r>
      <w:r w:rsidR="00932E7E" w:rsidRPr="00932E7E">
        <w:rPr>
          <w:rStyle w:val="a5"/>
          <w:rFonts w:ascii="Times New Roman" w:hAnsi="Times New Roman"/>
          <w:b w:val="0"/>
          <w:sz w:val="28"/>
          <w:szCs w:val="28"/>
        </w:rPr>
        <w:t xml:space="preserve">авної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адм</w:t>
      </w:r>
      <w:r w:rsidR="000F2418">
        <w:rPr>
          <w:rStyle w:val="a5"/>
          <w:rFonts w:ascii="Times New Roman" w:hAnsi="Times New Roman"/>
          <w:b w:val="0"/>
          <w:sz w:val="28"/>
          <w:szCs w:val="28"/>
        </w:rPr>
        <w:t xml:space="preserve">іністрації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від 17 квітня 2020 року № 198 «Про затвердження інформаційних та технологічних карток адміністративних послуг»</w:t>
      </w:r>
      <w:r w:rsidR="00932E7E" w:rsidRPr="00932E7E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="002C0A17" w:rsidRPr="002C0A17">
        <w:t xml:space="preserve">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розглянувши заяву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 xml:space="preserve">керівника </w:t>
      </w:r>
      <w:r w:rsidR="002C0A17">
        <w:rPr>
          <w:rStyle w:val="a5"/>
          <w:rFonts w:ascii="Times New Roman" w:hAnsi="Times New Roman"/>
          <w:b w:val="0"/>
          <w:sz w:val="28"/>
          <w:szCs w:val="28"/>
        </w:rPr>
        <w:t xml:space="preserve">закладу </w:t>
      </w:r>
      <w:r w:rsidR="00EA478C"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Ільницької Галини Йосифівни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від 31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травня 2021 року про </w:t>
      </w:r>
      <w:r w:rsidR="002C0A17">
        <w:rPr>
          <w:rStyle w:val="a5"/>
          <w:rFonts w:ascii="Times New Roman" w:hAnsi="Times New Roman"/>
          <w:b w:val="0"/>
          <w:sz w:val="28"/>
          <w:szCs w:val="28"/>
        </w:rPr>
        <w:t>анулюв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ання ліцензії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на провадження освітньої діяльності у сфері загальної середньої освіти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6132A3" w:rsidRPr="00932E7E" w:rsidRDefault="006132A3" w:rsidP="00932E7E">
      <w:pPr>
        <w:tabs>
          <w:tab w:val="left" w:pos="993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16"/>
          <w:szCs w:val="16"/>
        </w:rPr>
      </w:pPr>
    </w:p>
    <w:p w:rsidR="00192165" w:rsidRPr="00EA478C" w:rsidRDefault="00932E7E" w:rsidP="00932E7E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32E7E">
        <w:rPr>
          <w:rStyle w:val="a5"/>
          <w:rFonts w:ascii="Times New Roman" w:hAnsi="Times New Roman"/>
          <w:b w:val="0"/>
          <w:sz w:val="28"/>
          <w:szCs w:val="28"/>
        </w:rPr>
        <w:t xml:space="preserve">1. </w:t>
      </w:r>
      <w:r w:rsidR="006132A3" w:rsidRPr="006132A3">
        <w:rPr>
          <w:rStyle w:val="a5"/>
          <w:rFonts w:ascii="Times New Roman" w:hAnsi="Times New Roman"/>
          <w:b w:val="0"/>
          <w:sz w:val="28"/>
          <w:szCs w:val="28"/>
        </w:rPr>
        <w:t>Анулювати на пі</w:t>
      </w:r>
      <w:r w:rsidR="00780F04">
        <w:rPr>
          <w:rStyle w:val="a5"/>
          <w:rFonts w:ascii="Times New Roman" w:hAnsi="Times New Roman"/>
          <w:b w:val="0"/>
          <w:sz w:val="28"/>
          <w:szCs w:val="28"/>
        </w:rPr>
        <w:t xml:space="preserve">дставі заяви ліцензіата ліцензію </w:t>
      </w:r>
      <w:r w:rsidR="006132A3" w:rsidRPr="006132A3">
        <w:rPr>
          <w:rStyle w:val="a5"/>
          <w:rFonts w:ascii="Times New Roman" w:hAnsi="Times New Roman"/>
          <w:b w:val="0"/>
          <w:sz w:val="28"/>
          <w:szCs w:val="28"/>
        </w:rPr>
        <w:t>на освітню діяльність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2623B0">
        <w:rPr>
          <w:rStyle w:val="a5"/>
          <w:rFonts w:ascii="Times New Roman" w:hAnsi="Times New Roman"/>
          <w:b w:val="0"/>
          <w:sz w:val="28"/>
          <w:szCs w:val="28"/>
        </w:rPr>
        <w:t xml:space="preserve">у сфері </w:t>
      </w:r>
      <w:r w:rsidR="002C0A17">
        <w:rPr>
          <w:rStyle w:val="a5"/>
          <w:rFonts w:ascii="Times New Roman" w:hAnsi="Times New Roman"/>
          <w:b w:val="0"/>
          <w:sz w:val="28"/>
          <w:szCs w:val="28"/>
        </w:rPr>
        <w:t xml:space="preserve">загальної середньої </w:t>
      </w:r>
      <w:r w:rsidR="006132A3" w:rsidRPr="006132A3">
        <w:rPr>
          <w:rStyle w:val="a5"/>
          <w:rFonts w:ascii="Times New Roman" w:hAnsi="Times New Roman"/>
          <w:b w:val="0"/>
          <w:sz w:val="28"/>
          <w:szCs w:val="28"/>
        </w:rPr>
        <w:t>освіти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 xml:space="preserve"> за рівнем початкової освіти</w:t>
      </w:r>
      <w:r w:rsidR="006132A3"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ТОВАРИСТВУ</w:t>
      </w:r>
      <w:r w:rsidR="00EA478C"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З ОБМЕЖЕНОЮ ВІДПОВІДАЛЬНІСТЮ «ЗАКЛАД ЗАГАЛЬНОЇ СЕРЕДНЬОЇ ОСВІТИ «ПРИВАТНА ПОЧАТКОВА ШКОЛА «МАЛИНА»</w:t>
      </w:r>
      <w:r w:rsidR="00FE1A5D"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(ідентифікаційний код </w:t>
      </w:r>
      <w:r w:rsidR="00EA478C" w:rsidRPr="00EA478C">
        <w:rPr>
          <w:rStyle w:val="a5"/>
          <w:rFonts w:ascii="Times New Roman" w:hAnsi="Times New Roman"/>
          <w:b w:val="0"/>
          <w:sz w:val="28"/>
          <w:szCs w:val="28"/>
        </w:rPr>
        <w:t>42869813</w:t>
      </w:r>
      <w:r w:rsidR="00192165" w:rsidRPr="00EA478C">
        <w:rPr>
          <w:rStyle w:val="a5"/>
          <w:rFonts w:ascii="Times New Roman" w:hAnsi="Times New Roman"/>
          <w:b w:val="0"/>
          <w:sz w:val="28"/>
          <w:szCs w:val="28"/>
        </w:rPr>
        <w:t>)</w:t>
      </w:r>
      <w:r w:rsidR="006132A3"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, видану згідно з розпорядженням голови Київської обласної </w:t>
      </w:r>
      <w:r w:rsidR="00192165" w:rsidRPr="00EA478C">
        <w:rPr>
          <w:rStyle w:val="a5"/>
          <w:rFonts w:ascii="Times New Roman" w:hAnsi="Times New Roman"/>
          <w:b w:val="0"/>
          <w:sz w:val="28"/>
          <w:szCs w:val="28"/>
        </w:rPr>
        <w:t>державної адміністрації від 2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7</w:t>
      </w:r>
      <w:r w:rsidR="006132A3"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в</w:t>
      </w:r>
      <w:r w:rsidR="006132A3" w:rsidRPr="00EA478C">
        <w:rPr>
          <w:rStyle w:val="a5"/>
          <w:rFonts w:ascii="Times New Roman" w:hAnsi="Times New Roman"/>
          <w:b w:val="0"/>
          <w:sz w:val="28"/>
          <w:szCs w:val="28"/>
        </w:rPr>
        <w:t>ер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ес</w:t>
      </w:r>
      <w:r w:rsidR="006132A3" w:rsidRPr="00EA478C">
        <w:rPr>
          <w:rStyle w:val="a5"/>
          <w:rFonts w:ascii="Times New Roman" w:hAnsi="Times New Roman"/>
          <w:b w:val="0"/>
          <w:sz w:val="28"/>
          <w:szCs w:val="28"/>
        </w:rPr>
        <w:t>ня 201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9</w:t>
      </w:r>
      <w:r w:rsidR="006132A3"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року №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558</w:t>
      </w:r>
      <w:r w:rsidR="006132A3"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«</w:t>
      </w:r>
      <w:r w:rsidR="006132A3" w:rsidRPr="00EA478C">
        <w:rPr>
          <w:rFonts w:ascii="Times New Roman" w:hAnsi="Times New Roman"/>
          <w:bCs/>
          <w:sz w:val="28"/>
          <w:szCs w:val="28"/>
        </w:rPr>
        <w:t>Про видачу ліцензі</w:t>
      </w:r>
      <w:r w:rsidR="00EA478C">
        <w:rPr>
          <w:rFonts w:ascii="Times New Roman" w:hAnsi="Times New Roman"/>
          <w:bCs/>
          <w:sz w:val="28"/>
          <w:szCs w:val="28"/>
        </w:rPr>
        <w:t>ї</w:t>
      </w:r>
      <w:r w:rsidR="00192165" w:rsidRPr="00EA478C">
        <w:rPr>
          <w:rFonts w:ascii="Times New Roman" w:hAnsi="Times New Roman"/>
          <w:bCs/>
          <w:sz w:val="28"/>
          <w:szCs w:val="28"/>
        </w:rPr>
        <w:t xml:space="preserve"> на </w:t>
      </w:r>
      <w:r w:rsidR="00EA478C">
        <w:rPr>
          <w:rFonts w:ascii="Times New Roman" w:hAnsi="Times New Roman"/>
          <w:bCs/>
          <w:sz w:val="28"/>
          <w:szCs w:val="28"/>
        </w:rPr>
        <w:t>провадження освітньої діяльно</w:t>
      </w:r>
      <w:r w:rsidR="00192165" w:rsidRPr="00EA478C">
        <w:rPr>
          <w:rFonts w:ascii="Times New Roman" w:hAnsi="Times New Roman"/>
          <w:bCs/>
          <w:sz w:val="28"/>
          <w:szCs w:val="28"/>
        </w:rPr>
        <w:t>ст</w:t>
      </w:r>
      <w:r w:rsidR="00EA478C">
        <w:rPr>
          <w:rFonts w:ascii="Times New Roman" w:hAnsi="Times New Roman"/>
          <w:bCs/>
          <w:sz w:val="28"/>
          <w:szCs w:val="28"/>
        </w:rPr>
        <w:t>і</w:t>
      </w:r>
      <w:r w:rsidR="00192165" w:rsidRPr="00EA478C">
        <w:rPr>
          <w:rFonts w:ascii="Times New Roman" w:hAnsi="Times New Roman"/>
          <w:bCs/>
          <w:sz w:val="28"/>
          <w:szCs w:val="28"/>
        </w:rPr>
        <w:t xml:space="preserve"> закладу</w:t>
      </w:r>
      <w:r w:rsidR="006132A3" w:rsidRPr="00EA478C">
        <w:rPr>
          <w:rFonts w:ascii="Times New Roman" w:hAnsi="Times New Roman"/>
          <w:bCs/>
          <w:sz w:val="28"/>
          <w:szCs w:val="28"/>
        </w:rPr>
        <w:t xml:space="preserve"> освіти</w:t>
      </w:r>
      <w:r w:rsidR="006132A3" w:rsidRPr="00EA478C">
        <w:rPr>
          <w:rStyle w:val="a5"/>
          <w:rFonts w:ascii="Times New Roman" w:hAnsi="Times New Roman"/>
          <w:b w:val="0"/>
          <w:sz w:val="28"/>
          <w:szCs w:val="28"/>
        </w:rPr>
        <w:t>».</w:t>
      </w:r>
    </w:p>
    <w:p w:rsidR="00192165" w:rsidRPr="00932E7E" w:rsidRDefault="00192165" w:rsidP="00932E7E">
      <w:pPr>
        <w:tabs>
          <w:tab w:val="left" w:pos="993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16"/>
          <w:szCs w:val="16"/>
        </w:rPr>
      </w:pPr>
    </w:p>
    <w:p w:rsidR="00192165" w:rsidRPr="00192165" w:rsidRDefault="00EA478C" w:rsidP="00932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="006132A3"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 w:rsidR="00192165" w:rsidRPr="0019216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адміністрації. </w:t>
      </w:r>
    </w:p>
    <w:p w:rsidR="00192165" w:rsidRPr="00932E7E" w:rsidRDefault="00192165" w:rsidP="00932E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2165" w:rsidRPr="00192165" w:rsidRDefault="00EA478C" w:rsidP="00932E7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2165" w:rsidRPr="0019216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виконанням цього розпорядження покласти на заступника голови Київської обласної державної адміністрації Торкунова О.М. </w:t>
      </w:r>
    </w:p>
    <w:p w:rsidR="006132A3" w:rsidRPr="006132A3" w:rsidRDefault="006132A3" w:rsidP="00932E7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6132A3" w:rsidRPr="006132A3" w:rsidRDefault="00932E7E" w:rsidP="00932E7E">
      <w:pPr>
        <w:tabs>
          <w:tab w:val="left" w:pos="851"/>
        </w:tabs>
        <w:spacing w:after="0" w:line="240" w:lineRule="auto"/>
        <w:contextualSpacing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Голова адміністрації</w:t>
      </w:r>
      <w:r>
        <w:rPr>
          <w:rStyle w:val="a5"/>
          <w:rFonts w:ascii="Times New Roman" w:hAnsi="Times New Roman"/>
          <w:sz w:val="28"/>
          <w:szCs w:val="28"/>
        </w:rPr>
        <w:tab/>
      </w:r>
      <w:r w:rsidR="00C60095">
        <w:rPr>
          <w:rStyle w:val="a5"/>
          <w:rFonts w:ascii="Times New Roman" w:hAnsi="Times New Roman"/>
          <w:sz w:val="28"/>
          <w:szCs w:val="28"/>
        </w:rPr>
        <w:tab/>
      </w:r>
      <w:r w:rsidR="00C60095">
        <w:rPr>
          <w:rStyle w:val="a5"/>
          <w:rFonts w:ascii="Times New Roman" w:hAnsi="Times New Roman"/>
          <w:sz w:val="28"/>
          <w:szCs w:val="28"/>
        </w:rPr>
        <w:tab/>
      </w:r>
      <w:r w:rsidR="00AA6678">
        <w:rPr>
          <w:rStyle w:val="a5"/>
          <w:rFonts w:ascii="Times New Roman" w:hAnsi="Times New Roman"/>
          <w:sz w:val="28"/>
          <w:szCs w:val="28"/>
        </w:rPr>
        <w:t>(підпис)</w:t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 w:rsidR="006132A3" w:rsidRPr="006132A3">
        <w:rPr>
          <w:rStyle w:val="a5"/>
          <w:rFonts w:ascii="Times New Roman" w:hAnsi="Times New Roman"/>
          <w:sz w:val="28"/>
          <w:szCs w:val="28"/>
        </w:rPr>
        <w:t>Василь ВОЛОДІН</w:t>
      </w:r>
    </w:p>
    <w:sectPr w:rsidR="006132A3" w:rsidRPr="006132A3" w:rsidSect="00386335">
      <w:pgSz w:w="11906" w:h="16838"/>
      <w:pgMar w:top="567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6A5" w:rsidRDefault="000306A5" w:rsidP="00CB39FF">
      <w:pPr>
        <w:spacing w:after="0" w:line="240" w:lineRule="auto"/>
      </w:pPr>
      <w:r>
        <w:separator/>
      </w:r>
    </w:p>
  </w:endnote>
  <w:endnote w:type="continuationSeparator" w:id="0">
    <w:p w:rsidR="000306A5" w:rsidRDefault="000306A5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Times New Roman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6A5" w:rsidRDefault="000306A5" w:rsidP="00CB39FF">
      <w:pPr>
        <w:spacing w:after="0" w:line="240" w:lineRule="auto"/>
      </w:pPr>
      <w:r>
        <w:separator/>
      </w:r>
    </w:p>
  </w:footnote>
  <w:footnote w:type="continuationSeparator" w:id="0">
    <w:p w:rsidR="000306A5" w:rsidRDefault="000306A5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FA6298"/>
    <w:multiLevelType w:val="multilevel"/>
    <w:tmpl w:val="AE989806"/>
    <w:lvl w:ilvl="0">
      <w:start w:val="1"/>
      <w:numFmt w:val="decimal"/>
      <w:lvlText w:val="%1."/>
      <w:lvlJc w:val="left"/>
      <w:pPr>
        <w:ind w:left="1455" w:hanging="88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06A5"/>
    <w:rsid w:val="00031A7B"/>
    <w:rsid w:val="000345F1"/>
    <w:rsid w:val="00041C86"/>
    <w:rsid w:val="0004726D"/>
    <w:rsid w:val="0006005D"/>
    <w:rsid w:val="00060FCF"/>
    <w:rsid w:val="0006213A"/>
    <w:rsid w:val="00067694"/>
    <w:rsid w:val="000737C1"/>
    <w:rsid w:val="0007529E"/>
    <w:rsid w:val="0007629E"/>
    <w:rsid w:val="000768FD"/>
    <w:rsid w:val="000845FD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66C9"/>
    <w:rsid w:val="000E0A7A"/>
    <w:rsid w:val="000E0DB9"/>
    <w:rsid w:val="000E408D"/>
    <w:rsid w:val="000E5971"/>
    <w:rsid w:val="000F2418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1C9F"/>
    <w:rsid w:val="0013258F"/>
    <w:rsid w:val="001325E1"/>
    <w:rsid w:val="001369B0"/>
    <w:rsid w:val="0014185C"/>
    <w:rsid w:val="0014216E"/>
    <w:rsid w:val="001524E8"/>
    <w:rsid w:val="00157A47"/>
    <w:rsid w:val="00164532"/>
    <w:rsid w:val="00166279"/>
    <w:rsid w:val="0016677B"/>
    <w:rsid w:val="0017380F"/>
    <w:rsid w:val="00184947"/>
    <w:rsid w:val="00192165"/>
    <w:rsid w:val="00195A44"/>
    <w:rsid w:val="001A1AA9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1F15"/>
    <w:rsid w:val="001E5F61"/>
    <w:rsid w:val="001F607F"/>
    <w:rsid w:val="00216678"/>
    <w:rsid w:val="00221FEA"/>
    <w:rsid w:val="00225BE9"/>
    <w:rsid w:val="00226F0F"/>
    <w:rsid w:val="002337B4"/>
    <w:rsid w:val="002412C9"/>
    <w:rsid w:val="00241CEB"/>
    <w:rsid w:val="002440BF"/>
    <w:rsid w:val="00246006"/>
    <w:rsid w:val="00255149"/>
    <w:rsid w:val="00255B23"/>
    <w:rsid w:val="00261A3A"/>
    <w:rsid w:val="002623B0"/>
    <w:rsid w:val="00263925"/>
    <w:rsid w:val="00267083"/>
    <w:rsid w:val="002841A6"/>
    <w:rsid w:val="00284876"/>
    <w:rsid w:val="002872C8"/>
    <w:rsid w:val="00290FEF"/>
    <w:rsid w:val="00292923"/>
    <w:rsid w:val="002A316D"/>
    <w:rsid w:val="002B0DDA"/>
    <w:rsid w:val="002B4341"/>
    <w:rsid w:val="002B5604"/>
    <w:rsid w:val="002B57A5"/>
    <w:rsid w:val="002C0A17"/>
    <w:rsid w:val="002C269E"/>
    <w:rsid w:val="002C4DAD"/>
    <w:rsid w:val="002C5413"/>
    <w:rsid w:val="002E059A"/>
    <w:rsid w:val="002F1B57"/>
    <w:rsid w:val="002F3D04"/>
    <w:rsid w:val="0030313F"/>
    <w:rsid w:val="00305A9E"/>
    <w:rsid w:val="003061BF"/>
    <w:rsid w:val="00310362"/>
    <w:rsid w:val="003144E4"/>
    <w:rsid w:val="003163BB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6335"/>
    <w:rsid w:val="00391576"/>
    <w:rsid w:val="003A01F4"/>
    <w:rsid w:val="003A43C6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67AB0"/>
    <w:rsid w:val="00486C50"/>
    <w:rsid w:val="0048756E"/>
    <w:rsid w:val="0048798A"/>
    <w:rsid w:val="004956B2"/>
    <w:rsid w:val="004A2A22"/>
    <w:rsid w:val="004B0561"/>
    <w:rsid w:val="004B0830"/>
    <w:rsid w:val="004C0879"/>
    <w:rsid w:val="004C3832"/>
    <w:rsid w:val="004C754A"/>
    <w:rsid w:val="004D2256"/>
    <w:rsid w:val="004D6646"/>
    <w:rsid w:val="004E7E9D"/>
    <w:rsid w:val="004F0521"/>
    <w:rsid w:val="004F0DA2"/>
    <w:rsid w:val="004F3F23"/>
    <w:rsid w:val="004F7A92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65DD7"/>
    <w:rsid w:val="00572CA0"/>
    <w:rsid w:val="00573E47"/>
    <w:rsid w:val="0057762E"/>
    <w:rsid w:val="00586C13"/>
    <w:rsid w:val="00587D2E"/>
    <w:rsid w:val="00590FE9"/>
    <w:rsid w:val="00591925"/>
    <w:rsid w:val="00592648"/>
    <w:rsid w:val="00594348"/>
    <w:rsid w:val="00595E94"/>
    <w:rsid w:val="005A51C3"/>
    <w:rsid w:val="005A7A35"/>
    <w:rsid w:val="005A7BF0"/>
    <w:rsid w:val="005B0B9D"/>
    <w:rsid w:val="005B5E61"/>
    <w:rsid w:val="005C1253"/>
    <w:rsid w:val="005C5FCA"/>
    <w:rsid w:val="005D555A"/>
    <w:rsid w:val="005D6AC9"/>
    <w:rsid w:val="005E1C59"/>
    <w:rsid w:val="005E605B"/>
    <w:rsid w:val="005E691C"/>
    <w:rsid w:val="005E7859"/>
    <w:rsid w:val="00603F47"/>
    <w:rsid w:val="00610E37"/>
    <w:rsid w:val="006132A3"/>
    <w:rsid w:val="006157D5"/>
    <w:rsid w:val="00615F34"/>
    <w:rsid w:val="00617F0A"/>
    <w:rsid w:val="0062637F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2EEC"/>
    <w:rsid w:val="00673147"/>
    <w:rsid w:val="00687B71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13486"/>
    <w:rsid w:val="007151C9"/>
    <w:rsid w:val="0071547E"/>
    <w:rsid w:val="007272B1"/>
    <w:rsid w:val="007313E9"/>
    <w:rsid w:val="007317FD"/>
    <w:rsid w:val="00751A1E"/>
    <w:rsid w:val="00753562"/>
    <w:rsid w:val="00764F4E"/>
    <w:rsid w:val="007656FE"/>
    <w:rsid w:val="00766352"/>
    <w:rsid w:val="00766E32"/>
    <w:rsid w:val="00780F04"/>
    <w:rsid w:val="00784B7D"/>
    <w:rsid w:val="00785F10"/>
    <w:rsid w:val="0079270D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55B9"/>
    <w:rsid w:val="00822695"/>
    <w:rsid w:val="00824BE3"/>
    <w:rsid w:val="00830630"/>
    <w:rsid w:val="00833401"/>
    <w:rsid w:val="008341D6"/>
    <w:rsid w:val="00836EAE"/>
    <w:rsid w:val="00843407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A244F"/>
    <w:rsid w:val="008A74B1"/>
    <w:rsid w:val="008B1F17"/>
    <w:rsid w:val="008B7A19"/>
    <w:rsid w:val="008C2566"/>
    <w:rsid w:val="008C6B48"/>
    <w:rsid w:val="008D2B76"/>
    <w:rsid w:val="008D4053"/>
    <w:rsid w:val="008E50C7"/>
    <w:rsid w:val="008E534C"/>
    <w:rsid w:val="008E6AFA"/>
    <w:rsid w:val="008E7217"/>
    <w:rsid w:val="008F10B3"/>
    <w:rsid w:val="008F6890"/>
    <w:rsid w:val="009008B3"/>
    <w:rsid w:val="00903FCA"/>
    <w:rsid w:val="00921A2C"/>
    <w:rsid w:val="009267AB"/>
    <w:rsid w:val="00932E7E"/>
    <w:rsid w:val="0093478A"/>
    <w:rsid w:val="009366EF"/>
    <w:rsid w:val="009418F3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CE"/>
    <w:rsid w:val="00977C06"/>
    <w:rsid w:val="00981475"/>
    <w:rsid w:val="00983F36"/>
    <w:rsid w:val="009A6045"/>
    <w:rsid w:val="009B029A"/>
    <w:rsid w:val="009B5967"/>
    <w:rsid w:val="009C3107"/>
    <w:rsid w:val="009C46CE"/>
    <w:rsid w:val="009D1C89"/>
    <w:rsid w:val="009D3ABC"/>
    <w:rsid w:val="009E3ECE"/>
    <w:rsid w:val="009E7714"/>
    <w:rsid w:val="009F0A4B"/>
    <w:rsid w:val="009F0C50"/>
    <w:rsid w:val="009F67BF"/>
    <w:rsid w:val="00A10ED9"/>
    <w:rsid w:val="00A15FE4"/>
    <w:rsid w:val="00A23501"/>
    <w:rsid w:val="00A311FA"/>
    <w:rsid w:val="00A34D0F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75236"/>
    <w:rsid w:val="00A81883"/>
    <w:rsid w:val="00A85A1D"/>
    <w:rsid w:val="00A92259"/>
    <w:rsid w:val="00A92CDB"/>
    <w:rsid w:val="00AA00DC"/>
    <w:rsid w:val="00AA36F0"/>
    <w:rsid w:val="00AA6678"/>
    <w:rsid w:val="00AB3D5C"/>
    <w:rsid w:val="00AB43F0"/>
    <w:rsid w:val="00AB549D"/>
    <w:rsid w:val="00AB7FD9"/>
    <w:rsid w:val="00AC0531"/>
    <w:rsid w:val="00AC47E4"/>
    <w:rsid w:val="00AC6232"/>
    <w:rsid w:val="00AD545B"/>
    <w:rsid w:val="00AE358D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616F"/>
    <w:rsid w:val="00C27E6F"/>
    <w:rsid w:val="00C405C0"/>
    <w:rsid w:val="00C5573E"/>
    <w:rsid w:val="00C60095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0762E"/>
    <w:rsid w:val="00D14035"/>
    <w:rsid w:val="00D1491D"/>
    <w:rsid w:val="00D17EF4"/>
    <w:rsid w:val="00D23C63"/>
    <w:rsid w:val="00D24483"/>
    <w:rsid w:val="00D303A4"/>
    <w:rsid w:val="00D32C69"/>
    <w:rsid w:val="00D357B6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A2F7C"/>
    <w:rsid w:val="00DB0F74"/>
    <w:rsid w:val="00DB1233"/>
    <w:rsid w:val="00DB55BA"/>
    <w:rsid w:val="00DC2DC2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8C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7634"/>
    <w:rsid w:val="00F16631"/>
    <w:rsid w:val="00F2384D"/>
    <w:rsid w:val="00F43AB5"/>
    <w:rsid w:val="00F471F4"/>
    <w:rsid w:val="00F507A0"/>
    <w:rsid w:val="00F612FF"/>
    <w:rsid w:val="00F62E14"/>
    <w:rsid w:val="00F63CAF"/>
    <w:rsid w:val="00F659DC"/>
    <w:rsid w:val="00F66C06"/>
    <w:rsid w:val="00F71DF0"/>
    <w:rsid w:val="00F752EC"/>
    <w:rsid w:val="00F75EA7"/>
    <w:rsid w:val="00F835C0"/>
    <w:rsid w:val="00F90CB1"/>
    <w:rsid w:val="00F95D6D"/>
    <w:rsid w:val="00FA0B4C"/>
    <w:rsid w:val="00FB089E"/>
    <w:rsid w:val="00FB2314"/>
    <w:rsid w:val="00FC3D46"/>
    <w:rsid w:val="00FC6052"/>
    <w:rsid w:val="00FC6130"/>
    <w:rsid w:val="00FD0299"/>
    <w:rsid w:val="00FD0434"/>
    <w:rsid w:val="00FD15F7"/>
    <w:rsid w:val="00FD38F6"/>
    <w:rsid w:val="00FD4F64"/>
    <w:rsid w:val="00FD700A"/>
    <w:rsid w:val="00FD70B0"/>
    <w:rsid w:val="00FE1A5D"/>
    <w:rsid w:val="00FE50BF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54AD59-BD1B-4067-8BF5-0CBC14BD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34"/>
    <w:qFormat/>
    <w:rsid w:val="0069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8CAC-2924-4C14-97B2-1B72AEC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Пользователь Windows</cp:lastModifiedBy>
  <cp:revision>4</cp:revision>
  <cp:lastPrinted>2021-06-03T21:16:00Z</cp:lastPrinted>
  <dcterms:created xsi:type="dcterms:W3CDTF">2021-08-10T21:11:00Z</dcterms:created>
  <dcterms:modified xsi:type="dcterms:W3CDTF">2021-08-10T21:11:00Z</dcterms:modified>
</cp:coreProperties>
</file>