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13" w:rsidRPr="002B105F" w:rsidRDefault="00437413" w:rsidP="002B105F">
      <w:pPr>
        <w:tabs>
          <w:tab w:val="left" w:pos="9900"/>
        </w:tabs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  <w:r w:rsidRPr="002B105F">
        <w:rPr>
          <w:rFonts w:ascii="Times New Roman" w:hAnsi="Times New Roman"/>
          <w:noProof/>
          <w:color w:val="000000"/>
          <w:sz w:val="32"/>
          <w:szCs w:val="32"/>
          <w:lang w:val="uk-UA" w:eastAsia="uk-UA"/>
        </w:rPr>
        <w:drawing>
          <wp:inline distT="0" distB="0" distL="0" distR="0">
            <wp:extent cx="6096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413" w:rsidRPr="002B105F" w:rsidRDefault="00437413" w:rsidP="002B105F">
      <w:pPr>
        <w:widowControl w:val="0"/>
        <w:suppressLineNumbers/>
        <w:overflowPunct/>
        <w:autoSpaceDE/>
        <w:adjustRightInd/>
        <w:snapToGrid w:val="0"/>
        <w:jc w:val="center"/>
        <w:rPr>
          <w:rFonts w:ascii="Times New Roman" w:eastAsia="Droid Sans" w:hAnsi="Times New Roman"/>
          <w:b/>
          <w:iCs/>
          <w:color w:val="000000"/>
          <w:kern w:val="2"/>
          <w:sz w:val="36"/>
          <w:szCs w:val="36"/>
          <w:lang w:val="uk-UA" w:eastAsia="zh-CN" w:bidi="hi-IN"/>
        </w:rPr>
      </w:pPr>
      <w:r w:rsidRPr="002B105F">
        <w:rPr>
          <w:rFonts w:ascii="Times New Roman" w:hAnsi="Times New Roman"/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350520</wp:posOffset>
                </wp:positionV>
                <wp:extent cx="6401435" cy="635"/>
                <wp:effectExtent l="0" t="0" r="3746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D1193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7.6pt" to="486.0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" strokeweight="2pt"/>
            </w:pict>
          </mc:Fallback>
        </mc:AlternateContent>
      </w:r>
      <w:r w:rsidRPr="002B105F">
        <w:rPr>
          <w:rFonts w:ascii="Times New Roman" w:eastAsia="Droid Sans" w:hAnsi="Times New Roman"/>
          <w:b/>
          <w:iCs/>
          <w:color w:val="000000"/>
          <w:kern w:val="2"/>
          <w:sz w:val="36"/>
          <w:szCs w:val="36"/>
          <w:lang w:val="uk-UA" w:eastAsia="zh-CN" w:bidi="hi-IN"/>
        </w:rPr>
        <w:t xml:space="preserve">КИЇВСЬКА ОБЛАСНА РАДА </w:t>
      </w:r>
      <w:r w:rsidR="00FE4393" w:rsidRPr="002B105F">
        <w:rPr>
          <w:rFonts w:ascii="Times New Roman" w:eastAsia="Droid Sans" w:hAnsi="Times New Roman"/>
          <w:b/>
          <w:iCs/>
          <w:color w:val="000000"/>
          <w:kern w:val="2"/>
          <w:sz w:val="36"/>
          <w:szCs w:val="36"/>
          <w:lang w:val="uk-UA" w:eastAsia="zh-CN" w:bidi="hi-IN"/>
        </w:rPr>
        <w:t>ВОСЬМОГО</w:t>
      </w:r>
      <w:r w:rsidRPr="002B105F">
        <w:rPr>
          <w:rFonts w:ascii="Times New Roman" w:eastAsia="Droid Sans" w:hAnsi="Times New Roman"/>
          <w:b/>
          <w:iCs/>
          <w:color w:val="000000"/>
          <w:kern w:val="2"/>
          <w:sz w:val="36"/>
          <w:szCs w:val="36"/>
          <w:lang w:val="uk-UA" w:eastAsia="zh-CN" w:bidi="hi-IN"/>
        </w:rPr>
        <w:t xml:space="preserve"> СКЛИКАННЯ</w:t>
      </w:r>
    </w:p>
    <w:p w:rsidR="000441E8" w:rsidRPr="002B105F" w:rsidRDefault="000441E8" w:rsidP="002B105F">
      <w:pPr>
        <w:shd w:val="clear" w:color="auto" w:fill="FFFFFF"/>
        <w:jc w:val="center"/>
        <w:rPr>
          <w:rFonts w:ascii="Times New Roman" w:hAnsi="Times New Roman"/>
          <w:b/>
          <w:szCs w:val="28"/>
          <w:lang w:val="uk-UA"/>
        </w:rPr>
      </w:pPr>
    </w:p>
    <w:p w:rsidR="000441E8" w:rsidRPr="002B105F" w:rsidRDefault="000441E8" w:rsidP="002B105F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B56C7" w:rsidRPr="002B105F" w:rsidRDefault="004E4824" w:rsidP="002B105F">
      <w:pPr>
        <w:shd w:val="clear" w:color="auto" w:fill="FFFFFF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2B105F">
        <w:rPr>
          <w:rFonts w:ascii="Times New Roman" w:hAnsi="Times New Roman"/>
          <w:b/>
          <w:sz w:val="44"/>
          <w:szCs w:val="44"/>
          <w:lang w:val="uk-UA"/>
        </w:rPr>
        <w:t>РІШЕННЯ</w:t>
      </w:r>
    </w:p>
    <w:p w:rsidR="00F9745B" w:rsidRPr="002B105F" w:rsidRDefault="00F9745B" w:rsidP="002B105F">
      <w:pPr>
        <w:shd w:val="clear" w:color="auto" w:fill="FFFFFF"/>
        <w:rPr>
          <w:rFonts w:ascii="Times New Roman" w:hAnsi="Times New Roman"/>
          <w:b/>
          <w:szCs w:val="28"/>
          <w:lang w:val="uk-UA"/>
        </w:rPr>
      </w:pPr>
    </w:p>
    <w:p w:rsidR="004E4824" w:rsidRPr="002B105F" w:rsidRDefault="004E4824" w:rsidP="002B105F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B105F">
        <w:rPr>
          <w:rFonts w:ascii="Times New Roman" w:hAnsi="Times New Roman"/>
          <w:b/>
          <w:sz w:val="32"/>
          <w:szCs w:val="32"/>
          <w:lang w:val="uk-UA"/>
        </w:rPr>
        <w:t xml:space="preserve">Про </w:t>
      </w:r>
      <w:r w:rsidR="00FE4393" w:rsidRPr="002B105F">
        <w:rPr>
          <w:rFonts w:ascii="Times New Roman" w:hAnsi="Times New Roman"/>
          <w:b/>
          <w:sz w:val="32"/>
          <w:szCs w:val="32"/>
          <w:lang w:val="uk-UA"/>
        </w:rPr>
        <w:t>внесення змін до</w:t>
      </w:r>
      <w:r w:rsidRPr="002B105F">
        <w:rPr>
          <w:rFonts w:ascii="Times New Roman" w:hAnsi="Times New Roman"/>
          <w:b/>
          <w:sz w:val="32"/>
          <w:szCs w:val="32"/>
          <w:lang w:val="uk-UA"/>
        </w:rPr>
        <w:t xml:space="preserve"> Програми розвитку автомобільних доріг у Київській області на 2020-2022 роки</w:t>
      </w:r>
    </w:p>
    <w:p w:rsidR="004B56C7" w:rsidRPr="002B105F" w:rsidRDefault="004B56C7" w:rsidP="002B105F">
      <w:pPr>
        <w:shd w:val="clear" w:color="auto" w:fill="FFFFFF"/>
        <w:jc w:val="both"/>
        <w:rPr>
          <w:rFonts w:ascii="Times New Roman" w:hAnsi="Times New Roman"/>
          <w:spacing w:val="-5"/>
          <w:szCs w:val="28"/>
          <w:lang w:val="uk-UA"/>
        </w:rPr>
      </w:pPr>
    </w:p>
    <w:p w:rsidR="004B56C7" w:rsidRPr="002B105F" w:rsidRDefault="004B56C7" w:rsidP="002B105F">
      <w:pPr>
        <w:shd w:val="clear" w:color="auto" w:fill="FFFFFF"/>
        <w:jc w:val="both"/>
        <w:rPr>
          <w:rFonts w:ascii="Times New Roman" w:hAnsi="Times New Roman"/>
          <w:spacing w:val="-5"/>
          <w:szCs w:val="28"/>
          <w:lang w:val="uk-UA"/>
        </w:rPr>
      </w:pPr>
    </w:p>
    <w:p w:rsidR="000441E8" w:rsidRPr="002B105F" w:rsidRDefault="00437413" w:rsidP="002B105F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2B105F">
        <w:rPr>
          <w:rFonts w:ascii="Times New Roman" w:hAnsi="Times New Roman"/>
          <w:szCs w:val="28"/>
          <w:lang w:val="uk-UA" w:eastAsia="uk-UA"/>
        </w:rPr>
        <w:t xml:space="preserve">Відповідно до Конституції України, Закону України «Про місцеве самоврядування в Україні», Закону України «Про місцеві державні адміністрації», </w:t>
      </w:r>
      <w:r w:rsidRPr="002B105F">
        <w:rPr>
          <w:rFonts w:ascii="Times New Roman" w:hAnsi="Times New Roman"/>
          <w:bCs/>
          <w:szCs w:val="28"/>
          <w:lang w:val="uk-UA"/>
        </w:rPr>
        <w:t xml:space="preserve">Закону України </w:t>
      </w:r>
      <w:r w:rsidRPr="002B105F">
        <w:rPr>
          <w:rFonts w:ascii="Times New Roman" w:hAnsi="Times New Roman"/>
          <w:szCs w:val="28"/>
          <w:lang w:val="uk-UA"/>
        </w:rPr>
        <w:t>«</w:t>
      </w:r>
      <w:r w:rsidRPr="002B105F">
        <w:rPr>
          <w:rFonts w:ascii="Times New Roman" w:hAnsi="Times New Roman"/>
          <w:bCs/>
          <w:szCs w:val="28"/>
          <w:lang w:val="uk-UA"/>
        </w:rPr>
        <w:t xml:space="preserve">Про автомобільні дороги», </w:t>
      </w:r>
      <w:r w:rsidRPr="002B105F">
        <w:rPr>
          <w:rFonts w:ascii="Times New Roman" w:hAnsi="Times New Roman"/>
          <w:szCs w:val="28"/>
          <w:lang w:val="uk-UA"/>
        </w:rPr>
        <w:t>Бюджетного кодексу України</w:t>
      </w:r>
      <w:r w:rsidRPr="002B105F">
        <w:rPr>
          <w:rFonts w:ascii="Times New Roman" w:hAnsi="Times New Roman"/>
          <w:bCs/>
          <w:szCs w:val="28"/>
          <w:lang w:val="uk-UA"/>
        </w:rPr>
        <w:t>, Постанови Кабінету Міністрів України від 21</w:t>
      </w:r>
      <w:r w:rsidR="00CE29A4" w:rsidRPr="002B105F">
        <w:rPr>
          <w:rFonts w:ascii="Times New Roman" w:hAnsi="Times New Roman"/>
          <w:bCs/>
          <w:szCs w:val="28"/>
          <w:lang w:val="uk-UA"/>
        </w:rPr>
        <w:t>.03.</w:t>
      </w:r>
      <w:r w:rsidRPr="002B105F">
        <w:rPr>
          <w:rFonts w:ascii="Times New Roman" w:hAnsi="Times New Roman"/>
          <w:bCs/>
          <w:szCs w:val="28"/>
          <w:lang w:val="uk-UA"/>
        </w:rPr>
        <w:t>2018 № 382 «Про затвердження Державної цільової економічної програми розвитку автомобільних доріг загального користування державного значення на 2018-2022 роки», розпорядження Ка</w:t>
      </w:r>
      <w:r w:rsidR="00CE29A4" w:rsidRPr="002B105F">
        <w:rPr>
          <w:rFonts w:ascii="Times New Roman" w:hAnsi="Times New Roman"/>
          <w:bCs/>
          <w:szCs w:val="28"/>
          <w:lang w:val="uk-UA"/>
        </w:rPr>
        <w:t>бінету Міністрів України від 02.10.</w:t>
      </w:r>
      <w:r w:rsidRPr="002B105F">
        <w:rPr>
          <w:rFonts w:ascii="Times New Roman" w:hAnsi="Times New Roman"/>
          <w:bCs/>
          <w:szCs w:val="28"/>
          <w:lang w:val="uk-UA"/>
        </w:rPr>
        <w:t xml:space="preserve">2013 </w:t>
      </w:r>
      <w:r w:rsidR="00B40EC5" w:rsidRPr="002B105F">
        <w:rPr>
          <w:rFonts w:ascii="Times New Roman" w:hAnsi="Times New Roman"/>
          <w:bCs/>
          <w:szCs w:val="28"/>
          <w:lang w:val="uk-UA"/>
        </w:rPr>
        <w:br/>
      </w:r>
      <w:r w:rsidRPr="002B105F">
        <w:rPr>
          <w:rFonts w:ascii="Times New Roman" w:hAnsi="Times New Roman"/>
          <w:bCs/>
          <w:szCs w:val="28"/>
          <w:lang w:val="uk-UA"/>
        </w:rPr>
        <w:t xml:space="preserve">№ 759-р </w:t>
      </w:r>
      <w:r w:rsidRPr="002B105F">
        <w:rPr>
          <w:rFonts w:ascii="Times New Roman" w:hAnsi="Times New Roman"/>
          <w:szCs w:val="28"/>
          <w:lang w:val="uk-UA"/>
        </w:rPr>
        <w:t>«</w:t>
      </w:r>
      <w:r w:rsidRPr="002B105F">
        <w:rPr>
          <w:rFonts w:ascii="Times New Roman" w:hAnsi="Times New Roman"/>
          <w:bCs/>
          <w:szCs w:val="28"/>
          <w:lang w:val="uk-UA"/>
        </w:rPr>
        <w:t>Про передачу автомобільних доріг загального користування місцевого значення»</w:t>
      </w:r>
      <w:r w:rsidRPr="002B105F">
        <w:rPr>
          <w:rFonts w:ascii="Times New Roman" w:hAnsi="Times New Roman"/>
          <w:szCs w:val="28"/>
          <w:lang w:val="uk-UA" w:eastAsia="uk-UA"/>
        </w:rPr>
        <w:t>, Регламенту Київської обласної ради VII скликання, Порядку розроблення, прийняття Київських обласних комплексних та цільових програм, моніторингу та звітності про їх виконання, затвердженого рішенням Київської обласної ради від 23.12.2016 № 214-11-VII (зі змінами),</w:t>
      </w:r>
      <w:r w:rsidR="004B56C7" w:rsidRPr="002B105F">
        <w:rPr>
          <w:rFonts w:ascii="Times New Roman" w:hAnsi="Times New Roman"/>
          <w:bCs/>
          <w:szCs w:val="28"/>
          <w:lang w:val="uk-UA"/>
        </w:rPr>
        <w:t xml:space="preserve"> розпоряджень голови Київської обласної державної адміністрації від </w:t>
      </w:r>
      <w:r w:rsidR="00C715AF" w:rsidRPr="002B105F">
        <w:rPr>
          <w:rFonts w:ascii="Times New Roman" w:hAnsi="Times New Roman"/>
          <w:szCs w:val="28"/>
          <w:lang w:val="uk-UA"/>
        </w:rPr>
        <w:t>22.12.</w:t>
      </w:r>
      <w:r w:rsidR="002B105F">
        <w:rPr>
          <w:rFonts w:ascii="Times New Roman" w:hAnsi="Times New Roman"/>
          <w:szCs w:val="28"/>
          <w:lang w:val="uk-UA"/>
        </w:rPr>
        <w:t xml:space="preserve">2020  </w:t>
      </w:r>
      <w:r w:rsidR="004E4824" w:rsidRPr="002B105F">
        <w:rPr>
          <w:rFonts w:ascii="Times New Roman" w:hAnsi="Times New Roman"/>
          <w:szCs w:val="28"/>
          <w:lang w:val="uk-UA"/>
        </w:rPr>
        <w:t xml:space="preserve">№ </w:t>
      </w:r>
      <w:r w:rsidR="00C715AF" w:rsidRPr="002B105F">
        <w:rPr>
          <w:rFonts w:ascii="Times New Roman" w:hAnsi="Times New Roman"/>
          <w:szCs w:val="28"/>
          <w:lang w:val="uk-UA"/>
        </w:rPr>
        <w:t>741</w:t>
      </w:r>
      <w:r w:rsidR="004E4824" w:rsidRPr="002B105F">
        <w:rPr>
          <w:rFonts w:ascii="Times New Roman" w:hAnsi="Times New Roman"/>
          <w:szCs w:val="28"/>
          <w:lang w:val="uk-UA"/>
        </w:rPr>
        <w:t xml:space="preserve"> «Про </w:t>
      </w:r>
      <w:r w:rsidR="00CE29A4" w:rsidRPr="002B105F">
        <w:rPr>
          <w:rFonts w:ascii="Times New Roman" w:hAnsi="Times New Roman"/>
          <w:szCs w:val="28"/>
          <w:lang w:val="uk-UA"/>
        </w:rPr>
        <w:t xml:space="preserve">схвалення проєкту змін до </w:t>
      </w:r>
      <w:r w:rsidR="004E4824" w:rsidRPr="002B105F">
        <w:rPr>
          <w:rFonts w:ascii="Times New Roman" w:hAnsi="Times New Roman"/>
          <w:szCs w:val="28"/>
          <w:lang w:val="uk-UA"/>
        </w:rPr>
        <w:t>Програми розвитку автомобільних доріг у Київській області на 2020-2022 роки»,</w:t>
      </w:r>
      <w:r w:rsidR="004B56C7" w:rsidRPr="002B105F">
        <w:rPr>
          <w:rFonts w:ascii="Times New Roman" w:hAnsi="Times New Roman"/>
          <w:szCs w:val="28"/>
          <w:lang w:val="uk-UA"/>
        </w:rPr>
        <w:t xml:space="preserve"> </w:t>
      </w:r>
      <w:r w:rsidRPr="002B105F">
        <w:rPr>
          <w:rFonts w:ascii="Times New Roman" w:hAnsi="Times New Roman"/>
          <w:szCs w:val="28"/>
          <w:lang w:val="uk-UA" w:eastAsia="uk-UA"/>
        </w:rPr>
        <w:t xml:space="preserve">враховуючи висновки і рекомендації постійних комісій Київської обласної ради з питань </w:t>
      </w:r>
      <w:r w:rsidR="002C0DFA" w:rsidRPr="002B105F">
        <w:rPr>
          <w:rFonts w:ascii="Times New Roman" w:hAnsi="Times New Roman"/>
          <w:szCs w:val="28"/>
          <w:lang w:val="uk-UA"/>
        </w:rPr>
        <w:t>капітального будівництва, архітектури, транспорту, зв’язку, паливно-енергетичного забезпечення та розвитку інфраструктурних об’єктів, з питань соціально-економічного розвитку, промисловості, підприємництва, агропромислового комплексу, торгівлі, регуляторної, інноваційно-інвестиційної політики, зовнішньоекономічних зв’язків та фінансового забезпечення розвитку області, з питань бюджету та фінансів</w:t>
      </w:r>
      <w:r w:rsidRPr="002B105F">
        <w:rPr>
          <w:rFonts w:ascii="Times New Roman" w:hAnsi="Times New Roman"/>
          <w:szCs w:val="28"/>
          <w:lang w:val="uk-UA" w:eastAsia="uk-UA"/>
        </w:rPr>
        <w:t>, з метою забезпечення розвитку інфраструктури Київської області, Київська обласна рада вирішила:</w:t>
      </w:r>
    </w:p>
    <w:p w:rsidR="000441E8" w:rsidRPr="002B105F" w:rsidRDefault="000441E8" w:rsidP="002B105F">
      <w:pPr>
        <w:ind w:firstLine="567"/>
        <w:jc w:val="center"/>
        <w:rPr>
          <w:rFonts w:ascii="Times New Roman" w:hAnsi="Times New Roman"/>
          <w:szCs w:val="28"/>
          <w:lang w:val="uk-UA"/>
        </w:rPr>
      </w:pPr>
    </w:p>
    <w:p w:rsidR="00C070E4" w:rsidRPr="002B105F" w:rsidRDefault="004B56C7" w:rsidP="002B105F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2B105F">
        <w:rPr>
          <w:rFonts w:ascii="Times New Roman" w:hAnsi="Times New Roman"/>
          <w:szCs w:val="28"/>
          <w:lang w:val="uk-UA"/>
        </w:rPr>
        <w:t>1</w:t>
      </w:r>
      <w:r w:rsidR="000D713D" w:rsidRPr="002B105F">
        <w:rPr>
          <w:rFonts w:ascii="Times New Roman" w:hAnsi="Times New Roman"/>
          <w:szCs w:val="28"/>
          <w:lang w:val="uk-UA"/>
        </w:rPr>
        <w:t xml:space="preserve">. </w:t>
      </w:r>
      <w:r w:rsidR="002C0DFA" w:rsidRPr="002B105F">
        <w:rPr>
          <w:rFonts w:ascii="Times New Roman" w:hAnsi="Times New Roman"/>
          <w:szCs w:val="28"/>
          <w:lang w:val="uk-UA"/>
        </w:rPr>
        <w:t>Внести зміни до</w:t>
      </w:r>
      <w:r w:rsidRPr="002B105F">
        <w:rPr>
          <w:rFonts w:ascii="Times New Roman" w:hAnsi="Times New Roman"/>
          <w:szCs w:val="28"/>
          <w:lang w:val="uk-UA"/>
        </w:rPr>
        <w:t xml:space="preserve"> </w:t>
      </w:r>
      <w:r w:rsidR="002C0DFA" w:rsidRPr="002B105F">
        <w:rPr>
          <w:rFonts w:ascii="Times New Roman" w:hAnsi="Times New Roman"/>
          <w:szCs w:val="28"/>
          <w:lang w:val="uk-UA"/>
        </w:rPr>
        <w:t>Програми</w:t>
      </w:r>
      <w:r w:rsidRPr="002B105F">
        <w:rPr>
          <w:rFonts w:ascii="Times New Roman" w:hAnsi="Times New Roman"/>
          <w:szCs w:val="28"/>
          <w:lang w:val="uk-UA"/>
        </w:rPr>
        <w:t xml:space="preserve"> розвитку автомобільних доріг </w:t>
      </w:r>
      <w:r w:rsidR="009D2857" w:rsidRPr="002B105F">
        <w:rPr>
          <w:rFonts w:ascii="Times New Roman" w:hAnsi="Times New Roman"/>
          <w:szCs w:val="28"/>
          <w:lang w:val="uk-UA"/>
        </w:rPr>
        <w:t xml:space="preserve">у Київській області на </w:t>
      </w:r>
      <w:r w:rsidRPr="002B105F">
        <w:rPr>
          <w:rFonts w:ascii="Times New Roman" w:hAnsi="Times New Roman"/>
          <w:szCs w:val="28"/>
          <w:lang w:val="uk-UA"/>
        </w:rPr>
        <w:t>2020</w:t>
      </w:r>
      <w:r w:rsidR="009D2857" w:rsidRPr="002B105F">
        <w:rPr>
          <w:rFonts w:ascii="Times New Roman" w:hAnsi="Times New Roman"/>
          <w:szCs w:val="28"/>
          <w:lang w:val="uk-UA"/>
        </w:rPr>
        <w:t>-2022</w:t>
      </w:r>
      <w:r w:rsidR="00C070E4" w:rsidRPr="002B105F">
        <w:rPr>
          <w:rFonts w:ascii="Times New Roman" w:hAnsi="Times New Roman"/>
          <w:szCs w:val="28"/>
          <w:lang w:val="uk-UA"/>
        </w:rPr>
        <w:t xml:space="preserve"> роки</w:t>
      </w:r>
      <w:r w:rsidR="002B105F" w:rsidRPr="002B105F">
        <w:rPr>
          <w:rFonts w:ascii="Times New Roman" w:hAnsi="Times New Roman"/>
          <w:szCs w:val="28"/>
          <w:lang w:val="uk-UA"/>
        </w:rPr>
        <w:t xml:space="preserve"> (далі – Програма),</w:t>
      </w:r>
      <w:r w:rsidR="002C0DFA" w:rsidRPr="002B105F">
        <w:rPr>
          <w:rFonts w:ascii="Times New Roman" w:hAnsi="Times New Roman"/>
          <w:szCs w:val="28"/>
          <w:lang w:val="uk-UA"/>
        </w:rPr>
        <w:t xml:space="preserve"> затвердженої рішення Київської обласної ради від 15.10.2020 № 908-36-VII</w:t>
      </w:r>
      <w:r w:rsidR="002B105F">
        <w:rPr>
          <w:rFonts w:ascii="Times New Roman" w:hAnsi="Times New Roman"/>
          <w:szCs w:val="28"/>
          <w:lang w:val="uk-UA"/>
        </w:rPr>
        <w:t xml:space="preserve">, </w:t>
      </w:r>
      <w:r w:rsidR="002C0DFA" w:rsidRPr="002B105F">
        <w:rPr>
          <w:rFonts w:ascii="Times New Roman" w:hAnsi="Times New Roman"/>
          <w:szCs w:val="28"/>
          <w:lang w:val="uk-UA"/>
        </w:rPr>
        <w:t>згідно з додатком, що додається.</w:t>
      </w:r>
    </w:p>
    <w:p w:rsidR="004E4824" w:rsidRPr="002B105F" w:rsidRDefault="004E4824" w:rsidP="002B105F">
      <w:pPr>
        <w:ind w:firstLine="567"/>
        <w:jc w:val="both"/>
        <w:rPr>
          <w:rFonts w:ascii="Times New Roman" w:hAnsi="Times New Roman"/>
          <w:szCs w:val="28"/>
          <w:lang w:val="uk-UA"/>
        </w:rPr>
      </w:pPr>
    </w:p>
    <w:p w:rsidR="00C070E4" w:rsidRPr="002B105F" w:rsidRDefault="00C070E4" w:rsidP="002B105F">
      <w:pPr>
        <w:pStyle w:val="docdata"/>
        <w:spacing w:before="0" w:beforeAutospacing="0" w:after="0" w:afterAutospacing="0"/>
        <w:ind w:firstLine="720"/>
        <w:jc w:val="both"/>
        <w:rPr>
          <w:lang w:val="uk-UA"/>
        </w:rPr>
      </w:pPr>
      <w:r w:rsidRPr="002B105F">
        <w:rPr>
          <w:color w:val="000000"/>
          <w:sz w:val="28"/>
          <w:szCs w:val="28"/>
          <w:lang w:val="uk-UA"/>
        </w:rPr>
        <w:t xml:space="preserve">2. Визначити головним розпорядником бюджетних коштів та відповідальним виконавцем Програми департамент регіонального розвитку Київської обласної державної адміністрації. </w:t>
      </w:r>
    </w:p>
    <w:p w:rsidR="00C070E4" w:rsidRPr="002B105F" w:rsidRDefault="002B105F" w:rsidP="002B105F">
      <w:pPr>
        <w:pStyle w:val="a5"/>
        <w:tabs>
          <w:tab w:val="left" w:pos="1021"/>
        </w:tabs>
        <w:spacing w:before="0" w:beforeAutospacing="0" w:after="0" w:afterAutospacing="0"/>
        <w:ind w:firstLine="720"/>
        <w:jc w:val="center"/>
        <w:rPr>
          <w:sz w:val="28"/>
          <w:szCs w:val="28"/>
          <w:lang w:val="uk-UA"/>
        </w:rPr>
      </w:pPr>
      <w:r w:rsidRPr="002B105F">
        <w:rPr>
          <w:sz w:val="28"/>
          <w:szCs w:val="28"/>
          <w:lang w:val="uk-UA"/>
        </w:rPr>
        <w:lastRenderedPageBreak/>
        <w:t>2</w:t>
      </w:r>
    </w:p>
    <w:p w:rsidR="002B105F" w:rsidRPr="002B105F" w:rsidRDefault="002B105F" w:rsidP="002B105F">
      <w:pPr>
        <w:pStyle w:val="a5"/>
        <w:tabs>
          <w:tab w:val="left" w:pos="1021"/>
        </w:tabs>
        <w:spacing w:before="0" w:beforeAutospacing="0" w:after="0" w:afterAutospacing="0"/>
        <w:ind w:firstLine="720"/>
        <w:jc w:val="center"/>
        <w:rPr>
          <w:lang w:val="uk-UA"/>
        </w:rPr>
      </w:pPr>
    </w:p>
    <w:p w:rsidR="002C0DFA" w:rsidRPr="002B105F" w:rsidRDefault="00C070E4" w:rsidP="002B105F">
      <w:pPr>
        <w:pStyle w:val="Style5"/>
        <w:widowControl/>
        <w:tabs>
          <w:tab w:val="left" w:pos="922"/>
        </w:tabs>
        <w:spacing w:line="240" w:lineRule="auto"/>
        <w:ind w:firstLine="567"/>
        <w:rPr>
          <w:sz w:val="28"/>
          <w:szCs w:val="28"/>
          <w:shd w:val="clear" w:color="auto" w:fill="FFFFFF"/>
          <w:lang w:val="uk-UA"/>
        </w:rPr>
      </w:pPr>
      <w:r w:rsidRPr="002B105F">
        <w:rPr>
          <w:color w:val="000000"/>
          <w:sz w:val="28"/>
          <w:szCs w:val="28"/>
          <w:lang w:val="uk-UA"/>
        </w:rPr>
        <w:t xml:space="preserve">3. </w:t>
      </w:r>
      <w:r w:rsidR="002C0DFA" w:rsidRPr="002B105F">
        <w:rPr>
          <w:sz w:val="28"/>
          <w:szCs w:val="28"/>
          <w:shd w:val="clear" w:color="auto" w:fill="FFFFFF"/>
          <w:lang w:val="uk-UA"/>
        </w:rPr>
        <w:t>Департаменту фінансів Київської обласної державної адміністрації при внесенні змін до обласного бюджету на 2020 рік</w:t>
      </w:r>
      <w:r w:rsidR="002C0DFA" w:rsidRPr="002B105F">
        <w:rPr>
          <w:sz w:val="28"/>
          <w:szCs w:val="28"/>
          <w:lang w:val="uk-UA"/>
        </w:rPr>
        <w:t xml:space="preserve"> та формуванні показників обласного бюджету на наступний рік,</w:t>
      </w:r>
      <w:r w:rsidR="002C0DFA" w:rsidRPr="002B105F">
        <w:rPr>
          <w:sz w:val="28"/>
          <w:szCs w:val="28"/>
          <w:shd w:val="clear" w:color="auto" w:fill="FFFFFF"/>
          <w:lang w:val="uk-UA"/>
        </w:rPr>
        <w:t xml:space="preserve"> за поданням департаменту регіонального розвитку</w:t>
      </w:r>
      <w:r w:rsidR="002C0DFA" w:rsidRPr="002B105F">
        <w:rPr>
          <w:sz w:val="28"/>
          <w:szCs w:val="28"/>
          <w:lang w:val="uk-UA"/>
        </w:rPr>
        <w:t xml:space="preserve"> Київської обласної державної адміністрації</w:t>
      </w:r>
      <w:r w:rsidR="002C0DFA" w:rsidRPr="002B105F">
        <w:rPr>
          <w:sz w:val="28"/>
          <w:szCs w:val="28"/>
          <w:shd w:val="clear" w:color="auto" w:fill="FFFFFF"/>
          <w:lang w:val="uk-UA"/>
        </w:rPr>
        <w:t>, передбачити потребу в асигнуваннях на реалізацію заходів Програми, виходячи з реальних можливостей бюджету та його пріоритетів.</w:t>
      </w:r>
    </w:p>
    <w:p w:rsidR="002C0DFA" w:rsidRPr="002B105F" w:rsidRDefault="002C0DFA" w:rsidP="002B105F">
      <w:pPr>
        <w:pStyle w:val="Style5"/>
        <w:widowControl/>
        <w:tabs>
          <w:tab w:val="left" w:pos="922"/>
        </w:tabs>
        <w:spacing w:line="240" w:lineRule="auto"/>
        <w:ind w:firstLine="567"/>
        <w:rPr>
          <w:rStyle w:val="FontStyle14"/>
          <w:sz w:val="28"/>
          <w:szCs w:val="28"/>
          <w:lang w:val="uk-UA" w:eastAsia="uk-UA"/>
        </w:rPr>
      </w:pPr>
    </w:p>
    <w:p w:rsidR="00C070E4" w:rsidRPr="002B105F" w:rsidRDefault="00C070E4" w:rsidP="002B105F">
      <w:pPr>
        <w:pStyle w:val="a5"/>
        <w:tabs>
          <w:tab w:val="left" w:pos="1021"/>
        </w:tabs>
        <w:spacing w:before="0" w:beforeAutospacing="0" w:after="0" w:afterAutospacing="0"/>
        <w:ind w:firstLine="720"/>
        <w:jc w:val="both"/>
        <w:rPr>
          <w:lang w:val="uk-UA"/>
        </w:rPr>
      </w:pPr>
      <w:r w:rsidRPr="002B105F">
        <w:rPr>
          <w:color w:val="000000"/>
          <w:sz w:val="28"/>
          <w:szCs w:val="28"/>
          <w:lang w:val="uk-UA"/>
        </w:rPr>
        <w:t xml:space="preserve">4. Департаменту регіонального розвитку Київської обласної державної адміністрації щоквартально до 25 числа місяця наступного за звітним періодом інформувати постійну комісію Київської обласної ради з питань </w:t>
      </w:r>
      <w:r w:rsidR="002C0DFA" w:rsidRPr="002B105F">
        <w:rPr>
          <w:sz w:val="28"/>
          <w:szCs w:val="28"/>
          <w:lang w:val="uk-UA"/>
        </w:rPr>
        <w:t>капітального будівництва, архітектури, транспорту, зв’язку, паливно-енергетичного забезпечення та розвитку інфраструктурних об’єктів</w:t>
      </w:r>
      <w:r w:rsidRPr="002B105F">
        <w:rPr>
          <w:color w:val="000000"/>
          <w:sz w:val="28"/>
          <w:szCs w:val="28"/>
          <w:lang w:val="uk-UA"/>
        </w:rPr>
        <w:t> про стан фінансування заходів Програми та щороку до 25 числа місяця наступного року за звітним періодом інформувати Київську обласну раду про хід виконання Програми та ефективність реалізації її заходів.</w:t>
      </w:r>
    </w:p>
    <w:p w:rsidR="00C070E4" w:rsidRPr="002B105F" w:rsidRDefault="00C070E4" w:rsidP="002B105F">
      <w:pPr>
        <w:pStyle w:val="a5"/>
        <w:tabs>
          <w:tab w:val="left" w:pos="720"/>
        </w:tabs>
        <w:spacing w:before="0" w:beforeAutospacing="0" w:after="0" w:afterAutospacing="0"/>
        <w:ind w:firstLine="720"/>
        <w:jc w:val="both"/>
        <w:rPr>
          <w:lang w:val="uk-UA"/>
        </w:rPr>
      </w:pPr>
      <w:r w:rsidRPr="002B105F">
        <w:rPr>
          <w:lang w:val="uk-UA"/>
        </w:rPr>
        <w:t> </w:t>
      </w:r>
    </w:p>
    <w:p w:rsidR="00C070E4" w:rsidRPr="002B105F" w:rsidRDefault="00C070E4" w:rsidP="002B105F">
      <w:pPr>
        <w:pStyle w:val="a5"/>
        <w:tabs>
          <w:tab w:val="left" w:pos="720"/>
        </w:tabs>
        <w:spacing w:before="0" w:beforeAutospacing="0" w:after="0" w:afterAutospacing="0"/>
        <w:ind w:firstLine="720"/>
        <w:jc w:val="both"/>
        <w:rPr>
          <w:lang w:val="uk-UA"/>
        </w:rPr>
      </w:pPr>
      <w:r w:rsidRPr="002B105F">
        <w:rPr>
          <w:color w:val="000000"/>
          <w:sz w:val="28"/>
          <w:szCs w:val="28"/>
          <w:lang w:val="uk-UA"/>
        </w:rPr>
        <w:t xml:space="preserve">5. Контроль за виконанням цього рішення покласти на постійну комісію Київської обласної ради з питань </w:t>
      </w:r>
      <w:r w:rsidR="002C0DFA" w:rsidRPr="002B105F">
        <w:rPr>
          <w:sz w:val="28"/>
          <w:szCs w:val="28"/>
          <w:lang w:val="uk-UA"/>
        </w:rPr>
        <w:t>капітального будівництва, архітектури, транспорту, зв’язку, паливно-енергетичного забезпечення та розвитку інфраструктурних об’єктів</w:t>
      </w:r>
      <w:r w:rsidRPr="002B105F">
        <w:rPr>
          <w:color w:val="000000"/>
          <w:sz w:val="28"/>
          <w:szCs w:val="28"/>
          <w:lang w:val="uk-UA"/>
        </w:rPr>
        <w:t xml:space="preserve"> і </w:t>
      </w:r>
      <w:r w:rsidR="002C0DFA" w:rsidRPr="002B105F">
        <w:rPr>
          <w:color w:val="000000"/>
          <w:sz w:val="28"/>
          <w:szCs w:val="28"/>
          <w:lang w:val="uk-UA"/>
        </w:rPr>
        <w:t>голову</w:t>
      </w:r>
      <w:r w:rsidRPr="002B105F">
        <w:rPr>
          <w:color w:val="000000"/>
          <w:sz w:val="28"/>
          <w:szCs w:val="28"/>
          <w:lang w:val="uk-UA"/>
        </w:rPr>
        <w:t xml:space="preserve"> Київської обласної ради </w:t>
      </w:r>
      <w:proofErr w:type="spellStart"/>
      <w:r w:rsidR="002C0DFA" w:rsidRPr="002B105F">
        <w:rPr>
          <w:color w:val="000000"/>
          <w:sz w:val="28"/>
          <w:szCs w:val="28"/>
          <w:lang w:val="uk-UA"/>
        </w:rPr>
        <w:t>Склярова</w:t>
      </w:r>
      <w:proofErr w:type="spellEnd"/>
      <w:r w:rsidR="002C0DFA" w:rsidRPr="002B105F">
        <w:rPr>
          <w:color w:val="000000"/>
          <w:sz w:val="28"/>
          <w:szCs w:val="28"/>
          <w:lang w:val="uk-UA"/>
        </w:rPr>
        <w:t xml:space="preserve"> О.І.</w:t>
      </w:r>
    </w:p>
    <w:p w:rsidR="00C070E4" w:rsidRPr="002B105F" w:rsidRDefault="00C070E4" w:rsidP="002B105F">
      <w:pPr>
        <w:pStyle w:val="a5"/>
        <w:tabs>
          <w:tab w:val="left" w:pos="1021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437413" w:rsidRPr="002B105F" w:rsidRDefault="00437413" w:rsidP="002B105F">
      <w:pPr>
        <w:pStyle w:val="a5"/>
        <w:tabs>
          <w:tab w:val="left" w:pos="1021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437413" w:rsidRPr="002B105F" w:rsidRDefault="002C0DFA" w:rsidP="002B105F">
      <w:pPr>
        <w:jc w:val="center"/>
        <w:rPr>
          <w:rFonts w:ascii="Times New Roman" w:hAnsi="Times New Roman"/>
          <w:b/>
          <w:bCs/>
          <w:szCs w:val="28"/>
          <w:lang w:val="uk-UA"/>
        </w:rPr>
      </w:pPr>
      <w:r w:rsidRPr="002B105F">
        <w:rPr>
          <w:rFonts w:ascii="Times New Roman" w:hAnsi="Times New Roman"/>
          <w:b/>
          <w:bCs/>
          <w:szCs w:val="28"/>
          <w:lang w:val="uk-UA"/>
        </w:rPr>
        <w:t>Голова</w:t>
      </w:r>
      <w:r w:rsidRPr="002B105F">
        <w:rPr>
          <w:rFonts w:ascii="Times New Roman" w:hAnsi="Times New Roman"/>
          <w:b/>
          <w:bCs/>
          <w:szCs w:val="28"/>
          <w:lang w:val="uk-UA"/>
        </w:rPr>
        <w:tab/>
      </w:r>
      <w:r w:rsidRPr="002B105F">
        <w:rPr>
          <w:rFonts w:ascii="Times New Roman" w:hAnsi="Times New Roman"/>
          <w:b/>
          <w:bCs/>
          <w:szCs w:val="28"/>
          <w:lang w:val="uk-UA"/>
        </w:rPr>
        <w:tab/>
      </w:r>
      <w:r w:rsidRPr="002B105F">
        <w:rPr>
          <w:rFonts w:ascii="Times New Roman" w:hAnsi="Times New Roman"/>
          <w:b/>
          <w:bCs/>
          <w:szCs w:val="28"/>
          <w:lang w:val="uk-UA"/>
        </w:rPr>
        <w:tab/>
      </w:r>
      <w:r w:rsidRPr="002B105F">
        <w:rPr>
          <w:rFonts w:ascii="Times New Roman" w:hAnsi="Times New Roman"/>
          <w:b/>
          <w:bCs/>
          <w:szCs w:val="28"/>
          <w:lang w:val="uk-UA"/>
        </w:rPr>
        <w:tab/>
      </w:r>
      <w:r w:rsidRPr="002B105F">
        <w:rPr>
          <w:rFonts w:ascii="Times New Roman" w:hAnsi="Times New Roman"/>
          <w:b/>
          <w:bCs/>
          <w:szCs w:val="28"/>
          <w:lang w:val="uk-UA"/>
        </w:rPr>
        <w:tab/>
      </w:r>
      <w:r w:rsidRPr="002B105F">
        <w:rPr>
          <w:rFonts w:ascii="Times New Roman" w:hAnsi="Times New Roman"/>
          <w:b/>
          <w:bCs/>
          <w:szCs w:val="28"/>
          <w:lang w:val="uk-UA"/>
        </w:rPr>
        <w:tab/>
      </w:r>
      <w:r w:rsidRPr="002B105F">
        <w:rPr>
          <w:rFonts w:ascii="Times New Roman" w:hAnsi="Times New Roman"/>
          <w:b/>
          <w:bCs/>
          <w:szCs w:val="28"/>
          <w:lang w:val="uk-UA"/>
        </w:rPr>
        <w:tab/>
      </w:r>
      <w:r w:rsidRPr="002B105F">
        <w:rPr>
          <w:rFonts w:ascii="Times New Roman" w:hAnsi="Times New Roman"/>
          <w:b/>
          <w:bCs/>
          <w:szCs w:val="28"/>
          <w:lang w:val="uk-UA"/>
        </w:rPr>
        <w:tab/>
        <w:t>Олександр СКЛЯРОВ</w:t>
      </w:r>
    </w:p>
    <w:p w:rsidR="000441E8" w:rsidRPr="002B105F" w:rsidRDefault="000441E8" w:rsidP="002B105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0441E8" w:rsidRPr="002B105F" w:rsidRDefault="000441E8" w:rsidP="002B105F">
      <w:pPr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2B105F" w:rsidRPr="002B105F" w:rsidRDefault="002B105F" w:rsidP="002B105F">
      <w:pPr>
        <w:overflowPunct/>
        <w:autoSpaceDE/>
        <w:autoSpaceDN/>
        <w:adjustRightInd/>
        <w:rPr>
          <w:rFonts w:ascii="Times New Roman" w:eastAsiaTheme="minorHAnsi" w:hAnsi="Times New Roman"/>
          <w:szCs w:val="28"/>
          <w:lang w:val="uk-UA" w:eastAsia="en-US"/>
        </w:rPr>
      </w:pPr>
    </w:p>
    <w:p w:rsidR="002B105F" w:rsidRPr="002B105F" w:rsidRDefault="002B105F" w:rsidP="002B105F">
      <w:pPr>
        <w:overflowPunct/>
        <w:adjustRightInd/>
        <w:rPr>
          <w:rFonts w:ascii="Times New Roman" w:hAnsi="Times New Roman"/>
          <w:szCs w:val="28"/>
          <w:lang w:val="uk-UA"/>
        </w:rPr>
      </w:pPr>
      <w:r w:rsidRPr="002B105F">
        <w:rPr>
          <w:rFonts w:ascii="Times New Roman" w:hAnsi="Times New Roman"/>
          <w:szCs w:val="28"/>
          <w:lang w:val="uk-UA"/>
        </w:rPr>
        <w:t>м. Київ</w:t>
      </w:r>
    </w:p>
    <w:p w:rsidR="002B105F" w:rsidRPr="002B105F" w:rsidRDefault="002B105F" w:rsidP="002B105F">
      <w:pPr>
        <w:overflowPunct/>
        <w:adjustRightInd/>
        <w:rPr>
          <w:rFonts w:ascii="Times New Roman" w:hAnsi="Times New Roman"/>
          <w:szCs w:val="28"/>
          <w:lang w:val="uk-UA"/>
        </w:rPr>
      </w:pPr>
      <w:r w:rsidRPr="002B105F">
        <w:rPr>
          <w:rFonts w:ascii="Times New Roman" w:hAnsi="Times New Roman"/>
          <w:szCs w:val="28"/>
          <w:lang w:val="uk-UA"/>
        </w:rPr>
        <w:t>24 грудня 2020 року</w:t>
      </w:r>
    </w:p>
    <w:p w:rsidR="002B105F" w:rsidRPr="002B105F" w:rsidRDefault="002B105F" w:rsidP="002B105F">
      <w:pPr>
        <w:overflowPunct/>
        <w:adjustRightInd/>
        <w:rPr>
          <w:rFonts w:ascii="Times New Roman" w:hAnsi="Times New Roman"/>
          <w:szCs w:val="28"/>
          <w:lang w:val="uk-UA"/>
        </w:rPr>
      </w:pPr>
      <w:r w:rsidRPr="002B105F">
        <w:rPr>
          <w:rFonts w:ascii="Times New Roman" w:hAnsi="Times New Roman"/>
          <w:szCs w:val="28"/>
          <w:lang w:val="uk-UA"/>
        </w:rPr>
        <w:t>№ 029-01-VІІІ</w:t>
      </w:r>
    </w:p>
    <w:p w:rsidR="002B105F" w:rsidRPr="002B105F" w:rsidRDefault="002B105F" w:rsidP="002B105F">
      <w:pPr>
        <w:overflowPunct/>
        <w:adjustRightInd/>
        <w:rPr>
          <w:rFonts w:ascii="Times New Roman" w:hAnsi="Times New Roman"/>
          <w:szCs w:val="28"/>
          <w:lang w:val="uk-UA"/>
        </w:rPr>
      </w:pPr>
    </w:p>
    <w:p w:rsidR="002B105F" w:rsidRPr="002B105F" w:rsidRDefault="002B105F" w:rsidP="002B105F">
      <w:pPr>
        <w:overflowPunct/>
        <w:adjustRightInd/>
        <w:rPr>
          <w:rFonts w:ascii="Times New Roman" w:hAnsi="Times New Roman"/>
          <w:szCs w:val="28"/>
          <w:lang w:val="uk-UA"/>
        </w:rPr>
      </w:pPr>
    </w:p>
    <w:p w:rsidR="002B105F" w:rsidRPr="002B105F" w:rsidRDefault="002B105F" w:rsidP="002B105F">
      <w:pPr>
        <w:overflowPunct/>
        <w:adjustRightInd/>
        <w:rPr>
          <w:rFonts w:ascii="Times New Roman" w:hAnsi="Times New Roman"/>
          <w:szCs w:val="28"/>
          <w:lang w:val="uk-UA"/>
        </w:rPr>
      </w:pPr>
    </w:p>
    <w:p w:rsidR="002B105F" w:rsidRPr="002B105F" w:rsidRDefault="002B105F" w:rsidP="002B105F">
      <w:pPr>
        <w:overflowPunct/>
        <w:adjustRightInd/>
        <w:rPr>
          <w:rFonts w:ascii="Times New Roman" w:hAnsi="Times New Roman"/>
          <w:szCs w:val="28"/>
          <w:lang w:val="uk-UA"/>
        </w:rPr>
      </w:pPr>
      <w:bookmarkStart w:id="0" w:name="_GoBack"/>
      <w:bookmarkEnd w:id="0"/>
    </w:p>
    <w:p w:rsidR="002B105F" w:rsidRPr="002B105F" w:rsidRDefault="002B105F" w:rsidP="002B105F">
      <w:pPr>
        <w:overflowPunct/>
        <w:adjustRightInd/>
        <w:rPr>
          <w:rFonts w:ascii="Times New Roman" w:hAnsi="Times New Roman"/>
          <w:szCs w:val="28"/>
          <w:lang w:val="uk-UA"/>
        </w:rPr>
      </w:pPr>
    </w:p>
    <w:p w:rsidR="002B105F" w:rsidRPr="002B105F" w:rsidRDefault="002B105F" w:rsidP="002B105F">
      <w:pPr>
        <w:overflowPunct/>
        <w:adjustRightInd/>
        <w:rPr>
          <w:rFonts w:ascii="Times New Roman" w:hAnsi="Times New Roman"/>
          <w:szCs w:val="28"/>
          <w:lang w:val="uk-UA"/>
        </w:rPr>
      </w:pPr>
    </w:p>
    <w:p w:rsidR="002B105F" w:rsidRPr="002B105F" w:rsidRDefault="002B105F" w:rsidP="002B105F">
      <w:pPr>
        <w:overflowPunct/>
        <w:adjustRightInd/>
        <w:rPr>
          <w:rFonts w:ascii="Times New Roman" w:hAnsi="Times New Roman"/>
          <w:szCs w:val="28"/>
          <w:lang w:val="uk-UA"/>
        </w:rPr>
      </w:pPr>
    </w:p>
    <w:p w:rsidR="002B105F" w:rsidRPr="002B105F" w:rsidRDefault="002B105F" w:rsidP="002B105F">
      <w:pPr>
        <w:overflowPunct/>
        <w:adjustRightInd/>
        <w:rPr>
          <w:rFonts w:ascii="Times New Roman" w:hAnsi="Times New Roman"/>
          <w:szCs w:val="28"/>
          <w:lang w:val="uk-UA"/>
        </w:rPr>
      </w:pPr>
    </w:p>
    <w:p w:rsidR="002B105F" w:rsidRPr="002B105F" w:rsidRDefault="002B105F" w:rsidP="002B105F">
      <w:pPr>
        <w:overflowPunct/>
        <w:adjustRightInd/>
        <w:rPr>
          <w:rFonts w:ascii="Times New Roman" w:hAnsi="Times New Roman"/>
          <w:szCs w:val="28"/>
          <w:lang w:val="uk-UA"/>
        </w:rPr>
      </w:pPr>
    </w:p>
    <w:p w:rsidR="002B105F" w:rsidRPr="002B105F" w:rsidRDefault="002B105F" w:rsidP="002B105F">
      <w:pPr>
        <w:overflowPunct/>
        <w:adjustRightInd/>
        <w:rPr>
          <w:rFonts w:ascii="Times New Roman" w:hAnsi="Times New Roman"/>
          <w:szCs w:val="28"/>
          <w:lang w:val="uk-UA"/>
        </w:rPr>
      </w:pPr>
    </w:p>
    <w:p w:rsidR="002B105F" w:rsidRPr="002B105F" w:rsidRDefault="002B105F" w:rsidP="002B105F">
      <w:pPr>
        <w:overflowPunct/>
        <w:adjustRightInd/>
        <w:rPr>
          <w:rFonts w:ascii="Times New Roman" w:hAnsi="Times New Roman"/>
          <w:szCs w:val="28"/>
          <w:lang w:val="uk-UA"/>
        </w:rPr>
      </w:pPr>
    </w:p>
    <w:sectPr w:rsidR="002B105F" w:rsidRPr="002B105F" w:rsidSect="006737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318F"/>
    <w:multiLevelType w:val="multilevel"/>
    <w:tmpl w:val="B76E8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C7"/>
    <w:rsid w:val="000441E8"/>
    <w:rsid w:val="000D713D"/>
    <w:rsid w:val="0010335E"/>
    <w:rsid w:val="00166E7E"/>
    <w:rsid w:val="00176E5A"/>
    <w:rsid w:val="001949BF"/>
    <w:rsid w:val="001D0D8E"/>
    <w:rsid w:val="00206CAF"/>
    <w:rsid w:val="00250FBE"/>
    <w:rsid w:val="002625D2"/>
    <w:rsid w:val="002B105F"/>
    <w:rsid w:val="002C0DFA"/>
    <w:rsid w:val="00406E78"/>
    <w:rsid w:val="00437413"/>
    <w:rsid w:val="00470B0A"/>
    <w:rsid w:val="004B56C7"/>
    <w:rsid w:val="004E4824"/>
    <w:rsid w:val="00564C56"/>
    <w:rsid w:val="006677DF"/>
    <w:rsid w:val="00673724"/>
    <w:rsid w:val="007A38CC"/>
    <w:rsid w:val="007D79EA"/>
    <w:rsid w:val="008A2964"/>
    <w:rsid w:val="008B552F"/>
    <w:rsid w:val="00927974"/>
    <w:rsid w:val="009D2857"/>
    <w:rsid w:val="009F5B75"/>
    <w:rsid w:val="00A239DE"/>
    <w:rsid w:val="00AE3CC2"/>
    <w:rsid w:val="00B07E3A"/>
    <w:rsid w:val="00B14DD8"/>
    <w:rsid w:val="00B40EC5"/>
    <w:rsid w:val="00C002B8"/>
    <w:rsid w:val="00C070E4"/>
    <w:rsid w:val="00C23321"/>
    <w:rsid w:val="00C715AF"/>
    <w:rsid w:val="00CE29A4"/>
    <w:rsid w:val="00D83A3C"/>
    <w:rsid w:val="00DA3125"/>
    <w:rsid w:val="00E1040A"/>
    <w:rsid w:val="00E617D7"/>
    <w:rsid w:val="00F03EAB"/>
    <w:rsid w:val="00F9745B"/>
    <w:rsid w:val="00FE4393"/>
    <w:rsid w:val="00FE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A4D96-B61A-454E-A9B7-90D12A18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C7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2">
    <w:name w:val="heading 2"/>
    <w:basedOn w:val="a"/>
    <w:next w:val="a"/>
    <w:link w:val="20"/>
    <w:uiPriority w:val="99"/>
    <w:qFormat/>
    <w:rsid w:val="004B56C7"/>
    <w:pPr>
      <w:keepNext/>
      <w:spacing w:line="240" w:lineRule="exact"/>
      <w:ind w:hanging="910"/>
      <w:jc w:val="center"/>
      <w:outlineLvl w:val="1"/>
    </w:pPr>
    <w:rPr>
      <w:rFonts w:ascii="Arial" w:hAnsi="Arial"/>
      <w:b/>
      <w:sz w:val="36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B56C7"/>
    <w:pPr>
      <w:keepNext/>
      <w:spacing w:line="340" w:lineRule="exact"/>
      <w:ind w:hanging="907"/>
      <w:jc w:val="center"/>
      <w:outlineLvl w:val="2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B56C7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56C7"/>
    <w:rPr>
      <w:rFonts w:ascii="Times New Roman" w:eastAsia="Times New Roman" w:hAnsi="Times New Roman" w:cs="Times New Roman"/>
      <w:b/>
      <w:szCs w:val="20"/>
      <w:lang w:val="hr-HR" w:eastAsia="ru-RU"/>
    </w:rPr>
  </w:style>
  <w:style w:type="paragraph" w:customStyle="1" w:styleId="1">
    <w:name w:val="Текст1"/>
    <w:rsid w:val="004B56C7"/>
    <w:pP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9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964"/>
    <w:rPr>
      <w:rFonts w:ascii="Segoe UI" w:eastAsia="Times New Roman" w:hAnsi="Segoe UI" w:cs="Segoe UI"/>
      <w:sz w:val="18"/>
      <w:szCs w:val="18"/>
      <w:lang w:val="hr-HR" w:eastAsia="ru-RU"/>
    </w:rPr>
  </w:style>
  <w:style w:type="paragraph" w:customStyle="1" w:styleId="docdata">
    <w:name w:val="docdata"/>
    <w:aliases w:val="docy,v5,6128,baiaagaaboqcaaadjhyaaau0fgaaaaaaaaaaaaaaaaaaaaaaaaaaaaaaaaaaaaaaaaaaaaaaaaaaaaaaaaaaaaaaaaaaaaaaaaaaaaaaaaaaaaaaaaaaaaaaaaaaaaaaaaaaaaaaaaaaaaaaaaaaaaaaaaaaaaaaaaaaaaaaaaaaaaaaaaaaaaaaaaaaaaaaaaaaaaaaaaaaaaaaaaaaaaaaaaaaaaaaaaaaaaaa"/>
    <w:basedOn w:val="a"/>
    <w:rsid w:val="00C070E4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5">
    <w:name w:val="Normal (Web)"/>
    <w:basedOn w:val="a"/>
    <w:uiPriority w:val="99"/>
    <w:unhideWhenUsed/>
    <w:rsid w:val="00C070E4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4E4824"/>
    <w:pPr>
      <w:ind w:left="720"/>
      <w:contextualSpacing/>
    </w:pPr>
  </w:style>
  <w:style w:type="character" w:customStyle="1" w:styleId="FontStyle14">
    <w:name w:val="Font Style14"/>
    <w:rsid w:val="002C0DFA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2C0DFA"/>
    <w:pPr>
      <w:widowControl w:val="0"/>
      <w:overflowPunct/>
      <w:spacing w:line="326" w:lineRule="exact"/>
      <w:ind w:firstLine="662"/>
      <w:jc w:val="both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2215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Паєвський</dc:creator>
  <cp:lastModifiedBy>Захарченко Любов Петрівна</cp:lastModifiedBy>
  <cp:revision>13</cp:revision>
  <cp:lastPrinted>2020-10-09T16:23:00Z</cp:lastPrinted>
  <dcterms:created xsi:type="dcterms:W3CDTF">2020-10-16T10:00:00Z</dcterms:created>
  <dcterms:modified xsi:type="dcterms:W3CDTF">2020-12-29T11:10:00Z</dcterms:modified>
</cp:coreProperties>
</file>