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5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6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«19» жовтня 2021 року                                    </w:t>
        <w:tab/>
        <w:tab/>
        <w:t xml:space="preserve">        № 08/279/09/222-126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hanging="1622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Голові Солом’янської районної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hanging="1622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місті Києві державної адміністрації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hanging="1622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ЧЕЧОТЦІ Ірині Романівні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hanging="1622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hanging="1620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64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E">
      <w:pPr>
        <w:shd w:fill="ffffff" w:val="clear"/>
        <w:spacing w:after="0" w:line="264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(в порядку ст. 13 Закону України «Про статус депутатів місцевих рад»)</w:t>
      </w:r>
    </w:p>
    <w:p w:rsidR="00000000" w:rsidDel="00000000" w:rsidP="00000000" w:rsidRDefault="00000000" w:rsidRPr="00000000" w14:paraId="0000000F">
      <w:pPr>
        <w:shd w:fill="ffffff" w:val="clear"/>
        <w:spacing w:after="0" w:line="264" w:lineRule="auto"/>
        <w:jc w:val="center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64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Шановна Ірино Романівно!</w:t>
      </w:r>
    </w:p>
    <w:p w:rsidR="00000000" w:rsidDel="00000000" w:rsidP="00000000" w:rsidRDefault="00000000" w:rsidRPr="00000000" w14:paraId="00000011">
      <w:pPr>
        <w:shd w:fill="ffffff" w:val="clear"/>
        <w:spacing w:after="0" w:line="264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 мене, як до депутата Київської міської ради, звернулися мешканці Солом’янського району міста Києва зі скаргою на порушений благоустрій прибудинкової території житлового будинку № 29 на вулиці Максима Кривоноса.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Заявники вказують, що в липні 2021 року працівниками комунального підприємства «Керуюча компанія з обслуговування житлового фонду Солом’янського району міста Києва» було знято асфальтове покриття прибудинкової території вказаного житлового будинку, та станом на жовтень 2021 року жодних робіт з відновлення не проведено.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Згідно з Розпорядженням Солом’янської районної в місті Києві державної адміністрації № 133 від 22.02.2021 року «Про капітальний ремонт об’єктів, що фінансується в 2021 році за рахунок бюджетних коштів по Солом’янській районній в місті Києві державній адміністрації» до розподілу асигнувань у 2021 році на фінансування капітального ремонту (адресного переліку об’єктів) за рахунок бюджетних коштів за статтею витрат «Капітальний ремонт асфальтового покриття прибудинкових територій та внутрішньоквартальних проїздів» включено житловий будинок № 29 на вулиці Максима Кривоноса та передбачено 600 тис. грн на проведення ремонтних робіт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 підставі вищевикладеного, керуючись ст. 13 Закону України «Про статус депутатів місцевих рад», прошу Вас надати актуальну інформацію про терміни проведення робіт з відновлення асфальтового покриття прибудинкової території житлового будинку № 29 на вулиці Максима Кривоноса в Солом’янському районі міста Києва, а також посприяти в якнайшвидшому проведенні вказаних ремонтних робіт.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Відповідь на звернення прошу надати у десятиденний термін, що передбачено ч. 2 ст. 13 Закону України «Про статус депутатів місцевих рад».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Додаток: фотофіксація стану прибудинкової території житлового будинку № 29 на вулиці Максима Кривоноса в Солом’янському районі міста Києва на 3 арк.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 повагою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Депутат Київської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Віталій Нестор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276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