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EA3234" w:rsidRPr="00EA3234" w:rsidTr="00EA3234">
        <w:trPr>
          <w:tblCellSpacing w:w="0" w:type="dxa"/>
        </w:trPr>
        <w:tc>
          <w:tcPr>
            <w:tcW w:w="0" w:type="auto"/>
            <w:vAlign w:val="center"/>
            <w:hideMark/>
          </w:tcPr>
          <w:p w:rsidR="00EA3234" w:rsidRPr="00EA3234" w:rsidRDefault="00EA3234" w:rsidP="00EA3234">
            <w:pPr>
              <w:spacing w:after="150" w:line="240" w:lineRule="auto"/>
              <w:rPr>
                <w:rFonts w:ascii="Times New Roman" w:eastAsia="Times New Roman" w:hAnsi="Times New Roman" w:cs="Times New Roman"/>
                <w:b/>
                <w:bCs/>
                <w:sz w:val="24"/>
                <w:szCs w:val="24"/>
                <w:lang w:eastAsia="ru-RU"/>
              </w:rPr>
            </w:pPr>
            <w:bookmarkStart w:id="0" w:name="_GoBack"/>
            <w:bookmarkEnd w:id="0"/>
            <w:r w:rsidRPr="00EA3234">
              <w:rPr>
                <w:rFonts w:ascii="Times New Roman" w:eastAsia="Times New Roman" w:hAnsi="Times New Roman" w:cs="Times New Roman"/>
                <w:sz w:val="24"/>
                <w:szCs w:val="24"/>
                <w:lang w:eastAsia="ru-RU"/>
              </w:rPr>
              <w:t>Категорія справи № </w:t>
            </w:r>
          </w:p>
          <w:p w:rsidR="00EA3234" w:rsidRPr="00EA3234" w:rsidRDefault="00EA3234" w:rsidP="00EA3234">
            <w:pPr>
              <w:pBdr>
                <w:bottom w:val="single" w:sz="6" w:space="1" w:color="auto"/>
              </w:pBdr>
              <w:spacing w:after="0" w:line="240" w:lineRule="auto"/>
              <w:jc w:val="center"/>
              <w:rPr>
                <w:rFonts w:ascii="Arial" w:eastAsia="Times New Roman" w:hAnsi="Arial" w:cs="Arial"/>
                <w:vanish/>
                <w:sz w:val="16"/>
                <w:szCs w:val="16"/>
                <w:lang w:eastAsia="ru-RU"/>
              </w:rPr>
            </w:pPr>
            <w:r w:rsidRPr="00EA3234">
              <w:rPr>
                <w:rFonts w:ascii="Arial" w:eastAsia="Times New Roman" w:hAnsi="Arial" w:cs="Arial"/>
                <w:vanish/>
                <w:sz w:val="16"/>
                <w:szCs w:val="16"/>
                <w:lang w:eastAsia="ru-RU"/>
              </w:rPr>
              <w:t>Начало формы</w:t>
            </w:r>
          </w:p>
          <w:p w:rsidR="00EA3234" w:rsidRPr="00EA3234" w:rsidRDefault="009623A1" w:rsidP="00EA3234">
            <w:pPr>
              <w:spacing w:after="0" w:line="240" w:lineRule="auto"/>
              <w:rPr>
                <w:rFonts w:ascii="Times New Roman" w:eastAsia="Times New Roman" w:hAnsi="Times New Roman" w:cs="Times New Roman"/>
                <w:b/>
                <w:bCs/>
                <w:sz w:val="24"/>
                <w:szCs w:val="24"/>
                <w:lang w:eastAsia="ru-RU"/>
              </w:rPr>
            </w:pPr>
            <w:hyperlink r:id="rId5" w:tooltip="Натисніть для перегляду всіх судових рішень по справі" w:history="1">
              <w:r w:rsidR="00EA3234" w:rsidRPr="00EA3234">
                <w:rPr>
                  <w:rFonts w:ascii="Times New Roman" w:eastAsia="Times New Roman" w:hAnsi="Times New Roman" w:cs="Times New Roman"/>
                  <w:b/>
                  <w:bCs/>
                  <w:color w:val="000000"/>
                  <w:sz w:val="24"/>
                  <w:szCs w:val="24"/>
                  <w:u w:val="single"/>
                  <w:lang w:eastAsia="ru-RU"/>
                </w:rPr>
                <w:t>761/3906/18</w:t>
              </w:r>
            </w:hyperlink>
          </w:p>
          <w:p w:rsidR="00EA3234" w:rsidRPr="00EA3234" w:rsidRDefault="00EA3234" w:rsidP="00EA3234">
            <w:pPr>
              <w:pBdr>
                <w:top w:val="single" w:sz="6" w:space="1" w:color="auto"/>
              </w:pBdr>
              <w:spacing w:after="0" w:line="240" w:lineRule="auto"/>
              <w:jc w:val="center"/>
              <w:rPr>
                <w:rFonts w:ascii="Arial" w:eastAsia="Times New Roman" w:hAnsi="Arial" w:cs="Arial"/>
                <w:vanish/>
                <w:sz w:val="16"/>
                <w:szCs w:val="16"/>
                <w:lang w:eastAsia="ru-RU"/>
              </w:rPr>
            </w:pPr>
            <w:r w:rsidRPr="00EA3234">
              <w:rPr>
                <w:rFonts w:ascii="Arial" w:eastAsia="Times New Roman" w:hAnsi="Arial" w:cs="Arial"/>
                <w:vanish/>
                <w:sz w:val="16"/>
                <w:szCs w:val="16"/>
                <w:lang w:eastAsia="ru-RU"/>
              </w:rPr>
              <w:t>Конец формы</w:t>
            </w:r>
          </w:p>
          <w:p w:rsidR="00EA3234" w:rsidRPr="00EA3234" w:rsidRDefault="00EA3234" w:rsidP="00EA3234">
            <w:pPr>
              <w:spacing w:after="0" w:line="240" w:lineRule="auto"/>
              <w:rPr>
                <w:rFonts w:ascii="Times New Roman" w:eastAsia="Times New Roman" w:hAnsi="Times New Roman" w:cs="Times New Roman"/>
                <w:sz w:val="24"/>
                <w:szCs w:val="24"/>
                <w:lang w:eastAsia="ru-RU"/>
              </w:rPr>
            </w:pPr>
            <w:r w:rsidRPr="00EA3234">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EA3234" w:rsidRPr="00EA3234" w:rsidTr="00EA3234">
        <w:trPr>
          <w:tblCellSpacing w:w="0" w:type="dxa"/>
        </w:trPr>
        <w:tc>
          <w:tcPr>
            <w:tcW w:w="0" w:type="auto"/>
            <w:vAlign w:val="center"/>
            <w:hideMark/>
          </w:tcPr>
          <w:p w:rsidR="00EA3234" w:rsidRPr="00EA3234" w:rsidRDefault="00EA3234" w:rsidP="00EA3234">
            <w:pPr>
              <w:spacing w:after="0" w:line="240" w:lineRule="auto"/>
              <w:rPr>
                <w:rFonts w:ascii="Times New Roman" w:eastAsia="Times New Roman" w:hAnsi="Times New Roman" w:cs="Times New Roman"/>
                <w:sz w:val="24"/>
                <w:szCs w:val="24"/>
                <w:lang w:eastAsia="ru-RU"/>
              </w:rPr>
            </w:pPr>
            <w:r w:rsidRPr="00EA3234">
              <w:rPr>
                <w:rFonts w:ascii="Times New Roman" w:eastAsia="Times New Roman" w:hAnsi="Times New Roman" w:cs="Times New Roman"/>
                <w:sz w:val="24"/>
                <w:szCs w:val="24"/>
                <w:lang w:eastAsia="ru-RU"/>
              </w:rPr>
              <w:t>Надіслано судом: </w:t>
            </w:r>
            <w:r w:rsidRPr="00EA3234">
              <w:rPr>
                <w:rFonts w:ascii="Times New Roman" w:eastAsia="Times New Roman" w:hAnsi="Times New Roman" w:cs="Times New Roman"/>
                <w:b/>
                <w:bCs/>
                <w:sz w:val="24"/>
                <w:szCs w:val="24"/>
                <w:lang w:eastAsia="ru-RU"/>
              </w:rPr>
              <w:t>09.02.2018.</w:t>
            </w:r>
            <w:r w:rsidRPr="00EA3234">
              <w:rPr>
                <w:rFonts w:ascii="Times New Roman" w:eastAsia="Times New Roman" w:hAnsi="Times New Roman" w:cs="Times New Roman"/>
                <w:sz w:val="24"/>
                <w:szCs w:val="24"/>
                <w:lang w:eastAsia="ru-RU"/>
              </w:rPr>
              <w:t> Зареєстровано: </w:t>
            </w:r>
            <w:r w:rsidRPr="00EA3234">
              <w:rPr>
                <w:rFonts w:ascii="Times New Roman" w:eastAsia="Times New Roman" w:hAnsi="Times New Roman" w:cs="Times New Roman"/>
                <w:b/>
                <w:bCs/>
                <w:sz w:val="24"/>
                <w:szCs w:val="24"/>
                <w:lang w:eastAsia="ru-RU"/>
              </w:rPr>
              <w:t>09.02.2018.</w:t>
            </w:r>
            <w:r w:rsidRPr="00EA3234">
              <w:rPr>
                <w:rFonts w:ascii="Times New Roman" w:eastAsia="Times New Roman" w:hAnsi="Times New Roman" w:cs="Times New Roman"/>
                <w:sz w:val="24"/>
                <w:szCs w:val="24"/>
                <w:lang w:eastAsia="ru-RU"/>
              </w:rPr>
              <w:t> Оприлюднено: </w:t>
            </w:r>
            <w:r w:rsidRPr="00EA3234">
              <w:rPr>
                <w:rFonts w:ascii="Times New Roman" w:eastAsia="Times New Roman" w:hAnsi="Times New Roman" w:cs="Times New Roman"/>
                <w:b/>
                <w:bCs/>
                <w:sz w:val="24"/>
                <w:szCs w:val="24"/>
                <w:lang w:eastAsia="ru-RU"/>
              </w:rPr>
              <w:t>13.02.2018.</w:t>
            </w:r>
          </w:p>
        </w:tc>
      </w:tr>
      <w:tr w:rsidR="00EA3234" w:rsidRPr="00EA3234" w:rsidTr="00EA3234">
        <w:trPr>
          <w:tblCellSpacing w:w="0" w:type="dxa"/>
        </w:trPr>
        <w:tc>
          <w:tcPr>
            <w:tcW w:w="0" w:type="auto"/>
            <w:vAlign w:val="center"/>
            <w:hideMark/>
          </w:tcPr>
          <w:p w:rsidR="00EA3234" w:rsidRPr="00EA3234" w:rsidRDefault="00EA3234" w:rsidP="00EA3234">
            <w:pPr>
              <w:spacing w:after="0" w:line="240" w:lineRule="auto"/>
              <w:rPr>
                <w:rFonts w:ascii="Times New Roman" w:eastAsia="Times New Roman" w:hAnsi="Times New Roman" w:cs="Times New Roman"/>
                <w:sz w:val="24"/>
                <w:szCs w:val="24"/>
                <w:lang w:eastAsia="ru-RU"/>
              </w:rPr>
            </w:pPr>
          </w:p>
        </w:tc>
      </w:tr>
    </w:tbl>
    <w:p w:rsidR="00EA3234" w:rsidRPr="00EA3234" w:rsidRDefault="009623A1" w:rsidP="00EA32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A3234" w:rsidRPr="00EA3234" w:rsidRDefault="00EA3234" w:rsidP="00EA3234">
      <w:pPr>
        <w:spacing w:after="0" w:line="240" w:lineRule="auto"/>
        <w:jc w:val="center"/>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EA3234" w:rsidRPr="00EA3234" w:rsidRDefault="00EA3234" w:rsidP="00EA323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Справа № 761/3906/18</w:t>
      </w:r>
    </w:p>
    <w:p w:rsidR="00EA3234" w:rsidRPr="00EA3234" w:rsidRDefault="00EA3234" w:rsidP="00EA323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Провадження № 1-кс/761/2796/2018</w:t>
      </w:r>
    </w:p>
    <w:p w:rsidR="00EA3234" w:rsidRPr="00EA3234" w:rsidRDefault="00EA3234" w:rsidP="00EA323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b/>
          <w:bCs/>
          <w:color w:val="000000"/>
          <w:sz w:val="27"/>
          <w:szCs w:val="27"/>
          <w:lang w:eastAsia="ru-RU"/>
        </w:rPr>
        <w:t>УХВАЛА</w:t>
      </w:r>
    </w:p>
    <w:p w:rsidR="00EA3234" w:rsidRPr="00EA3234" w:rsidRDefault="00EA3234" w:rsidP="00EA323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b/>
          <w:bCs/>
          <w:color w:val="000000"/>
          <w:sz w:val="27"/>
          <w:szCs w:val="27"/>
          <w:lang w:eastAsia="ru-RU"/>
        </w:rPr>
        <w:t>ІМЕНЕМ УКРАЇНИ</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     08 лютого 2018 року  </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     Слідчий суддя Шевченківського районного суду м. Києва Хардіна О.П.,</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за участю: секретаря судового засідання -Нешви І.О., слідчого Драчука Ю.П.,</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розглянувши у відкритому судовому засіданні в залі суду клопотання старшого слідчого в особливо важливих справах Головного слідчого управління Національної поліції України Драчука Юрія Петровича, про накладення арешту на майно підозрюваного у кримінальному провадженні за № 12017000000001588 від 14.12.2017, за ознаками складу кримінального правопорушення, передбаченого ч.3 </w:t>
      </w:r>
      <w:hyperlink r:id="rId7" w:anchor="910952" w:tgtFrame="_blank" w:tooltip="Кримінальний кодекс України; нормативно-правовий акт № 2341-III від 05.04.2001" w:history="1">
        <w:r w:rsidRPr="00EA3234">
          <w:rPr>
            <w:rFonts w:ascii="Times New Roman" w:eastAsia="Times New Roman" w:hAnsi="Times New Roman" w:cs="Times New Roman"/>
            <w:color w:val="000000"/>
            <w:sz w:val="27"/>
            <w:szCs w:val="27"/>
            <w:u w:val="single"/>
            <w:lang w:eastAsia="ru-RU"/>
          </w:rPr>
          <w:t>ст. 368 КК України</w:t>
        </w:r>
      </w:hyperlink>
      <w:r w:rsidRPr="00EA3234">
        <w:rPr>
          <w:rFonts w:ascii="Times New Roman" w:eastAsia="Times New Roman" w:hAnsi="Times New Roman" w:cs="Times New Roman"/>
          <w:color w:val="000000"/>
          <w:sz w:val="27"/>
          <w:szCs w:val="27"/>
          <w:lang w:eastAsia="ru-RU"/>
        </w:rPr>
        <w:t>, -</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В С Т А Н О В И В :        </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Шевченківського районного суду м.Києва надійшло клопотання старшого слідчого в особливо важливих справах Головного слідчого управління Національної поліції України Драчука Юрія Петровича, про накладення арешту на майно підозрюваного у кримінальному провадженні за №№ 12017000000001588 від 14.12.2017, за ознаками складу кримінального правопорушення, передбаченого ч.3 </w:t>
      </w:r>
      <w:hyperlink r:id="rId8" w:anchor="910952" w:tgtFrame="_blank" w:tooltip="Кримінальний кодекс України; нормативно-правовий акт № 2341-III від 05.04.2001" w:history="1">
        <w:r w:rsidRPr="00EA3234">
          <w:rPr>
            <w:rFonts w:ascii="Times New Roman" w:eastAsia="Times New Roman" w:hAnsi="Times New Roman" w:cs="Times New Roman"/>
            <w:color w:val="000000"/>
            <w:sz w:val="27"/>
            <w:szCs w:val="27"/>
            <w:u w:val="single"/>
            <w:lang w:eastAsia="ru-RU"/>
          </w:rPr>
          <w:t>ст. 368 КК України</w:t>
        </w:r>
      </w:hyperlink>
      <w:r w:rsidRPr="00EA3234">
        <w:rPr>
          <w:rFonts w:ascii="Times New Roman" w:eastAsia="Times New Roman" w:hAnsi="Times New Roman" w:cs="Times New Roman"/>
          <w:color w:val="000000"/>
          <w:sz w:val="27"/>
          <w:szCs w:val="27"/>
          <w:lang w:eastAsia="ru-RU"/>
        </w:rPr>
        <w:t>, а саме: на майно підозрюваного ОСОБА_2, ІНФОРМАЦІЯ_1,а саме: на об'єкт нерухомого майна реєстраційний номер 34513257, квартиру, загальною площею, 96,2 м.кв., що знаходиться за адресою: АДРЕСА_1.</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 xml:space="preserve">В обґрунтування підстав накладення арешту на нерухоме майно вказав, що 25.01.2018 о 12.10 год. працівниками поліції затримано ОСОБА_2, за підозрою у вчиненні даного кримінального правопорушення. 26.01.2018 ОСОБА_2 </w:t>
      </w:r>
      <w:r w:rsidRPr="00EA3234">
        <w:rPr>
          <w:rFonts w:ascii="Times New Roman" w:eastAsia="Times New Roman" w:hAnsi="Times New Roman" w:cs="Times New Roman"/>
          <w:color w:val="000000"/>
          <w:sz w:val="27"/>
          <w:szCs w:val="27"/>
          <w:lang w:eastAsia="ru-RU"/>
        </w:rPr>
        <w:lastRenderedPageBreak/>
        <w:t>повідомлено про підозру у вчиненні кримінального правопорушення передбаченого ч. 3 </w:t>
      </w:r>
      <w:hyperlink r:id="rId9" w:anchor="910952" w:tgtFrame="_blank" w:tooltip="Кримінальний кодекс України; нормативно-правовий акт № 2341-III від 05.04.2001" w:history="1">
        <w:r w:rsidRPr="00EA3234">
          <w:rPr>
            <w:rFonts w:ascii="Times New Roman" w:eastAsia="Times New Roman" w:hAnsi="Times New Roman" w:cs="Times New Roman"/>
            <w:color w:val="000000"/>
            <w:sz w:val="27"/>
            <w:szCs w:val="27"/>
            <w:u w:val="single"/>
            <w:lang w:eastAsia="ru-RU"/>
          </w:rPr>
          <w:t>ст. 368 КК України</w:t>
        </w:r>
      </w:hyperlink>
      <w:r w:rsidRPr="00EA3234">
        <w:rPr>
          <w:rFonts w:ascii="Times New Roman" w:eastAsia="Times New Roman" w:hAnsi="Times New Roman" w:cs="Times New Roman"/>
          <w:color w:val="000000"/>
          <w:sz w:val="27"/>
          <w:szCs w:val="27"/>
          <w:lang w:eastAsia="ru-RU"/>
        </w:rPr>
        <w:t>.</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По даному кримінальному провадженню заявлений цивільний позов, у тому числі до директора ТОВ «Стейт Оіл» ОСОБА_3, згідно якого необхідно відшкодувати майнову шкоду завдану державним інтересам в розмірі 1 570 436 601,44 грн., солідарно участі у вчиненні кримінального правопорушення.</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Згідно інформаційної довідки Державного реєстру речових прав на нерухоме майно ОСОБА_2 належить на праві власності об'єкт нерухомого майна: квартира загальною площею, 96,2 м.кв., що знаходиться за адресою: АДРЕСА_1.</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Підставою накладення арешту на майно підозрюваного зазначив мету - забезпечення виконання передбаченого покарання за ч.3 </w:t>
      </w:r>
      <w:hyperlink r:id="rId10" w:anchor="910952" w:tgtFrame="_blank" w:tooltip="Кримінальний кодекс України; нормативно-правовий акт № 2341-III від 05.04.2001" w:history="1">
        <w:r w:rsidRPr="00EA3234">
          <w:rPr>
            <w:rFonts w:ascii="Times New Roman" w:eastAsia="Times New Roman" w:hAnsi="Times New Roman" w:cs="Times New Roman"/>
            <w:color w:val="000000"/>
            <w:sz w:val="27"/>
            <w:szCs w:val="27"/>
            <w:u w:val="single"/>
            <w:lang w:eastAsia="ru-RU"/>
          </w:rPr>
          <w:t>ст.368 КК України</w:t>
        </w:r>
      </w:hyperlink>
      <w:r w:rsidRPr="00EA3234">
        <w:rPr>
          <w:rFonts w:ascii="Times New Roman" w:eastAsia="Times New Roman" w:hAnsi="Times New Roman" w:cs="Times New Roman"/>
          <w:color w:val="000000"/>
          <w:sz w:val="27"/>
          <w:szCs w:val="27"/>
          <w:lang w:eastAsia="ru-RU"/>
        </w:rPr>
        <w:t> у виді конфіскації майна.</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Враховуючи, що санкція ч.3 </w:t>
      </w:r>
      <w:hyperlink r:id="rId11" w:anchor="910952" w:tgtFrame="_blank" w:tooltip="Кримінальний кодекс України; нормативно-правовий акт № 2341-III від 05.04.2001" w:history="1">
        <w:r w:rsidRPr="00EA3234">
          <w:rPr>
            <w:rFonts w:ascii="Times New Roman" w:eastAsia="Times New Roman" w:hAnsi="Times New Roman" w:cs="Times New Roman"/>
            <w:color w:val="000000"/>
            <w:sz w:val="27"/>
            <w:szCs w:val="27"/>
            <w:u w:val="single"/>
            <w:lang w:eastAsia="ru-RU"/>
          </w:rPr>
          <w:t>ст.368 КК України</w:t>
        </w:r>
      </w:hyperlink>
      <w:r w:rsidRPr="00EA3234">
        <w:rPr>
          <w:rFonts w:ascii="Times New Roman" w:eastAsia="Times New Roman" w:hAnsi="Times New Roman" w:cs="Times New Roman"/>
          <w:color w:val="000000"/>
          <w:sz w:val="27"/>
          <w:szCs w:val="27"/>
          <w:lang w:eastAsia="ru-RU"/>
        </w:rPr>
        <w:t> передбачає покарання у вигляді конфіскації майна, з метою забезпечення виконання вироку суду в частині можливої конфіскації майна, а також враховуючи, що не забезпечення схоронності вищевказаного майна підозрюваного може призвести до його зникнення, втрати або настання інших наслідків, які можуть перешкодити кримінальному провадженню, вважають необхідним накладення арешту на майно.</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Перевіривши доводи клопотання, додані матеріали на підтвердження підстав для накладення арешту, слідчий суддя дійшов таких висновків.</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Відповідно до ч.1 </w:t>
      </w:r>
      <w:hyperlink r:id="rId12" w:anchor="5223" w:tgtFrame="_blank" w:tooltip="Кримінальний процесуальний кодекс України; нормативно-правовий акт № 4651-VI від 13.04.2012" w:history="1">
        <w:r w:rsidRPr="00EA3234">
          <w:rPr>
            <w:rFonts w:ascii="Times New Roman" w:eastAsia="Times New Roman" w:hAnsi="Times New Roman" w:cs="Times New Roman"/>
            <w:color w:val="000000"/>
            <w:sz w:val="27"/>
            <w:szCs w:val="27"/>
            <w:u w:val="single"/>
            <w:lang w:eastAsia="ru-RU"/>
          </w:rPr>
          <w:t>ст.170 КПК України</w:t>
        </w:r>
      </w:hyperlink>
      <w:r w:rsidRPr="00EA3234">
        <w:rPr>
          <w:rFonts w:ascii="Times New Roman" w:eastAsia="Times New Roman" w:hAnsi="Times New Roman" w:cs="Times New Roman"/>
          <w:color w:val="000000"/>
          <w:sz w:val="27"/>
          <w:szCs w:val="27"/>
          <w:lang w:eastAsia="ru-RU"/>
        </w:rPr>
        <w:t>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цим Кодексом порядку.</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      В клопотанні слідчий наводить підставу застосування арешту майна - те, що накладення арешту необхідне з метою забезпечення виконання покарання у вигляді конфіскації майна як покарання, передбаченого санкцією статті, яка передбачає кримінальну відповідальність за злочин, за ознаками вчинення якого повідомлено про підозру власника майна.</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         З метою забезпечення арешту майна клопотання розглядається без повідомлення підозрюваного у відповідності до ч.2 </w:t>
      </w:r>
      <w:hyperlink r:id="rId13" w:anchor="1306" w:tgtFrame="_blank" w:tooltip="Кримінальний процесуальний кодекс України; нормативно-правовий акт № 4651-VI від 13.04.2012" w:history="1">
        <w:r w:rsidRPr="00EA3234">
          <w:rPr>
            <w:rFonts w:ascii="Times New Roman" w:eastAsia="Times New Roman" w:hAnsi="Times New Roman" w:cs="Times New Roman"/>
            <w:color w:val="000000"/>
            <w:sz w:val="27"/>
            <w:szCs w:val="27"/>
            <w:u w:val="single"/>
            <w:lang w:eastAsia="ru-RU"/>
          </w:rPr>
          <w:t>ст.172 КПК України</w:t>
        </w:r>
      </w:hyperlink>
      <w:r w:rsidRPr="00EA3234">
        <w:rPr>
          <w:rFonts w:ascii="Times New Roman" w:eastAsia="Times New Roman" w:hAnsi="Times New Roman" w:cs="Times New Roman"/>
          <w:color w:val="000000"/>
          <w:sz w:val="27"/>
          <w:szCs w:val="27"/>
          <w:lang w:eastAsia="ru-RU"/>
        </w:rPr>
        <w:t>.</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lastRenderedPageBreak/>
        <w:t>Відповідно до ч.2 </w:t>
      </w:r>
      <w:hyperlink r:id="rId14" w:anchor="1311" w:tgtFrame="_blank" w:tooltip="Кримінальний процесуальний кодекс України; нормативно-правовий акт № 4651-VI від 13.04.2012" w:history="1">
        <w:r w:rsidRPr="00EA3234">
          <w:rPr>
            <w:rFonts w:ascii="Times New Roman" w:eastAsia="Times New Roman" w:hAnsi="Times New Roman" w:cs="Times New Roman"/>
            <w:color w:val="000000"/>
            <w:sz w:val="27"/>
            <w:szCs w:val="27"/>
            <w:u w:val="single"/>
            <w:lang w:eastAsia="ru-RU"/>
          </w:rPr>
          <w:t>ст. 173 КПК України</w:t>
        </w:r>
      </w:hyperlink>
      <w:r w:rsidRPr="00EA3234">
        <w:rPr>
          <w:rFonts w:ascii="Times New Roman" w:eastAsia="Times New Roman" w:hAnsi="Times New Roman" w:cs="Times New Roman"/>
          <w:color w:val="000000"/>
          <w:sz w:val="27"/>
          <w:szCs w:val="27"/>
          <w:lang w:eastAsia="ru-RU"/>
        </w:rPr>
        <w:t> при вирішенні питання про арешт майна слідчий суддя, суд повинен враховувати:  правову підставу для арешту майна;   можливість використання майна як доказу у кримінальному провадженні (якщо арешт майна накладається у випадку, передбаченому пунктом 1 частини другої </w:t>
      </w:r>
      <w:hyperlink r:id="rId15" w:anchor="5223" w:tgtFrame="_blank" w:tooltip="Кримінальний процесуальний кодекс України; нормативно-правовий акт № 4651-VI від 13.04.2012" w:history="1">
        <w:r w:rsidRPr="00EA3234">
          <w:rPr>
            <w:rFonts w:ascii="Times New Roman" w:eastAsia="Times New Roman" w:hAnsi="Times New Roman" w:cs="Times New Roman"/>
            <w:color w:val="000000"/>
            <w:sz w:val="27"/>
            <w:szCs w:val="27"/>
            <w:u w:val="single"/>
            <w:lang w:eastAsia="ru-RU"/>
          </w:rPr>
          <w:t>статті 170 цього Кодексу</w:t>
        </w:r>
      </w:hyperlink>
      <w:r w:rsidRPr="00EA3234">
        <w:rPr>
          <w:rFonts w:ascii="Times New Roman" w:eastAsia="Times New Roman" w:hAnsi="Times New Roman" w:cs="Times New Roman"/>
          <w:color w:val="000000"/>
          <w:sz w:val="27"/>
          <w:szCs w:val="27"/>
          <w:lang w:eastAsia="ru-RU"/>
        </w:rPr>
        <w:t>);   наявність обґрунтованої підозри у вчиненні особою кримінального правопорушення або суспільно небезпечного діяння, що підпадає під ознаки діяння, передбаченого законом України про кримінальну відповідальність (якщо арешт майна накладається у випадках, передбачених пунктами 3, 4 частини другої </w:t>
      </w:r>
      <w:hyperlink r:id="rId16" w:anchor="5223" w:tgtFrame="_blank" w:tooltip="Кримінальний процесуальний кодекс України; нормативно-правовий акт № 4651-VI від 13.04.2012" w:history="1">
        <w:r w:rsidRPr="00EA3234">
          <w:rPr>
            <w:rFonts w:ascii="Times New Roman" w:eastAsia="Times New Roman" w:hAnsi="Times New Roman" w:cs="Times New Roman"/>
            <w:color w:val="000000"/>
            <w:sz w:val="27"/>
            <w:szCs w:val="27"/>
            <w:u w:val="single"/>
            <w:lang w:eastAsia="ru-RU"/>
          </w:rPr>
          <w:t>статті 170 цього Кодексу</w:t>
        </w:r>
      </w:hyperlink>
      <w:r w:rsidRPr="00EA3234">
        <w:rPr>
          <w:rFonts w:ascii="Times New Roman" w:eastAsia="Times New Roman" w:hAnsi="Times New Roman" w:cs="Times New Roman"/>
          <w:color w:val="000000"/>
          <w:sz w:val="27"/>
          <w:szCs w:val="27"/>
          <w:lang w:eastAsia="ru-RU"/>
        </w:rPr>
        <w:t>);  можливість спеціальної конфіскації майна (якщо арешт майна накладається у випадку, передбаченому пунктом 2 частини другої </w:t>
      </w:r>
      <w:hyperlink r:id="rId17" w:anchor="5223" w:tgtFrame="_blank" w:tooltip="Кримінальний процесуальний кодекс України; нормативно-правовий акт № 4651-VI від 13.04.2012" w:history="1">
        <w:r w:rsidRPr="00EA3234">
          <w:rPr>
            <w:rFonts w:ascii="Times New Roman" w:eastAsia="Times New Roman" w:hAnsi="Times New Roman" w:cs="Times New Roman"/>
            <w:color w:val="000000"/>
            <w:sz w:val="27"/>
            <w:szCs w:val="27"/>
            <w:u w:val="single"/>
            <w:lang w:eastAsia="ru-RU"/>
          </w:rPr>
          <w:t>статті 170 цього Кодексу</w:t>
        </w:r>
      </w:hyperlink>
      <w:r w:rsidRPr="00EA3234">
        <w:rPr>
          <w:rFonts w:ascii="Times New Roman" w:eastAsia="Times New Roman" w:hAnsi="Times New Roman" w:cs="Times New Roman"/>
          <w:color w:val="000000"/>
          <w:sz w:val="27"/>
          <w:szCs w:val="27"/>
          <w:lang w:eastAsia="ru-RU"/>
        </w:rPr>
        <w:t>);   розмір шкоди, завданої кримінальним правопорушенням, неправомірної вигоди, яка отримана юридичною особою (якщо арешт майна накладається у випадку, передбаченому пунктом 4 частини другої </w:t>
      </w:r>
      <w:hyperlink r:id="rId18" w:anchor="5223" w:tgtFrame="_blank" w:tooltip="Кримінальний процесуальний кодекс України; нормативно-правовий акт № 4651-VI від 13.04.2012" w:history="1">
        <w:r w:rsidRPr="00EA3234">
          <w:rPr>
            <w:rFonts w:ascii="Times New Roman" w:eastAsia="Times New Roman" w:hAnsi="Times New Roman" w:cs="Times New Roman"/>
            <w:color w:val="000000"/>
            <w:sz w:val="27"/>
            <w:szCs w:val="27"/>
            <w:u w:val="single"/>
            <w:lang w:eastAsia="ru-RU"/>
          </w:rPr>
          <w:t>статті 170 цього Кодексу</w:t>
        </w:r>
      </w:hyperlink>
      <w:r w:rsidRPr="00EA3234">
        <w:rPr>
          <w:rFonts w:ascii="Times New Roman" w:eastAsia="Times New Roman" w:hAnsi="Times New Roman" w:cs="Times New Roman"/>
          <w:color w:val="000000"/>
          <w:sz w:val="27"/>
          <w:szCs w:val="27"/>
          <w:lang w:eastAsia="ru-RU"/>
        </w:rPr>
        <w:t>);   розумність та співрозмірність обмеження права власності завданням кримінального провадження;  наслідки арешту майна для підозрюваного, обвинуваченого, засудженого, третіх осіб.</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Як убачається з наданих матеріалів клопотання, 26.01.2018 ОСОБА_2 повідомлено про підозру у вчиненні кримінального правопорушення передбаченого ч. 3 </w:t>
      </w:r>
      <w:hyperlink r:id="rId19" w:anchor="910952" w:tgtFrame="_blank" w:tooltip="Кримінальний кодекс України; нормативно-правовий акт № 2341-III від 05.04.2001" w:history="1">
        <w:r w:rsidRPr="00EA3234">
          <w:rPr>
            <w:rFonts w:ascii="Times New Roman" w:eastAsia="Times New Roman" w:hAnsi="Times New Roman" w:cs="Times New Roman"/>
            <w:color w:val="000000"/>
            <w:sz w:val="27"/>
            <w:szCs w:val="27"/>
            <w:u w:val="single"/>
            <w:lang w:eastAsia="ru-RU"/>
          </w:rPr>
          <w:t>ст. 368 КК України</w:t>
        </w:r>
      </w:hyperlink>
      <w:r w:rsidRPr="00EA3234">
        <w:rPr>
          <w:rFonts w:ascii="Times New Roman" w:eastAsia="Times New Roman" w:hAnsi="Times New Roman" w:cs="Times New Roman"/>
          <w:color w:val="000000"/>
          <w:sz w:val="27"/>
          <w:szCs w:val="27"/>
          <w:lang w:eastAsia="ru-RU"/>
        </w:rPr>
        <w:t>.</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Враховуючи, що санкція ч.3 </w:t>
      </w:r>
      <w:hyperlink r:id="rId20" w:anchor="910952" w:tgtFrame="_blank" w:tooltip="Кримінальний кодекс України; нормативно-правовий акт № 2341-III від 05.04.2001" w:history="1">
        <w:r w:rsidRPr="00EA3234">
          <w:rPr>
            <w:rFonts w:ascii="Times New Roman" w:eastAsia="Times New Roman" w:hAnsi="Times New Roman" w:cs="Times New Roman"/>
            <w:color w:val="000000"/>
            <w:sz w:val="27"/>
            <w:szCs w:val="27"/>
            <w:u w:val="single"/>
            <w:lang w:eastAsia="ru-RU"/>
          </w:rPr>
          <w:t>ст.368 КК України</w:t>
        </w:r>
      </w:hyperlink>
      <w:r w:rsidRPr="00EA3234">
        <w:rPr>
          <w:rFonts w:ascii="Times New Roman" w:eastAsia="Times New Roman" w:hAnsi="Times New Roman" w:cs="Times New Roman"/>
          <w:color w:val="000000"/>
          <w:sz w:val="27"/>
          <w:szCs w:val="27"/>
          <w:lang w:eastAsia="ru-RU"/>
        </w:rPr>
        <w:t> передбачає покарання у вигляді конфіскації майна, з метою забезпечення виконання вироку суду в частині можливої конфіскації майна, а також враховуючи, що незабезпечення схоронності вищевказаного майна підозрюваного може призвести до його зникнення, втрати або настання інших наслідків, які можуть перешкодити кримінальному провадженню, існують підстави для накладення арешту на майно.</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     Слідчий надав дані, якими підтверджується право власності на зазначене майно.</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З урахуванням викладеного, керуючись </w:t>
      </w:r>
      <w:hyperlink r:id="rId21" w:anchor="5223" w:tgtFrame="_blank" w:tooltip="Кримінальний процесуальний кодекс України; нормативно-правовий акт № 4651-VI від 13.04.2012" w:history="1">
        <w:r w:rsidRPr="00EA3234">
          <w:rPr>
            <w:rFonts w:ascii="Times New Roman" w:eastAsia="Times New Roman" w:hAnsi="Times New Roman" w:cs="Times New Roman"/>
            <w:color w:val="000000"/>
            <w:sz w:val="27"/>
            <w:szCs w:val="27"/>
            <w:u w:val="single"/>
            <w:lang w:eastAsia="ru-RU"/>
          </w:rPr>
          <w:t>ст. 170-174 КПК України</w:t>
        </w:r>
      </w:hyperlink>
      <w:r w:rsidRPr="00EA3234">
        <w:rPr>
          <w:rFonts w:ascii="Times New Roman" w:eastAsia="Times New Roman" w:hAnsi="Times New Roman" w:cs="Times New Roman"/>
          <w:color w:val="000000"/>
          <w:sz w:val="27"/>
          <w:szCs w:val="27"/>
          <w:lang w:eastAsia="ru-RU"/>
        </w:rPr>
        <w:t>, слідчий суддя -                              </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У Х В А Л И В :</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Накласти арешт на майно, яке належить на праві власності підозрюваному ОСОБА_2 ІНФОРМАЦІЯ_1, а саме: на об'єкт нерухомого майна реєстраційний номер 34513257, квартиру, загальною площею, 96,2 м.кв. що знаходиться за адресою: АДРЕСА_1, із забороною відчуження та розпорядження.</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заборонити розпорядження вказаним майном, а також проведення щодо нього будь-яких реєстраційних дій органами Державної реєстраційної служби.</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Ухвала підлягає негайному виконанню.</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На ухвалу слідчого судді безпосередньо до Апеляційного суду м.Києва протягом п'яти днів з дня її оголошення може бути подана апеляційна скарга. Якщо ухвалу суду постановлено без виклику особи, яка її оскаржує, то строк апеляційного оскарження для такої особи обчислюється з дня отримання нею копії судового рішення.</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Крім того, відповідно до </w:t>
      </w:r>
      <w:hyperlink r:id="rId22" w:anchor="1329" w:tgtFrame="_blank" w:tooltip="Кримінальний процесуальний кодекс України; нормативно-правовий акт № 4651-VI від 13.04.2012" w:history="1">
        <w:r w:rsidRPr="00EA3234">
          <w:rPr>
            <w:rFonts w:ascii="Times New Roman" w:eastAsia="Times New Roman" w:hAnsi="Times New Roman" w:cs="Times New Roman"/>
            <w:color w:val="000000"/>
            <w:sz w:val="27"/>
            <w:szCs w:val="27"/>
            <w:u w:val="single"/>
            <w:lang w:eastAsia="ru-RU"/>
          </w:rPr>
          <w:t>ст.174 КПК України</w:t>
        </w:r>
      </w:hyperlink>
      <w:r w:rsidRPr="00EA3234">
        <w:rPr>
          <w:rFonts w:ascii="Times New Roman" w:eastAsia="Times New Roman" w:hAnsi="Times New Roman" w:cs="Times New Roman"/>
          <w:color w:val="000000"/>
          <w:sz w:val="27"/>
          <w:szCs w:val="27"/>
          <w:lang w:eastAsia="ru-RU"/>
        </w:rPr>
        <w:t> арешт може бути скасований повністю чи частково за заявленим клопотанням підозрюваного, обвинуваченого, їх захисників, законного представника, іншого власника або володільця майна, представника юридичної особи, щодо якої здійснюється провадження, які не були присутні при розгляді питання про арешт майна. Таке клопотання під час досудового розслідування розглядається слідчим суддею, а під час судового провадження - судом. Арешт майна також може бути скасовано повністю чи 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відпала потреба або арешт накладено необґрунтовано.</w:t>
      </w:r>
    </w:p>
    <w:p w:rsidR="00EA3234" w:rsidRPr="00EA3234" w:rsidRDefault="00EA3234" w:rsidP="00EA32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A3234">
        <w:rPr>
          <w:rFonts w:ascii="Times New Roman" w:eastAsia="Times New Roman" w:hAnsi="Times New Roman" w:cs="Times New Roman"/>
          <w:color w:val="000000"/>
          <w:sz w:val="27"/>
          <w:szCs w:val="27"/>
          <w:lang w:eastAsia="ru-RU"/>
        </w:rPr>
        <w:t>     Слідчий суддя                              О.П. Хардіна</w:t>
      </w:r>
    </w:p>
    <w:p w:rsidR="00245AE7" w:rsidRDefault="009623A1"/>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34"/>
    <w:rsid w:val="005E2A23"/>
    <w:rsid w:val="009623A1"/>
    <w:rsid w:val="00A50A8A"/>
    <w:rsid w:val="00EA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EA32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3234"/>
    <w:rPr>
      <w:rFonts w:ascii="Arial" w:eastAsia="Times New Roman" w:hAnsi="Arial" w:cs="Arial"/>
      <w:vanish/>
      <w:sz w:val="16"/>
      <w:szCs w:val="16"/>
      <w:lang w:eastAsia="ru-RU"/>
    </w:rPr>
  </w:style>
  <w:style w:type="character" w:styleId="a3">
    <w:name w:val="Hyperlink"/>
    <w:basedOn w:val="a0"/>
    <w:uiPriority w:val="99"/>
    <w:semiHidden/>
    <w:unhideWhenUsed/>
    <w:rsid w:val="00EA3234"/>
    <w:rPr>
      <w:color w:val="0000FF"/>
      <w:u w:val="single"/>
    </w:rPr>
  </w:style>
  <w:style w:type="paragraph" w:styleId="z-1">
    <w:name w:val="HTML Bottom of Form"/>
    <w:basedOn w:val="a"/>
    <w:next w:val="a"/>
    <w:link w:val="z-2"/>
    <w:hidden/>
    <w:uiPriority w:val="99"/>
    <w:semiHidden/>
    <w:unhideWhenUsed/>
    <w:rsid w:val="00EA32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3234"/>
    <w:rPr>
      <w:rFonts w:ascii="Arial" w:eastAsia="Times New Roman" w:hAnsi="Arial" w:cs="Arial"/>
      <w:vanish/>
      <w:sz w:val="16"/>
      <w:szCs w:val="16"/>
      <w:lang w:eastAsia="ru-RU"/>
    </w:rPr>
  </w:style>
  <w:style w:type="paragraph" w:styleId="a4">
    <w:name w:val="Normal (Web)"/>
    <w:basedOn w:val="a"/>
    <w:uiPriority w:val="99"/>
    <w:semiHidden/>
    <w:unhideWhenUsed/>
    <w:rsid w:val="00EA3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23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2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EA32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3234"/>
    <w:rPr>
      <w:rFonts w:ascii="Arial" w:eastAsia="Times New Roman" w:hAnsi="Arial" w:cs="Arial"/>
      <w:vanish/>
      <w:sz w:val="16"/>
      <w:szCs w:val="16"/>
      <w:lang w:eastAsia="ru-RU"/>
    </w:rPr>
  </w:style>
  <w:style w:type="character" w:styleId="a3">
    <w:name w:val="Hyperlink"/>
    <w:basedOn w:val="a0"/>
    <w:uiPriority w:val="99"/>
    <w:semiHidden/>
    <w:unhideWhenUsed/>
    <w:rsid w:val="00EA3234"/>
    <w:rPr>
      <w:color w:val="0000FF"/>
      <w:u w:val="single"/>
    </w:rPr>
  </w:style>
  <w:style w:type="paragraph" w:styleId="z-1">
    <w:name w:val="HTML Bottom of Form"/>
    <w:basedOn w:val="a"/>
    <w:next w:val="a"/>
    <w:link w:val="z-2"/>
    <w:hidden/>
    <w:uiPriority w:val="99"/>
    <w:semiHidden/>
    <w:unhideWhenUsed/>
    <w:rsid w:val="00EA32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3234"/>
    <w:rPr>
      <w:rFonts w:ascii="Arial" w:eastAsia="Times New Roman" w:hAnsi="Arial" w:cs="Arial"/>
      <w:vanish/>
      <w:sz w:val="16"/>
      <w:szCs w:val="16"/>
      <w:lang w:eastAsia="ru-RU"/>
    </w:rPr>
  </w:style>
  <w:style w:type="paragraph" w:styleId="a4">
    <w:name w:val="Normal (Web)"/>
    <w:basedOn w:val="a"/>
    <w:uiPriority w:val="99"/>
    <w:semiHidden/>
    <w:unhideWhenUsed/>
    <w:rsid w:val="00EA3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23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2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10952/ed_2018_01_12/pravo1/T012341.html?pravo=1" TargetMode="External"/><Relationship Id="rId13" Type="http://schemas.openxmlformats.org/officeDocument/2006/relationships/hyperlink" Target="http://search.ligazakon.ua/l_doc2.nsf/link1/an_1306/ed_2018_01_07/pravo1/T124651.html?pravo=1" TargetMode="External"/><Relationship Id="rId18" Type="http://schemas.openxmlformats.org/officeDocument/2006/relationships/hyperlink" Target="http://search.ligazakon.ua/l_doc2.nsf/link1/an_5223/ed_2018_01_07/pravo1/T124651.html?pravo=1" TargetMode="External"/><Relationship Id="rId3" Type="http://schemas.openxmlformats.org/officeDocument/2006/relationships/settings" Target="settings.xml"/><Relationship Id="rId21" Type="http://schemas.openxmlformats.org/officeDocument/2006/relationships/hyperlink" Target="http://search.ligazakon.ua/l_doc2.nsf/link1/an_5223/ed_2018_01_07/pravo1/T124651.html?pravo=1" TargetMode="External"/><Relationship Id="rId7" Type="http://schemas.openxmlformats.org/officeDocument/2006/relationships/hyperlink" Target="http://search.ligazakon.ua/l_doc2.nsf/link1/an_910952/ed_2018_01_12/pravo1/T012341.html?pravo=1" TargetMode="External"/><Relationship Id="rId12" Type="http://schemas.openxmlformats.org/officeDocument/2006/relationships/hyperlink" Target="http://search.ligazakon.ua/l_doc2.nsf/link1/an_5223/ed_2018_01_07/pravo1/T124651.html?pravo=1" TargetMode="External"/><Relationship Id="rId17" Type="http://schemas.openxmlformats.org/officeDocument/2006/relationships/hyperlink" Target="http://search.ligazakon.ua/l_doc2.nsf/link1/an_5223/ed_2018_01_07/pravo1/T124651.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5223/ed_2018_01_07/pravo1/T124651.html?pravo=1" TargetMode="External"/><Relationship Id="rId20" Type="http://schemas.openxmlformats.org/officeDocument/2006/relationships/hyperlink" Target="http://search.ligazakon.ua/l_doc2.nsf/link1/an_910952/ed_2018_01_12/pravo1/T012341.html?pravo=1"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arch.ligazakon.ua/l_doc2.nsf/link1/an_910952/ed_2018_01_12/pravo1/T012341.html?pravo=1" TargetMode="External"/><Relationship Id="rId24" Type="http://schemas.openxmlformats.org/officeDocument/2006/relationships/theme" Target="theme/theme1.xml"/><Relationship Id="rId5" Type="http://schemas.openxmlformats.org/officeDocument/2006/relationships/hyperlink" Target="http://reyestr.court.gov.ua/Review/72122133" TargetMode="External"/><Relationship Id="rId15" Type="http://schemas.openxmlformats.org/officeDocument/2006/relationships/hyperlink" Target="http://search.ligazakon.ua/l_doc2.nsf/link1/an_5223/ed_2018_01_07/pravo1/T124651.html?pravo=1" TargetMode="External"/><Relationship Id="rId23" Type="http://schemas.openxmlformats.org/officeDocument/2006/relationships/fontTable" Target="fontTable.xml"/><Relationship Id="rId10" Type="http://schemas.openxmlformats.org/officeDocument/2006/relationships/hyperlink" Target="http://search.ligazakon.ua/l_doc2.nsf/link1/an_910952/ed_2018_01_12/pravo1/T012341.html?pravo=1" TargetMode="External"/><Relationship Id="rId19" Type="http://schemas.openxmlformats.org/officeDocument/2006/relationships/hyperlink" Target="http://search.ligazakon.ua/l_doc2.nsf/link1/an_910952/ed_2018_01_12/pravo1/T01234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910952/ed_2018_01_12/pravo1/T012341.html?pravo=1" TargetMode="External"/><Relationship Id="rId14" Type="http://schemas.openxmlformats.org/officeDocument/2006/relationships/hyperlink" Target="http://search.ligazakon.ua/l_doc2.nsf/link1/an_1311/ed_2018_01_07/pravo1/T124651.html?pravo=1" TargetMode="External"/><Relationship Id="rId22" Type="http://schemas.openxmlformats.org/officeDocument/2006/relationships/hyperlink" Target="http://search.ligazakon.ua/l_doc2.nsf/link1/an_1329/ed_2018_01_07/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1740</Words>
  <Characters>9924</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Grigoriev</dc:creator>
  <cp:lastModifiedBy>Пользователь Windows</cp:lastModifiedBy>
  <cp:revision>2</cp:revision>
  <dcterms:created xsi:type="dcterms:W3CDTF">2018-03-06T17:26:00Z</dcterms:created>
  <dcterms:modified xsi:type="dcterms:W3CDTF">2018-03-06T17:26:00Z</dcterms:modified>
</cp:coreProperties>
</file>