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8" o:title=""/>
          </v:shape>
          <o:OLEObject Type="Embed" ProgID="PBrush" ShapeID="_x0000_i1025" DrawAspect="Content" ObjectID="_1656489823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373F3" w:rsidRPr="00055460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76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5546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5546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27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6279">
        <w:rPr>
          <w:rFonts w:ascii="Times New Roman" w:hAnsi="Times New Roman" w:cs="Times New Roman"/>
          <w:b/>
          <w:sz w:val="28"/>
          <w:szCs w:val="28"/>
          <w:lang w:val="en-US"/>
        </w:rPr>
        <w:t>лип</w:t>
      </w:r>
      <w:r w:rsidR="007272B1" w:rsidRPr="007D08E0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2F1B57" w:rsidRPr="007D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 w:cs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 р.          </w:t>
      </w:r>
      <w:r w:rsidR="00166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460">
        <w:rPr>
          <w:rFonts w:ascii="Times New Roman" w:hAnsi="Times New Roman" w:cs="Times New Roman"/>
          <w:b/>
          <w:sz w:val="28"/>
          <w:szCs w:val="28"/>
          <w:lang w:val="en-US"/>
        </w:rPr>
        <w:t>33</w:t>
      </w:r>
      <w:r w:rsidR="0005546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6B3A83" w:rsidRDefault="006B3A83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5460" w:rsidRPr="00361ACA" w:rsidRDefault="00055460" w:rsidP="00055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60" w:rsidRPr="00055460" w:rsidRDefault="00055460" w:rsidP="0005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460">
        <w:rPr>
          <w:rFonts w:ascii="Times New Roman" w:hAnsi="Times New Roman" w:cs="Times New Roman"/>
          <w:b/>
          <w:sz w:val="28"/>
          <w:szCs w:val="28"/>
        </w:rPr>
        <w:t>Про розподіл субвенції з державного</w:t>
      </w:r>
    </w:p>
    <w:p w:rsidR="00055460" w:rsidRPr="00055460" w:rsidRDefault="00055460" w:rsidP="0005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460">
        <w:rPr>
          <w:rFonts w:ascii="Times New Roman" w:hAnsi="Times New Roman" w:cs="Times New Roman"/>
          <w:b/>
          <w:sz w:val="28"/>
          <w:szCs w:val="28"/>
        </w:rPr>
        <w:t xml:space="preserve">бюджету між місцевими бюджетами </w:t>
      </w:r>
    </w:p>
    <w:p w:rsidR="00055460" w:rsidRPr="00055460" w:rsidRDefault="00055460" w:rsidP="0005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460">
        <w:rPr>
          <w:rFonts w:ascii="Times New Roman" w:hAnsi="Times New Roman" w:cs="Times New Roman"/>
          <w:b/>
          <w:sz w:val="28"/>
          <w:szCs w:val="28"/>
        </w:rPr>
        <w:t>Київської області на 2020 рік</w:t>
      </w:r>
    </w:p>
    <w:p w:rsidR="00055460" w:rsidRPr="00055460" w:rsidRDefault="00055460" w:rsidP="00055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60">
        <w:rPr>
          <w:rFonts w:ascii="Times New Roman" w:hAnsi="Times New Roman" w:cs="Times New Roman"/>
          <w:bCs/>
          <w:iCs/>
          <w:sz w:val="28"/>
          <w:szCs w:val="28"/>
        </w:rPr>
        <w:t xml:space="preserve">Відповідно до статей 23, 108 Бюджетного кодексу України, Законів України «Про місцеві державні адміністрації», «Про Державний бюджет України на 2020 рік», рішення Київської обласної ради від 19 грудня </w:t>
      </w:r>
      <w:r w:rsidRPr="00055460">
        <w:rPr>
          <w:rFonts w:ascii="Times New Roman" w:hAnsi="Times New Roman" w:cs="Times New Roman"/>
          <w:bCs/>
          <w:iCs/>
          <w:sz w:val="28"/>
          <w:szCs w:val="28"/>
        </w:rPr>
        <w:br/>
        <w:t>2019 року № 813-32-VII «Про обласний бюджет Київської області на 2020 рік», постанови Кабінету Міністрів України від 28 березня 2018 року № 214 (зі змінами) «Питання забезпечення житлом деяких категорій осіб, які брали участь у бойових діях на території інших держав, а також членів їх сімей», розпорядження Кабінету Міністрів України від 01 липня 2020 року № 801-р «Про розподіл субвенції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«Про статус ветеранів війни, гарантії їх соціального захисту», для осіб з інвалідністю І-ІІ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пунктом 7 частини другої статті 7 Закону України «Про статус ветеранів війни, гарантії їх соціального захисту», та які потребують поліпшення житлових умов, на 2020 рік», листа департаменту соціального захисту населення Київської облдержадміністрації від       10.07.2020 №4648/02-07.2-08:</w:t>
      </w: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CA" w:rsidRPr="00361ACA" w:rsidRDefault="00055460" w:rsidP="00361A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60">
        <w:rPr>
          <w:rFonts w:ascii="Times New Roman" w:hAnsi="Times New Roman" w:cs="Times New Roman"/>
          <w:sz w:val="28"/>
          <w:szCs w:val="28"/>
        </w:rPr>
        <w:t>1. Збільшити доходи загального фонду обласного бюджету Київської області на 2020 рік за кодом доходів 41036400 «Субвенція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держав, визначених у </w:t>
      </w:r>
      <w:hyperlink r:id="rId10" w:anchor="n149" w:tgtFrame="_blank" w:history="1">
        <w:r w:rsidRPr="00055460">
          <w:rPr>
            <w:rFonts w:ascii="Times New Roman" w:hAnsi="Times New Roman" w:cs="Times New Roman"/>
            <w:sz w:val="28"/>
            <w:szCs w:val="28"/>
          </w:rPr>
          <w:t>абзаці першому</w:t>
        </w:r>
      </w:hyperlink>
      <w:r w:rsidRPr="00055460">
        <w:rPr>
          <w:rFonts w:ascii="Times New Roman" w:hAnsi="Times New Roman" w:cs="Times New Roman"/>
          <w:sz w:val="28"/>
          <w:szCs w:val="28"/>
        </w:rPr>
        <w:t xml:space="preserve"> пункту 1 статті 10 Закону України «Про статус ветеранів війни, гарантії їх соціального захисту»,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</w:t>
      </w:r>
      <w:r w:rsidR="009B5DB0" w:rsidRPr="00055460">
        <w:rPr>
          <w:rFonts w:ascii="Times New Roman" w:hAnsi="Times New Roman" w:cs="Times New Roman"/>
          <w:sz w:val="28"/>
          <w:szCs w:val="28"/>
        </w:rPr>
        <w:fldChar w:fldCharType="begin"/>
      </w:r>
      <w:r w:rsidRPr="00055460">
        <w:rPr>
          <w:rFonts w:ascii="Times New Roman" w:hAnsi="Times New Roman" w:cs="Times New Roman"/>
          <w:sz w:val="28"/>
          <w:szCs w:val="28"/>
        </w:rPr>
        <w:instrText xml:space="preserve"> HYPERLINK "https://zakon.rada.gov.ua/rada/show/3551-12" \l "n92" \t "_blank" </w:instrText>
      </w:r>
      <w:r w:rsidR="009B5DB0" w:rsidRPr="00055460">
        <w:rPr>
          <w:rFonts w:ascii="Times New Roman" w:hAnsi="Times New Roman" w:cs="Times New Roman"/>
          <w:sz w:val="28"/>
          <w:szCs w:val="28"/>
        </w:rPr>
        <w:fldChar w:fldCharType="separate"/>
      </w:r>
      <w:r w:rsidRPr="00055460">
        <w:rPr>
          <w:rFonts w:ascii="Times New Roman" w:hAnsi="Times New Roman" w:cs="Times New Roman"/>
          <w:sz w:val="28"/>
          <w:szCs w:val="28"/>
        </w:rPr>
        <w:t>пунктом</w:t>
      </w:r>
      <w:r w:rsidRPr="00055460">
        <w:rPr>
          <w:rFonts w:ascii="Times New Roman" w:hAnsi="Times New Roman" w:cs="Times New Roman"/>
          <w:sz w:val="28"/>
          <w:szCs w:val="28"/>
        </w:rPr>
        <w:br w:type="page"/>
      </w:r>
      <w:r w:rsidRPr="00361A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361ACA" w:rsidRPr="00361ACA">
        <w:rPr>
          <w:rFonts w:ascii="Times New Roman" w:hAnsi="Times New Roman" w:cs="Times New Roman"/>
          <w:sz w:val="28"/>
          <w:szCs w:val="28"/>
        </w:rPr>
        <w:t>2</w:t>
      </w:r>
    </w:p>
    <w:p w:rsidR="00055460" w:rsidRPr="00056D5A" w:rsidRDefault="00055460" w:rsidP="00DF11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60">
        <w:rPr>
          <w:rFonts w:ascii="Times New Roman" w:hAnsi="Times New Roman" w:cs="Times New Roman"/>
          <w:sz w:val="28"/>
          <w:szCs w:val="28"/>
        </w:rPr>
        <w:t>7</w:t>
      </w:r>
      <w:r w:rsidR="009B5DB0" w:rsidRPr="00055460">
        <w:rPr>
          <w:rFonts w:ascii="Times New Roman" w:hAnsi="Times New Roman" w:cs="Times New Roman"/>
          <w:sz w:val="28"/>
          <w:szCs w:val="28"/>
        </w:rPr>
        <w:fldChar w:fldCharType="end"/>
      </w:r>
      <w:r w:rsidRPr="00055460">
        <w:rPr>
          <w:rFonts w:ascii="Times New Roman" w:hAnsi="Times New Roman" w:cs="Times New Roman"/>
          <w:sz w:val="28"/>
          <w:szCs w:val="28"/>
        </w:rPr>
        <w:t> частини другої статті 7 Закону України «Про статус ветеранів війни, гарантії їх соціального захисту», та які потребують поліпшення житлових умов» на суму 4 450 536,0 гривень.</w:t>
      </w: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60">
        <w:rPr>
          <w:rFonts w:ascii="Times New Roman" w:hAnsi="Times New Roman" w:cs="Times New Roman"/>
          <w:sz w:val="28"/>
          <w:szCs w:val="28"/>
        </w:rPr>
        <w:t xml:space="preserve">2. Збільшити видатки загального фонду обласного бюджету Київської області на 2020 рік за КПКВК МБ 3719243 «Субвенція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 </w:t>
      </w:r>
      <w:hyperlink r:id="rId11" w:anchor="n149" w:tgtFrame="_blank" w:history="1">
        <w:r w:rsidRPr="00055460">
          <w:rPr>
            <w:rFonts w:ascii="Times New Roman" w:hAnsi="Times New Roman" w:cs="Times New Roman"/>
            <w:sz w:val="28"/>
            <w:szCs w:val="28"/>
          </w:rPr>
          <w:t>абзаці першому</w:t>
        </w:r>
      </w:hyperlink>
      <w:r w:rsidRPr="00055460">
        <w:rPr>
          <w:rFonts w:ascii="Times New Roman" w:hAnsi="Times New Roman" w:cs="Times New Roman"/>
          <w:sz w:val="28"/>
          <w:szCs w:val="28"/>
        </w:rPr>
        <w:t xml:space="preserve"> пункту 1 статті 10 Закону України «Про статус ветеранів війни, гарантії їх соціального захисту»,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</w:t>
      </w:r>
      <w:hyperlink r:id="rId12" w:anchor="n92" w:tgtFrame="_blank" w:history="1">
        <w:r w:rsidRPr="00055460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55460">
        <w:rPr>
          <w:rFonts w:ascii="Times New Roman" w:hAnsi="Times New Roman" w:cs="Times New Roman"/>
          <w:sz w:val="28"/>
          <w:szCs w:val="28"/>
        </w:rPr>
        <w:t xml:space="preserve"> частини другої статті </w:t>
      </w:r>
      <w:r w:rsidRPr="00055460">
        <w:rPr>
          <w:rFonts w:ascii="Times New Roman" w:hAnsi="Times New Roman" w:cs="Times New Roman"/>
          <w:sz w:val="28"/>
          <w:szCs w:val="28"/>
        </w:rPr>
        <w:br/>
        <w:t>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бюджету» на суму 4 450 536,0 гривень.</w:t>
      </w: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60">
        <w:rPr>
          <w:rFonts w:ascii="Times New Roman" w:hAnsi="Times New Roman" w:cs="Times New Roman"/>
          <w:sz w:val="28"/>
          <w:szCs w:val="28"/>
        </w:rPr>
        <w:t xml:space="preserve">3. Здійснити розподіл між місцевими бюджетами Київської області на </w:t>
      </w:r>
      <w:r w:rsidRPr="00055460">
        <w:rPr>
          <w:rFonts w:ascii="Times New Roman" w:hAnsi="Times New Roman" w:cs="Times New Roman"/>
          <w:sz w:val="28"/>
          <w:szCs w:val="28"/>
        </w:rPr>
        <w:br/>
        <w:t xml:space="preserve">2020 рік коштів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 </w:t>
      </w:r>
      <w:hyperlink r:id="rId13" w:anchor="n149" w:tgtFrame="_blank" w:history="1">
        <w:r w:rsidRPr="00055460">
          <w:rPr>
            <w:rFonts w:ascii="Times New Roman" w:hAnsi="Times New Roman" w:cs="Times New Roman"/>
            <w:sz w:val="28"/>
            <w:szCs w:val="28"/>
          </w:rPr>
          <w:t>абзаці першому</w:t>
        </w:r>
      </w:hyperlink>
      <w:r w:rsidRPr="00055460">
        <w:rPr>
          <w:rFonts w:ascii="Times New Roman" w:hAnsi="Times New Roman" w:cs="Times New Roman"/>
          <w:sz w:val="28"/>
          <w:szCs w:val="28"/>
        </w:rPr>
        <w:t xml:space="preserve"> пункту </w:t>
      </w:r>
      <w:r w:rsidRPr="00055460">
        <w:rPr>
          <w:rFonts w:ascii="Times New Roman" w:hAnsi="Times New Roman" w:cs="Times New Roman"/>
          <w:sz w:val="28"/>
          <w:szCs w:val="28"/>
        </w:rPr>
        <w:br/>
        <w:t xml:space="preserve">1 статті 10 Закону України «Про статус ветеранів війни, гарантії їх соціального захисту»,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</w:t>
      </w:r>
      <w:hyperlink r:id="rId14" w:anchor="n92" w:tgtFrame="_blank" w:history="1">
        <w:r w:rsidRPr="00055460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55460">
        <w:rPr>
          <w:rFonts w:ascii="Times New Roman" w:hAnsi="Times New Roman" w:cs="Times New Roman"/>
          <w:sz w:val="28"/>
          <w:szCs w:val="28"/>
        </w:rPr>
        <w:t xml:space="preserve">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бюджету, згідно з додатком.</w:t>
      </w: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60">
        <w:rPr>
          <w:rFonts w:ascii="Times New Roman" w:hAnsi="Times New Roman" w:cs="Times New Roman"/>
          <w:sz w:val="28"/>
          <w:szCs w:val="28"/>
        </w:rPr>
        <w:t>4. Департаменту фінансів Київської облдержадміністрації:</w:t>
      </w: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460">
        <w:rPr>
          <w:rFonts w:ascii="Times New Roman" w:hAnsi="Times New Roman" w:cs="Times New Roman"/>
          <w:bCs/>
          <w:sz w:val="28"/>
          <w:szCs w:val="28"/>
        </w:rPr>
        <w:t>4.1. Забезпечити погодження з постійною комісією з питань бюджету та фінансів Київської обласної ради збільшення обсягів дохідної та видаткової частини обласного бюджету, а також розподілу обсягу субвенції з державного бюджету між місцевими бюджетами Київської області.</w:t>
      </w: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60">
        <w:rPr>
          <w:rFonts w:ascii="Times New Roman" w:hAnsi="Times New Roman" w:cs="Times New Roman"/>
          <w:sz w:val="28"/>
          <w:szCs w:val="28"/>
        </w:rPr>
        <w:t xml:space="preserve">4.2. Врахувати зазначені зміни під час підготовки </w:t>
      </w:r>
      <w:proofErr w:type="spellStart"/>
      <w:r w:rsidRPr="0005546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55460">
        <w:rPr>
          <w:rFonts w:ascii="Times New Roman" w:hAnsi="Times New Roman" w:cs="Times New Roman"/>
          <w:sz w:val="28"/>
          <w:szCs w:val="28"/>
        </w:rPr>
        <w:t xml:space="preserve"> змін до рішення Київської обласної ради від 19 грудня 2019 року № 813-32-VII «Про обласний бюджет Київської області на 2020 рік» та подати його для схвалення голові Київської обласної державної адміністрації.</w:t>
      </w: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60"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розпорядження покласти на заступника голови Київської обласної державної адміністрації </w:t>
      </w:r>
      <w:proofErr w:type="spellStart"/>
      <w:r w:rsidRPr="00055460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055460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055460" w:rsidRPr="00055460" w:rsidRDefault="00055460" w:rsidP="0005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60" w:rsidRPr="000E3482" w:rsidRDefault="00055460" w:rsidP="000E34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460" w:rsidRPr="000E3482" w:rsidRDefault="00055460" w:rsidP="001D61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82">
        <w:rPr>
          <w:rFonts w:ascii="Times New Roman" w:hAnsi="Times New Roman" w:cs="Times New Roman"/>
          <w:b/>
          <w:sz w:val="28"/>
          <w:szCs w:val="28"/>
        </w:rPr>
        <w:t xml:space="preserve">Голова адміністрації              </w:t>
      </w:r>
      <w:r w:rsidR="000E34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619F">
        <w:rPr>
          <w:rFonts w:ascii="Times New Roman" w:hAnsi="Times New Roman" w:cs="Times New Roman"/>
          <w:b/>
          <w:sz w:val="28"/>
          <w:szCs w:val="28"/>
        </w:rPr>
        <w:t>(підпис)</w:t>
      </w:r>
      <w:r w:rsidR="000E34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E3482">
        <w:rPr>
          <w:rFonts w:ascii="Times New Roman" w:hAnsi="Times New Roman" w:cs="Times New Roman"/>
          <w:b/>
          <w:sz w:val="28"/>
          <w:szCs w:val="28"/>
        </w:rPr>
        <w:t xml:space="preserve">                    Василь ВОЛОДІН</w:t>
      </w:r>
    </w:p>
    <w:p w:rsidR="000F2CA9" w:rsidRDefault="000F2CA9" w:rsidP="000F2CA9">
      <w:pPr>
        <w:spacing w:after="0" w:line="240" w:lineRule="atLeast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2CA9" w:rsidRDefault="000F2CA9" w:rsidP="000F2CA9">
      <w:pPr>
        <w:spacing w:after="0" w:line="240" w:lineRule="atLeast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2CA9" w:rsidRPr="000F2CA9" w:rsidRDefault="000F2CA9" w:rsidP="000F2CA9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0F2CA9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0F2CA9" w:rsidRDefault="000F2CA9" w:rsidP="000F2CA9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2CA9">
        <w:rPr>
          <w:rFonts w:ascii="Times New Roman" w:hAnsi="Times New Roman" w:cs="Times New Roman"/>
          <w:b/>
          <w:sz w:val="28"/>
          <w:szCs w:val="28"/>
        </w:rPr>
        <w:t xml:space="preserve">до розпорядження голови адміністрації </w:t>
      </w:r>
    </w:p>
    <w:p w:rsidR="00056D5A" w:rsidRPr="00056D5A" w:rsidRDefault="00056D5A" w:rsidP="00056D5A">
      <w:pPr>
        <w:tabs>
          <w:tab w:val="left" w:pos="5670"/>
          <w:tab w:val="left" w:pos="61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056D5A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056D5A">
        <w:rPr>
          <w:rFonts w:ascii="Times New Roman" w:hAnsi="Times New Roman"/>
          <w:b/>
          <w:sz w:val="28"/>
          <w:szCs w:val="28"/>
        </w:rPr>
        <w:t xml:space="preserve"> липня 2020 року № </w:t>
      </w:r>
      <w:r w:rsidRPr="001D619F">
        <w:rPr>
          <w:rFonts w:ascii="Times New Roman" w:hAnsi="Times New Roman"/>
          <w:b/>
          <w:sz w:val="28"/>
          <w:szCs w:val="28"/>
          <w:lang w:val="ru-RU"/>
        </w:rPr>
        <w:t>3</w:t>
      </w:r>
      <w:proofErr w:type="spellStart"/>
      <w:r>
        <w:rPr>
          <w:rFonts w:ascii="Times New Roman" w:hAnsi="Times New Roman"/>
          <w:b/>
          <w:sz w:val="28"/>
          <w:szCs w:val="28"/>
        </w:rPr>
        <w:t>3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056D5A" w:rsidRPr="00056D5A" w:rsidRDefault="00056D5A" w:rsidP="000F2CA9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2CA9" w:rsidRPr="00056D5A" w:rsidRDefault="000F2CA9" w:rsidP="00056D5A">
      <w:pPr>
        <w:spacing w:after="0" w:line="240" w:lineRule="atLeast"/>
        <w:ind w:left="6237" w:firstLine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2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F2CA9" w:rsidRPr="000F2CA9" w:rsidRDefault="000F2CA9" w:rsidP="000F2C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60" w:type="dxa"/>
        <w:tblInd w:w="87" w:type="dxa"/>
        <w:tblLayout w:type="fixed"/>
        <w:tblLook w:val="0000"/>
      </w:tblPr>
      <w:tblGrid>
        <w:gridCol w:w="588"/>
        <w:gridCol w:w="3753"/>
        <w:gridCol w:w="236"/>
        <w:gridCol w:w="2173"/>
        <w:gridCol w:w="347"/>
        <w:gridCol w:w="2464"/>
        <w:gridCol w:w="99"/>
      </w:tblGrid>
      <w:tr w:rsidR="000F2CA9" w:rsidRPr="000F2CA9" w:rsidTr="00BD70D1">
        <w:trPr>
          <w:trHeight w:val="43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Розподіл </w:t>
            </w:r>
          </w:p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між місцевими бюджетами Київської області на 2020 рік коштів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 </w:t>
            </w:r>
            <w:hyperlink r:id="rId15" w:anchor="n149" w:tgtFrame="_blank" w:history="1">
              <w:r w:rsidRPr="000F2CA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абзаці першому</w:t>
              </w:r>
            </w:hyperlink>
            <w:r w:rsidRPr="000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пункту 1 статті 10 Закону України «Про статус ветеранів війни, гарантії їх соціального захисту»,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</w:t>
            </w:r>
            <w:hyperlink r:id="rId16" w:anchor="n92" w:tgtFrame="_blank" w:history="1">
              <w:r w:rsidRPr="000F2CA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пунктом 7</w:t>
              </w:r>
            </w:hyperlink>
            <w:r w:rsidRPr="000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</w:t>
            </w:r>
          </w:p>
        </w:tc>
      </w:tr>
      <w:tr w:rsidR="000F2CA9" w:rsidRPr="000F2CA9" w:rsidTr="00BD70D1">
        <w:trPr>
          <w:gridAfter w:val="1"/>
          <w:wAfter w:w="99" w:type="dxa"/>
          <w:trHeight w:val="315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CA9" w:rsidRPr="000F2CA9" w:rsidRDefault="000F2CA9" w:rsidP="000F2CA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CA9" w:rsidRPr="000F2CA9" w:rsidRDefault="000F2CA9" w:rsidP="000F2CA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CA9" w:rsidRPr="000F2CA9" w:rsidRDefault="000F2CA9" w:rsidP="000F2CA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CA9" w:rsidRPr="000F2CA9" w:rsidRDefault="000F2CA9" w:rsidP="000F2CA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CA9" w:rsidRPr="000F2CA9" w:rsidRDefault="000F2CA9" w:rsidP="000F2CA9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CA9" w:rsidRPr="000F2CA9" w:rsidRDefault="000F2CA9" w:rsidP="000F2CA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(грн.)</w:t>
            </w:r>
          </w:p>
        </w:tc>
      </w:tr>
      <w:tr w:rsidR="000F2CA9" w:rsidRPr="000F2CA9" w:rsidTr="00BD70D1">
        <w:trPr>
          <w:trHeight w:val="12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Районні, міські                         (міст обласного значення) об’єднаних територіальних громад бюджети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 субвенції</w:t>
            </w:r>
          </w:p>
        </w:tc>
      </w:tr>
      <w:tr w:rsidR="000F2CA9" w:rsidRPr="000F2CA9" w:rsidTr="00BD70D1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Білоцерківський район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761 954,41</w:t>
            </w:r>
          </w:p>
        </w:tc>
      </w:tr>
      <w:tr w:rsidR="000F2CA9" w:rsidRPr="000F2CA9" w:rsidTr="00BD70D1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Києво-Святошинський</w:t>
            </w:r>
            <w:proofErr w:type="spellEnd"/>
            <w:r w:rsidRPr="000F2C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223 297,18</w:t>
            </w:r>
          </w:p>
        </w:tc>
      </w:tr>
      <w:tr w:rsidR="000F2CA9" w:rsidRPr="000F2CA9" w:rsidTr="00BD70D1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Таращанський район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761 954,41</w:t>
            </w:r>
          </w:p>
        </w:tc>
      </w:tr>
      <w:tr w:rsidR="000F2CA9" w:rsidRPr="000F2CA9" w:rsidTr="00BD70D1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м. Бровари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1 761 704,00</w:t>
            </w:r>
          </w:p>
        </w:tc>
      </w:tr>
      <w:tr w:rsidR="000F2CA9" w:rsidRPr="000F2CA9" w:rsidTr="00BD70D1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9" w:rsidRPr="000F2CA9" w:rsidRDefault="000F2CA9" w:rsidP="000F2C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м. Обухів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sz w:val="28"/>
                <w:szCs w:val="28"/>
              </w:rPr>
              <w:t>941 626,00</w:t>
            </w:r>
          </w:p>
        </w:tc>
      </w:tr>
      <w:tr w:rsidR="000F2CA9" w:rsidRPr="000F2CA9" w:rsidTr="00BD70D1">
        <w:trPr>
          <w:trHeight w:val="315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9" w:rsidRPr="000F2CA9" w:rsidRDefault="000F2CA9" w:rsidP="000F2CA9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CA9" w:rsidRPr="000F2CA9" w:rsidRDefault="000F2CA9" w:rsidP="000F2CA9">
            <w:pPr>
              <w:spacing w:after="0" w:line="240" w:lineRule="atLeast"/>
              <w:ind w:firstLineChars="100" w:firstLine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A9">
              <w:rPr>
                <w:rFonts w:ascii="Times New Roman" w:hAnsi="Times New Roman" w:cs="Times New Roman"/>
                <w:b/>
                <w:sz w:val="28"/>
                <w:szCs w:val="28"/>
              </w:rPr>
              <w:t>4 450 536,00</w:t>
            </w:r>
          </w:p>
        </w:tc>
      </w:tr>
    </w:tbl>
    <w:p w:rsidR="000F2CA9" w:rsidRPr="000F2CA9" w:rsidRDefault="000F2CA9" w:rsidP="000F2C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2CA9" w:rsidRPr="000F2CA9" w:rsidRDefault="000F2CA9" w:rsidP="000F2C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2CA9" w:rsidRPr="000F2CA9" w:rsidRDefault="000F2CA9" w:rsidP="000F2C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2CA9" w:rsidRPr="000F2CA9" w:rsidRDefault="000F2CA9" w:rsidP="000F2C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2CA9" w:rsidRPr="000F2CA9" w:rsidRDefault="000F2CA9" w:rsidP="000F2CA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A9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0F2CA9" w:rsidRPr="000F2CA9" w:rsidRDefault="000F2CA9" w:rsidP="000F2CA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A9">
        <w:rPr>
          <w:rFonts w:ascii="Times New Roman" w:hAnsi="Times New Roman" w:cs="Times New Roman"/>
          <w:b/>
          <w:sz w:val="28"/>
          <w:szCs w:val="28"/>
        </w:rPr>
        <w:t xml:space="preserve">соціального захисту </w:t>
      </w:r>
    </w:p>
    <w:p w:rsidR="000F2CA9" w:rsidRPr="000F2CA9" w:rsidRDefault="000F2CA9" w:rsidP="000F2CA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A9">
        <w:rPr>
          <w:rFonts w:ascii="Times New Roman" w:hAnsi="Times New Roman" w:cs="Times New Roman"/>
          <w:b/>
          <w:sz w:val="28"/>
          <w:szCs w:val="28"/>
        </w:rPr>
        <w:t xml:space="preserve">населення адміністрації                           </w:t>
      </w:r>
      <w:r w:rsidR="001D619F">
        <w:rPr>
          <w:rFonts w:ascii="Times New Roman" w:hAnsi="Times New Roman" w:cs="Times New Roman"/>
          <w:b/>
          <w:sz w:val="28"/>
          <w:szCs w:val="28"/>
        </w:rPr>
        <w:t>(підпис)</w:t>
      </w:r>
      <w:r w:rsidRPr="000F2C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619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F2CA9">
        <w:rPr>
          <w:rFonts w:ascii="Times New Roman" w:hAnsi="Times New Roman" w:cs="Times New Roman"/>
          <w:b/>
          <w:sz w:val="28"/>
          <w:szCs w:val="28"/>
        </w:rPr>
        <w:t>Ігор МЕЩАН</w:t>
      </w:r>
    </w:p>
    <w:p w:rsidR="000E3482" w:rsidRPr="000E3482" w:rsidRDefault="000E3482" w:rsidP="000E348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5F10" w:rsidRDefault="00785F10" w:rsidP="00785F10">
      <w:pPr>
        <w:spacing w:after="0" w:line="240" w:lineRule="auto"/>
        <w:rPr>
          <w:rFonts w:ascii="Times New Roman" w:hAnsi="Times New Roman" w:cs="Times New Roman"/>
          <w:lang w:val="ru-RU" w:eastAsia="zh-CN"/>
        </w:rPr>
      </w:pPr>
    </w:p>
    <w:p w:rsidR="00056D5A" w:rsidRDefault="00056D5A" w:rsidP="00785F10">
      <w:pPr>
        <w:spacing w:after="0" w:line="240" w:lineRule="auto"/>
        <w:rPr>
          <w:rFonts w:ascii="Times New Roman" w:hAnsi="Times New Roman" w:cs="Times New Roman"/>
          <w:lang w:val="ru-RU" w:eastAsia="zh-CN"/>
        </w:rPr>
      </w:pPr>
    </w:p>
    <w:p w:rsidR="00C64011" w:rsidRPr="00056D5A" w:rsidRDefault="00C64011" w:rsidP="00785F10">
      <w:pPr>
        <w:spacing w:after="0" w:line="240" w:lineRule="auto"/>
        <w:rPr>
          <w:rFonts w:ascii="Times New Roman" w:hAnsi="Times New Roman" w:cs="Times New Roman"/>
          <w:lang w:val="ru-RU" w:eastAsia="zh-CN"/>
        </w:rPr>
      </w:pPr>
    </w:p>
    <w:sectPr w:rsidR="00C64011" w:rsidRPr="00056D5A" w:rsidSect="00361ACA">
      <w:pgSz w:w="11906" w:h="16838"/>
      <w:pgMar w:top="426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A5" w:rsidRDefault="00326FA5" w:rsidP="00CB39FF">
      <w:pPr>
        <w:spacing w:after="0" w:line="240" w:lineRule="auto"/>
      </w:pPr>
      <w:r>
        <w:separator/>
      </w:r>
    </w:p>
  </w:endnote>
  <w:endnote w:type="continuationSeparator" w:id="0">
    <w:p w:rsidR="00326FA5" w:rsidRDefault="00326FA5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A5" w:rsidRDefault="00326FA5" w:rsidP="00CB39FF">
      <w:pPr>
        <w:spacing w:after="0" w:line="240" w:lineRule="auto"/>
      </w:pPr>
      <w:r>
        <w:separator/>
      </w:r>
    </w:p>
  </w:footnote>
  <w:footnote w:type="continuationSeparator" w:id="0">
    <w:p w:rsidR="00326FA5" w:rsidRDefault="00326FA5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726D"/>
    <w:rsid w:val="00055460"/>
    <w:rsid w:val="00056D5A"/>
    <w:rsid w:val="0006005D"/>
    <w:rsid w:val="00060FCF"/>
    <w:rsid w:val="0006213A"/>
    <w:rsid w:val="00067694"/>
    <w:rsid w:val="000737C1"/>
    <w:rsid w:val="0007529E"/>
    <w:rsid w:val="0007629E"/>
    <w:rsid w:val="000768FD"/>
    <w:rsid w:val="000920CD"/>
    <w:rsid w:val="00096DBF"/>
    <w:rsid w:val="000A197C"/>
    <w:rsid w:val="000A259A"/>
    <w:rsid w:val="000A2F3E"/>
    <w:rsid w:val="000B1998"/>
    <w:rsid w:val="000B4CA9"/>
    <w:rsid w:val="000C2113"/>
    <w:rsid w:val="000D66C9"/>
    <w:rsid w:val="000E0A7A"/>
    <w:rsid w:val="000E0DB9"/>
    <w:rsid w:val="000E3482"/>
    <w:rsid w:val="000E5971"/>
    <w:rsid w:val="000F2CA9"/>
    <w:rsid w:val="00100B5F"/>
    <w:rsid w:val="001038FC"/>
    <w:rsid w:val="00106276"/>
    <w:rsid w:val="00107F49"/>
    <w:rsid w:val="00110D8D"/>
    <w:rsid w:val="001140FC"/>
    <w:rsid w:val="001163E3"/>
    <w:rsid w:val="00121DEA"/>
    <w:rsid w:val="0012500D"/>
    <w:rsid w:val="0012646A"/>
    <w:rsid w:val="001268C7"/>
    <w:rsid w:val="00131C9F"/>
    <w:rsid w:val="0013258F"/>
    <w:rsid w:val="001369B0"/>
    <w:rsid w:val="0014185C"/>
    <w:rsid w:val="0014216E"/>
    <w:rsid w:val="001524E8"/>
    <w:rsid w:val="00157A47"/>
    <w:rsid w:val="00164532"/>
    <w:rsid w:val="00166279"/>
    <w:rsid w:val="0017380F"/>
    <w:rsid w:val="00195A44"/>
    <w:rsid w:val="001A5135"/>
    <w:rsid w:val="001A534F"/>
    <w:rsid w:val="001A604D"/>
    <w:rsid w:val="001B3B85"/>
    <w:rsid w:val="001C4DC5"/>
    <w:rsid w:val="001D09A9"/>
    <w:rsid w:val="001D3690"/>
    <w:rsid w:val="001D619F"/>
    <w:rsid w:val="001E0900"/>
    <w:rsid w:val="001E13A0"/>
    <w:rsid w:val="001E5F61"/>
    <w:rsid w:val="001F607F"/>
    <w:rsid w:val="00216678"/>
    <w:rsid w:val="00221FEA"/>
    <w:rsid w:val="00225BE9"/>
    <w:rsid w:val="00226F0F"/>
    <w:rsid w:val="002337B4"/>
    <w:rsid w:val="002440BF"/>
    <w:rsid w:val="00246006"/>
    <w:rsid w:val="00255B23"/>
    <w:rsid w:val="00261A3A"/>
    <w:rsid w:val="00263925"/>
    <w:rsid w:val="00267083"/>
    <w:rsid w:val="002841A6"/>
    <w:rsid w:val="00284876"/>
    <w:rsid w:val="002872C8"/>
    <w:rsid w:val="00290FEF"/>
    <w:rsid w:val="00292923"/>
    <w:rsid w:val="002A316D"/>
    <w:rsid w:val="002B0DDA"/>
    <w:rsid w:val="002B5604"/>
    <w:rsid w:val="002B57A5"/>
    <w:rsid w:val="002C4DAD"/>
    <w:rsid w:val="002C5413"/>
    <w:rsid w:val="002E059A"/>
    <w:rsid w:val="002F1B57"/>
    <w:rsid w:val="002F3D04"/>
    <w:rsid w:val="0030313F"/>
    <w:rsid w:val="00305A9E"/>
    <w:rsid w:val="003061BF"/>
    <w:rsid w:val="00310362"/>
    <w:rsid w:val="003144E4"/>
    <w:rsid w:val="003163BB"/>
    <w:rsid w:val="00321BE5"/>
    <w:rsid w:val="003269C7"/>
    <w:rsid w:val="00326FA5"/>
    <w:rsid w:val="00330842"/>
    <w:rsid w:val="003376E1"/>
    <w:rsid w:val="003568DD"/>
    <w:rsid w:val="00357C7E"/>
    <w:rsid w:val="00361ACA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91576"/>
    <w:rsid w:val="003A01F4"/>
    <w:rsid w:val="003A43C6"/>
    <w:rsid w:val="003C58A0"/>
    <w:rsid w:val="003D3D2C"/>
    <w:rsid w:val="003E4474"/>
    <w:rsid w:val="003E4B71"/>
    <w:rsid w:val="003E5884"/>
    <w:rsid w:val="003F022B"/>
    <w:rsid w:val="00426D97"/>
    <w:rsid w:val="00430C86"/>
    <w:rsid w:val="004373F3"/>
    <w:rsid w:val="004440DD"/>
    <w:rsid w:val="00446EB1"/>
    <w:rsid w:val="004506ED"/>
    <w:rsid w:val="004534A9"/>
    <w:rsid w:val="00453DC0"/>
    <w:rsid w:val="00467AB0"/>
    <w:rsid w:val="00486C50"/>
    <w:rsid w:val="0048798A"/>
    <w:rsid w:val="004956B2"/>
    <w:rsid w:val="004A2A22"/>
    <w:rsid w:val="004B0561"/>
    <w:rsid w:val="004B0830"/>
    <w:rsid w:val="004D2256"/>
    <w:rsid w:val="004D6646"/>
    <w:rsid w:val="004F0521"/>
    <w:rsid w:val="004F0DA2"/>
    <w:rsid w:val="004F3F23"/>
    <w:rsid w:val="005014C2"/>
    <w:rsid w:val="005045BE"/>
    <w:rsid w:val="0050579A"/>
    <w:rsid w:val="00516510"/>
    <w:rsid w:val="005201C7"/>
    <w:rsid w:val="00524A1A"/>
    <w:rsid w:val="00527CE7"/>
    <w:rsid w:val="005311CE"/>
    <w:rsid w:val="005359C8"/>
    <w:rsid w:val="0053632C"/>
    <w:rsid w:val="00565DD7"/>
    <w:rsid w:val="00572CA0"/>
    <w:rsid w:val="00573E47"/>
    <w:rsid w:val="0057762E"/>
    <w:rsid w:val="00586C13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6AC9"/>
    <w:rsid w:val="005E1C59"/>
    <w:rsid w:val="005E605B"/>
    <w:rsid w:val="005E691C"/>
    <w:rsid w:val="005E7859"/>
    <w:rsid w:val="00603F47"/>
    <w:rsid w:val="00610E37"/>
    <w:rsid w:val="006157D5"/>
    <w:rsid w:val="00615F34"/>
    <w:rsid w:val="00617F0A"/>
    <w:rsid w:val="0062637F"/>
    <w:rsid w:val="00635E08"/>
    <w:rsid w:val="00644745"/>
    <w:rsid w:val="00647374"/>
    <w:rsid w:val="006605AA"/>
    <w:rsid w:val="00663895"/>
    <w:rsid w:val="00664100"/>
    <w:rsid w:val="00665DAF"/>
    <w:rsid w:val="00671A0E"/>
    <w:rsid w:val="00672EEC"/>
    <w:rsid w:val="00687B71"/>
    <w:rsid w:val="00694885"/>
    <w:rsid w:val="00694C1C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713486"/>
    <w:rsid w:val="007151C9"/>
    <w:rsid w:val="0071547E"/>
    <w:rsid w:val="007272B1"/>
    <w:rsid w:val="007313E9"/>
    <w:rsid w:val="007317FD"/>
    <w:rsid w:val="00751A1E"/>
    <w:rsid w:val="00753562"/>
    <w:rsid w:val="00764F4E"/>
    <w:rsid w:val="00766352"/>
    <w:rsid w:val="00766E32"/>
    <w:rsid w:val="00785F10"/>
    <w:rsid w:val="00793A6B"/>
    <w:rsid w:val="007A7417"/>
    <w:rsid w:val="007C1D4C"/>
    <w:rsid w:val="007D08E0"/>
    <w:rsid w:val="007D0FE8"/>
    <w:rsid w:val="007D7E05"/>
    <w:rsid w:val="007E2286"/>
    <w:rsid w:val="007E2890"/>
    <w:rsid w:val="007E52BA"/>
    <w:rsid w:val="007F32BA"/>
    <w:rsid w:val="0080195D"/>
    <w:rsid w:val="00802443"/>
    <w:rsid w:val="008025F6"/>
    <w:rsid w:val="0080444C"/>
    <w:rsid w:val="008078E9"/>
    <w:rsid w:val="0081177C"/>
    <w:rsid w:val="008155B9"/>
    <w:rsid w:val="00822695"/>
    <w:rsid w:val="00824BE3"/>
    <w:rsid w:val="00830630"/>
    <w:rsid w:val="008341D6"/>
    <w:rsid w:val="00836EAE"/>
    <w:rsid w:val="00845928"/>
    <w:rsid w:val="00851A9F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A244F"/>
    <w:rsid w:val="008A74B1"/>
    <w:rsid w:val="008B1F17"/>
    <w:rsid w:val="008B7A19"/>
    <w:rsid w:val="008C2566"/>
    <w:rsid w:val="008D2B76"/>
    <w:rsid w:val="008D4053"/>
    <w:rsid w:val="008E534C"/>
    <w:rsid w:val="008E6AFA"/>
    <w:rsid w:val="008E7217"/>
    <w:rsid w:val="008F10B3"/>
    <w:rsid w:val="008F6890"/>
    <w:rsid w:val="00903FCA"/>
    <w:rsid w:val="009267AB"/>
    <w:rsid w:val="0093478A"/>
    <w:rsid w:val="009418F3"/>
    <w:rsid w:val="00942E38"/>
    <w:rsid w:val="00944F74"/>
    <w:rsid w:val="0094596B"/>
    <w:rsid w:val="00951873"/>
    <w:rsid w:val="00953921"/>
    <w:rsid w:val="00955352"/>
    <w:rsid w:val="00956150"/>
    <w:rsid w:val="00957006"/>
    <w:rsid w:val="00962C8E"/>
    <w:rsid w:val="00963D34"/>
    <w:rsid w:val="00967ECE"/>
    <w:rsid w:val="00977C06"/>
    <w:rsid w:val="00981475"/>
    <w:rsid w:val="009B029A"/>
    <w:rsid w:val="009B5967"/>
    <w:rsid w:val="009B5DB0"/>
    <w:rsid w:val="009C3107"/>
    <w:rsid w:val="009C46CE"/>
    <w:rsid w:val="009D3ABC"/>
    <w:rsid w:val="009E3ECE"/>
    <w:rsid w:val="009F0A4B"/>
    <w:rsid w:val="009F0C50"/>
    <w:rsid w:val="009F161E"/>
    <w:rsid w:val="009F67BF"/>
    <w:rsid w:val="00A10ED9"/>
    <w:rsid w:val="00A15FE4"/>
    <w:rsid w:val="00A23501"/>
    <w:rsid w:val="00A311FA"/>
    <w:rsid w:val="00A35CD2"/>
    <w:rsid w:val="00A42786"/>
    <w:rsid w:val="00A43389"/>
    <w:rsid w:val="00A53709"/>
    <w:rsid w:val="00A5428D"/>
    <w:rsid w:val="00A678F4"/>
    <w:rsid w:val="00A70BF9"/>
    <w:rsid w:val="00A72EEB"/>
    <w:rsid w:val="00A751E3"/>
    <w:rsid w:val="00A81883"/>
    <w:rsid w:val="00A85A1D"/>
    <w:rsid w:val="00A92259"/>
    <w:rsid w:val="00A92CDB"/>
    <w:rsid w:val="00AA00DC"/>
    <w:rsid w:val="00AA36F0"/>
    <w:rsid w:val="00AB3D5C"/>
    <w:rsid w:val="00AB43F0"/>
    <w:rsid w:val="00AC0531"/>
    <w:rsid w:val="00AC47E4"/>
    <w:rsid w:val="00AC6232"/>
    <w:rsid w:val="00AE3BC9"/>
    <w:rsid w:val="00AE7285"/>
    <w:rsid w:val="00AF0D57"/>
    <w:rsid w:val="00AF15B1"/>
    <w:rsid w:val="00B0318C"/>
    <w:rsid w:val="00B06D29"/>
    <w:rsid w:val="00B1392A"/>
    <w:rsid w:val="00B15DCF"/>
    <w:rsid w:val="00B22A9E"/>
    <w:rsid w:val="00B22CB0"/>
    <w:rsid w:val="00B26F76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100DB"/>
    <w:rsid w:val="00C112C8"/>
    <w:rsid w:val="00C14211"/>
    <w:rsid w:val="00C177B6"/>
    <w:rsid w:val="00C17EC4"/>
    <w:rsid w:val="00C206AD"/>
    <w:rsid w:val="00C20790"/>
    <w:rsid w:val="00C2616F"/>
    <w:rsid w:val="00C27E6F"/>
    <w:rsid w:val="00C5573E"/>
    <w:rsid w:val="00C64011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14035"/>
    <w:rsid w:val="00D1491D"/>
    <w:rsid w:val="00D24483"/>
    <w:rsid w:val="00D32C69"/>
    <w:rsid w:val="00D357B6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A2F7C"/>
    <w:rsid w:val="00DB1233"/>
    <w:rsid w:val="00DB55BA"/>
    <w:rsid w:val="00DC2DC2"/>
    <w:rsid w:val="00DD47FD"/>
    <w:rsid w:val="00DD6963"/>
    <w:rsid w:val="00DF1124"/>
    <w:rsid w:val="00DF62BC"/>
    <w:rsid w:val="00DF64E2"/>
    <w:rsid w:val="00DF6ACA"/>
    <w:rsid w:val="00E02E75"/>
    <w:rsid w:val="00E02E95"/>
    <w:rsid w:val="00E03386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83822"/>
    <w:rsid w:val="00E847CE"/>
    <w:rsid w:val="00E84891"/>
    <w:rsid w:val="00E93D81"/>
    <w:rsid w:val="00EA08D1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7634"/>
    <w:rsid w:val="00F16631"/>
    <w:rsid w:val="00F43AB5"/>
    <w:rsid w:val="00F471F4"/>
    <w:rsid w:val="00F507A0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B089E"/>
    <w:rsid w:val="00FC3D46"/>
    <w:rsid w:val="00FD0299"/>
    <w:rsid w:val="00FD0434"/>
    <w:rsid w:val="00FD38F6"/>
    <w:rsid w:val="00FD4F64"/>
    <w:rsid w:val="00FD700A"/>
    <w:rsid w:val="00FD70B0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1">
    <w:name w:val="heading 1"/>
    <w:basedOn w:val="a"/>
    <w:next w:val="a"/>
    <w:link w:val="10"/>
    <w:uiPriority w:val="9"/>
    <w:qFormat/>
    <w:rsid w:val="0005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11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55BA"/>
  </w:style>
  <w:style w:type="character" w:customStyle="1" w:styleId="a9">
    <w:name w:val="Название Знак"/>
    <w:aliases w:val="Номер таблиці Знак"/>
    <w:basedOn w:val="a0"/>
    <w:link w:val="aa"/>
    <w:locked/>
    <w:rsid w:val="00DB55BA"/>
    <w:rPr>
      <w:b/>
      <w:sz w:val="28"/>
    </w:rPr>
  </w:style>
  <w:style w:type="paragraph" w:styleId="aa">
    <w:name w:val="Title"/>
    <w:aliases w:val="Номер таблиці"/>
    <w:basedOn w:val="a"/>
    <w:link w:val="a9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2">
    <w:name w:val="Название Знак1"/>
    <w:basedOn w:val="a0"/>
    <w:link w:val="aa"/>
    <w:uiPriority w:val="10"/>
    <w:rsid w:val="00DB5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ижний колонтитул Знак1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/>
    </w:rPr>
  </w:style>
  <w:style w:type="character" w:customStyle="1" w:styleId="ad">
    <w:name w:val="Верхний колонтитул Знак"/>
    <w:basedOn w:val="a0"/>
    <w:link w:val="ac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3">
    <w:name w:val="Абзац списка1"/>
    <w:basedOn w:val="a"/>
    <w:rsid w:val="00785F10"/>
    <w:pPr>
      <w:suppressAutoHyphens/>
      <w:ind w:left="720"/>
    </w:pPr>
    <w:rPr>
      <w:rFonts w:ascii="Calibri" w:eastAsia="Times New Roman" w:hAnsi="Calibri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05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055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rada/show/3551-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3551-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rada/show/3551-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355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rada/show/3551-12" TargetMode="External"/><Relationship Id="rId10" Type="http://schemas.openxmlformats.org/officeDocument/2006/relationships/hyperlink" Target="https://zakon.rada.gov.ua/rada/show/3551-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zakon.rada.gov.ua/rada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FFEE9-65F8-4330-AC86-BBD2103B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4582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11</cp:revision>
  <cp:lastPrinted>2020-07-14T12:58:00Z</cp:lastPrinted>
  <dcterms:created xsi:type="dcterms:W3CDTF">2020-07-14T12:35:00Z</dcterms:created>
  <dcterms:modified xsi:type="dcterms:W3CDTF">2020-07-17T08:17:00Z</dcterms:modified>
</cp:coreProperties>
</file>