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B" w:rsidRDefault="00FA5E1B" w:rsidP="00FA5E1B">
      <w:pPr>
        <w:tabs>
          <w:tab w:val="left" w:pos="665"/>
          <w:tab w:val="left" w:pos="851"/>
        </w:tabs>
        <w:spacing w:after="120"/>
        <w:rPr>
          <w:b/>
          <w:bCs/>
          <w:sz w:val="28"/>
          <w:szCs w:val="28"/>
        </w:rPr>
      </w:pPr>
      <w:r>
        <w:t xml:space="preserve">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1.25pt;width:37.75pt;height:48.2pt;z-index:251658240;mso-position-horizontal-relative:text;mso-position-vertical-relative:text">
            <v:imagedata r:id="rId5" o:title=""/>
            <w10:wrap type="topAndBottom"/>
          </v:shape>
          <o:OLEObject Type="Embed" ProgID="MS_ClipArt_Gallery" ShapeID="_x0000_s1026" DrawAspect="Content" ObjectID="_1601811008" r:id="rId6"/>
        </w:pict>
      </w:r>
      <w:r>
        <w:rPr>
          <w:b/>
          <w:bCs/>
          <w:sz w:val="28"/>
          <w:szCs w:val="28"/>
        </w:rPr>
        <w:t>ОБУХІВСЬКА МІСЬКА РАДА</w:t>
      </w:r>
    </w:p>
    <w:p w:rsidR="00FA5E1B" w:rsidRDefault="00FA5E1B" w:rsidP="00FA5E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КИЇВСЬКОЇ ОБЛАСТІ</w:t>
      </w:r>
    </w:p>
    <w:p w:rsidR="00FA5E1B" w:rsidRDefault="00FA5E1B" w:rsidP="00FA5E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Двадцять п’ята  сьомого  скликання</w:t>
      </w:r>
    </w:p>
    <w:p w:rsidR="00FA5E1B" w:rsidRDefault="00FA5E1B" w:rsidP="00FA5E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A5E1B" w:rsidRDefault="00FA5E1B" w:rsidP="00FA5E1B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E1B" w:rsidTr="00FA5E1B">
        <w:tc>
          <w:tcPr>
            <w:tcW w:w="4785" w:type="dxa"/>
          </w:tcPr>
          <w:p w:rsidR="00FA5E1B" w:rsidRDefault="00FA5E1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 врегулювання питань пов’язаних із самочинним будівництвом  багатоквартирного житлового будинку</w:t>
            </w:r>
          </w:p>
          <w:p w:rsidR="00FA5E1B" w:rsidRDefault="00FA5E1B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</w:rPr>
              <w:t>по вулиці Зарічна, 22 у місті</w:t>
            </w:r>
            <w:r>
              <w:rPr>
                <w:b/>
              </w:rPr>
              <w:t xml:space="preserve"> Обухові</w:t>
            </w:r>
          </w:p>
          <w:p w:rsidR="00FA5E1B" w:rsidRDefault="00FA5E1B">
            <w:pPr>
              <w:spacing w:line="276" w:lineRule="auto"/>
              <w:ind w:right="5041"/>
              <w:jc w:val="both"/>
            </w:pPr>
          </w:p>
        </w:tc>
        <w:tc>
          <w:tcPr>
            <w:tcW w:w="4786" w:type="dxa"/>
          </w:tcPr>
          <w:p w:rsidR="00FA5E1B" w:rsidRDefault="00FA5E1B">
            <w:pPr>
              <w:spacing w:line="276" w:lineRule="auto"/>
              <w:ind w:right="5041"/>
              <w:jc w:val="both"/>
            </w:pPr>
          </w:p>
        </w:tc>
      </w:tr>
    </w:tbl>
    <w:p w:rsidR="00FA5E1B" w:rsidRDefault="00FA5E1B" w:rsidP="00FA5E1B">
      <w:pPr>
        <w:ind w:firstLine="400"/>
        <w:jc w:val="both"/>
      </w:pPr>
      <w:r>
        <w:rPr>
          <w:color w:val="000000"/>
        </w:rPr>
        <w:t xml:space="preserve">Відповідно до статей 12, 39, 91, 104 Земельного кодексу України, статей 26, 31 Закону України «Про місцеве самоврядування в Україні», статей 24,25,26,29,34,37 Закону України  «Про регулювання містобудівної діяльності», з метою забезпечення конституційних прав громадян – мешканців міста </w:t>
      </w:r>
      <w:proofErr w:type="spellStart"/>
      <w:r>
        <w:rPr>
          <w:color w:val="000000"/>
        </w:rPr>
        <w:t>Обухова</w:t>
      </w:r>
      <w:proofErr w:type="spellEnd"/>
      <w:r>
        <w:rPr>
          <w:color w:val="000000"/>
        </w:rPr>
        <w:t xml:space="preserve">, суміжних землекористувачів громадянки  </w:t>
      </w:r>
      <w:proofErr w:type="spellStart"/>
      <w:r>
        <w:t>Мількевич</w:t>
      </w:r>
      <w:proofErr w:type="spellEnd"/>
      <w:r>
        <w:t xml:space="preserve"> О. Ю. </w:t>
      </w:r>
      <w:r>
        <w:rPr>
          <w:color w:val="000000"/>
        </w:rPr>
        <w:t>на володіння, користування та розпорядження своєю власністю, дотримання законності та правопорядку на території Обухівської міської ради та враховуючи рекомендації постійної комісії Обухівської міської ради з питань регламенту, депутатської діяльності, етики, законності та правопорядку</w:t>
      </w:r>
    </w:p>
    <w:p w:rsidR="00FA5E1B" w:rsidRDefault="00FA5E1B" w:rsidP="00FA5E1B">
      <w:pPr>
        <w:tabs>
          <w:tab w:val="num" w:pos="540"/>
        </w:tabs>
        <w:ind w:right="-5" w:firstLine="360"/>
        <w:jc w:val="both"/>
      </w:pPr>
    </w:p>
    <w:p w:rsidR="00FA5E1B" w:rsidRDefault="00FA5E1B" w:rsidP="00FA5E1B">
      <w:pPr>
        <w:tabs>
          <w:tab w:val="num" w:pos="540"/>
        </w:tabs>
        <w:ind w:right="-5" w:firstLine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>ОБУХІВСЬКА МІСЬКА РАДА ВИРІШИЛА:</w:t>
      </w:r>
    </w:p>
    <w:p w:rsidR="00FA5E1B" w:rsidRDefault="00FA5E1B" w:rsidP="00FA5E1B">
      <w:pPr>
        <w:ind w:left="705"/>
        <w:jc w:val="center"/>
        <w:rPr>
          <w:b/>
        </w:rPr>
      </w:pPr>
    </w:p>
    <w:p w:rsidR="00FA5E1B" w:rsidRDefault="00FA5E1B" w:rsidP="00FA5E1B">
      <w:pPr>
        <w:shd w:val="clear" w:color="auto" w:fill="FFFFFF"/>
        <w:ind w:firstLine="360"/>
        <w:jc w:val="both"/>
        <w:rPr>
          <w:sz w:val="16"/>
          <w:szCs w:val="16"/>
        </w:rPr>
      </w:pPr>
    </w:p>
    <w:p w:rsidR="00FA5E1B" w:rsidRDefault="00FA5E1B" w:rsidP="00FA5E1B">
      <w:pPr>
        <w:shd w:val="clear" w:color="auto" w:fill="FFFFFF"/>
        <w:ind w:firstLine="360"/>
        <w:jc w:val="both"/>
      </w:pPr>
      <w:r>
        <w:t xml:space="preserve">      1. Звернутися до Києво-Святошинської місцевої прокуратури Київської області щодо перевірки наявності у діях або бездіяльності </w:t>
      </w:r>
      <w:proofErr w:type="spellStart"/>
      <w:r>
        <w:t>Мількевич</w:t>
      </w:r>
      <w:proofErr w:type="spellEnd"/>
      <w:r>
        <w:t xml:space="preserve"> Олени Юріївни – забудовника багатоквартирного житлового будинку,  кримінальних правопорушень у сфері: містобудівної діяльності; державної реєстрації речових прав на нерухоме майно; розпорядження незаконно побудованим об’єктом нерухомого майна; які  допущені при будівництві багатоквартирного будинку по вул. Зарічній, 22 у місті Обухові, що розташований на земельній ділянці з кадастровим номером 3223110100:01:103:0108.</w:t>
      </w:r>
    </w:p>
    <w:p w:rsidR="00FA5E1B" w:rsidRDefault="00FA5E1B" w:rsidP="00FA5E1B">
      <w:pPr>
        <w:shd w:val="clear" w:color="auto" w:fill="FFFFFF"/>
        <w:ind w:firstLine="360"/>
        <w:jc w:val="both"/>
        <w:rPr>
          <w:sz w:val="16"/>
          <w:szCs w:val="16"/>
        </w:rPr>
      </w:pPr>
    </w:p>
    <w:p w:rsidR="00FA5E1B" w:rsidRDefault="00FA5E1B" w:rsidP="00FA5E1B">
      <w:pPr>
        <w:ind w:firstLine="400"/>
        <w:jc w:val="both"/>
      </w:pPr>
      <w:r>
        <w:t xml:space="preserve">     2. Контроль за виконанням даного рішення покласти на заступника міського</w:t>
      </w:r>
      <w:r>
        <w:rPr>
          <w:color w:val="000000"/>
        </w:rPr>
        <w:t xml:space="preserve"> голови </w:t>
      </w:r>
      <w:proofErr w:type="spellStart"/>
      <w:r>
        <w:rPr>
          <w:color w:val="000000"/>
        </w:rPr>
        <w:t>Цельору</w:t>
      </w:r>
      <w:proofErr w:type="spellEnd"/>
      <w:r>
        <w:rPr>
          <w:color w:val="000000"/>
        </w:rPr>
        <w:t xml:space="preserve"> В.В. та постійну комісію Обухівської міської ради з питань регламенту, депутатської діяльності, етики, законності та правопорядку.</w:t>
      </w:r>
    </w:p>
    <w:p w:rsidR="00FA5E1B" w:rsidRDefault="00FA5E1B" w:rsidP="00FA5E1B">
      <w:pPr>
        <w:tabs>
          <w:tab w:val="num" w:pos="540"/>
        </w:tabs>
        <w:ind w:right="-5" w:firstLine="360"/>
        <w:jc w:val="both"/>
      </w:pPr>
    </w:p>
    <w:p w:rsidR="00FA5E1B" w:rsidRDefault="00FA5E1B" w:rsidP="00FA5E1B">
      <w:pPr>
        <w:ind w:firstLine="360"/>
        <w:jc w:val="both"/>
        <w:rPr>
          <w:color w:val="000000"/>
        </w:rPr>
      </w:pPr>
    </w:p>
    <w:p w:rsidR="00FA5E1B" w:rsidRDefault="00FA5E1B" w:rsidP="00FA5E1B">
      <w:pPr>
        <w:ind w:firstLine="360"/>
        <w:jc w:val="both"/>
        <w:rPr>
          <w:color w:val="000000"/>
          <w:sz w:val="16"/>
          <w:szCs w:val="16"/>
        </w:rPr>
      </w:pPr>
    </w:p>
    <w:p w:rsidR="00FA5E1B" w:rsidRDefault="00FA5E1B" w:rsidP="00FA5E1B">
      <w:pPr>
        <w:jc w:val="both"/>
        <w:rPr>
          <w:b/>
          <w:color w:val="000000"/>
        </w:rPr>
      </w:pPr>
      <w:r>
        <w:rPr>
          <w:b/>
          <w:color w:val="000000"/>
        </w:rPr>
        <w:t>Міський голова</w:t>
      </w:r>
    </w:p>
    <w:p w:rsidR="00FA5E1B" w:rsidRDefault="00FA5E1B" w:rsidP="00FA5E1B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О.М. Левченко</w:t>
      </w:r>
    </w:p>
    <w:p w:rsidR="00FA5E1B" w:rsidRDefault="00FA5E1B" w:rsidP="00FA5E1B">
      <w:pPr>
        <w:pStyle w:val="a3"/>
        <w:jc w:val="left"/>
        <w:rPr>
          <w:b w:val="0"/>
          <w:sz w:val="24"/>
          <w:szCs w:val="24"/>
          <w:lang w:val="uk-UA"/>
        </w:rPr>
      </w:pPr>
      <w:r>
        <w:rPr>
          <w:b w:val="0"/>
          <w:bCs/>
          <w:sz w:val="24"/>
          <w:szCs w:val="24"/>
          <w:lang w:val="uk-UA"/>
        </w:rPr>
        <w:t>м. Обухів</w:t>
      </w:r>
      <w:r>
        <w:rPr>
          <w:b w:val="0"/>
          <w:sz w:val="24"/>
          <w:szCs w:val="24"/>
          <w:lang w:val="uk-UA"/>
        </w:rPr>
        <w:t xml:space="preserve"> </w:t>
      </w:r>
    </w:p>
    <w:p w:rsidR="00FA5E1B" w:rsidRDefault="00FA5E1B" w:rsidP="00FA5E1B">
      <w:pPr>
        <w:pStyle w:val="a3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Рішення від 27.07.2017 року № 558-25-УІІ       </w:t>
      </w: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FA5E1B" w:rsidRDefault="00FA5E1B" w:rsidP="00FA5E1B">
      <w:pPr>
        <w:shd w:val="clear" w:color="auto" w:fill="FFFFFF"/>
        <w:spacing w:line="274" w:lineRule="exact"/>
        <w:ind w:left="53"/>
        <w:jc w:val="right"/>
      </w:pPr>
    </w:p>
    <w:p w:rsidR="009F04B0" w:rsidRDefault="009F04B0">
      <w:bookmarkStart w:id="0" w:name="_GoBack"/>
      <w:bookmarkEnd w:id="0"/>
    </w:p>
    <w:sectPr w:rsidR="009F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3"/>
    <w:rsid w:val="00465B33"/>
    <w:rsid w:val="009F04B0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E1B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FA5E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E1B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FA5E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2018-10-23T11:44:00Z</dcterms:created>
  <dcterms:modified xsi:type="dcterms:W3CDTF">2018-10-23T11:44:00Z</dcterms:modified>
</cp:coreProperties>
</file>