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E6" w:rsidRPr="007108D6" w:rsidRDefault="00CD6FE6" w:rsidP="00CD6FE6">
      <w:pPr>
        <w:ind w:left="4395" w:right="-5"/>
        <w:jc w:val="center"/>
        <w:rPr>
          <w:rFonts w:ascii="Courier New" w:hAnsi="Courier New" w:cs="Courier New"/>
          <w:b/>
          <w:sz w:val="28"/>
          <w:lang w:val="uk-UA"/>
        </w:rPr>
      </w:pPr>
      <w:r w:rsidRPr="00E74F7A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626200E" wp14:editId="4FA8673E">
            <wp:simplePos x="0" y="0"/>
            <wp:positionH relativeFrom="column">
              <wp:posOffset>2695575</wp:posOffset>
            </wp:positionH>
            <wp:positionV relativeFrom="paragraph">
              <wp:posOffset>104775</wp:posOffset>
            </wp:positionV>
            <wp:extent cx="914400" cy="914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4" r="24969" b="15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E6" w:rsidRPr="00E74F7A" w:rsidRDefault="00CD6FE6" w:rsidP="00CD6FE6">
      <w:pPr>
        <w:jc w:val="center"/>
        <w:rPr>
          <w:b/>
          <w:sz w:val="32"/>
          <w:szCs w:val="32"/>
          <w:lang w:val="uk-UA"/>
        </w:rPr>
      </w:pPr>
      <w:r w:rsidRPr="00E74F7A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A8D8B2C" wp14:editId="7320BBB2">
            <wp:simplePos x="0" y="0"/>
            <wp:positionH relativeFrom="column">
              <wp:posOffset>-80010</wp:posOffset>
            </wp:positionH>
            <wp:positionV relativeFrom="paragraph">
              <wp:posOffset>199390</wp:posOffset>
            </wp:positionV>
            <wp:extent cx="6313805" cy="1389380"/>
            <wp:effectExtent l="0" t="0" r="0" b="1270"/>
            <wp:wrapNone/>
            <wp:docPr id="3" name="Рисунок 2" descr="BLANK-ZM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-ZMI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F7A">
        <w:rPr>
          <w:b/>
          <w:sz w:val="32"/>
          <w:szCs w:val="32"/>
          <w:lang w:val="uk-UA"/>
        </w:rPr>
        <w:t>ПРОКУРАТУРА УКРАЇНИ</w:t>
      </w:r>
    </w:p>
    <w:p w:rsidR="00CD6FE6" w:rsidRPr="00E74F7A" w:rsidRDefault="00CD6FE6" w:rsidP="00CD6FE6">
      <w:pPr>
        <w:jc w:val="center"/>
        <w:rPr>
          <w:b/>
          <w:sz w:val="32"/>
          <w:szCs w:val="32"/>
          <w:lang w:val="uk-UA"/>
        </w:rPr>
      </w:pPr>
      <w:r w:rsidRPr="00E74F7A">
        <w:rPr>
          <w:b/>
          <w:sz w:val="40"/>
          <w:szCs w:val="40"/>
          <w:lang w:val="uk-UA"/>
        </w:rPr>
        <w:t>ПРОКУРАТУРА МІСТА КИЄВА</w:t>
      </w:r>
    </w:p>
    <w:p w:rsidR="00CD6FE6" w:rsidRPr="00E74F7A" w:rsidRDefault="00CD6FE6" w:rsidP="00CD6FE6">
      <w:pPr>
        <w:tabs>
          <w:tab w:val="center" w:pos="4153"/>
          <w:tab w:val="right" w:pos="8306"/>
        </w:tabs>
        <w:jc w:val="center"/>
        <w:rPr>
          <w:b/>
          <w:bCs/>
          <w:spacing w:val="-3"/>
          <w:sz w:val="28"/>
          <w:szCs w:val="28"/>
          <w:lang w:val="uk-UA"/>
        </w:rPr>
      </w:pPr>
    </w:p>
    <w:p w:rsidR="00CD6FE6" w:rsidRPr="00E74F7A" w:rsidRDefault="00CD6FE6" w:rsidP="00CD6FE6">
      <w:pPr>
        <w:tabs>
          <w:tab w:val="center" w:pos="4153"/>
          <w:tab w:val="right" w:pos="8306"/>
        </w:tabs>
        <w:jc w:val="center"/>
        <w:rPr>
          <w:b/>
          <w:bCs/>
          <w:spacing w:val="-3"/>
          <w:sz w:val="28"/>
          <w:szCs w:val="28"/>
          <w:lang w:val="uk-UA"/>
        </w:rPr>
      </w:pPr>
    </w:p>
    <w:p w:rsidR="00CD6FE6" w:rsidRPr="00E74F7A" w:rsidRDefault="00CD6FE6" w:rsidP="00CD6FE6">
      <w:pPr>
        <w:tabs>
          <w:tab w:val="center" w:pos="4153"/>
          <w:tab w:val="right" w:pos="8306"/>
        </w:tabs>
        <w:jc w:val="center"/>
        <w:rPr>
          <w:b/>
          <w:bCs/>
          <w:spacing w:val="-3"/>
          <w:sz w:val="28"/>
          <w:szCs w:val="28"/>
          <w:lang w:val="uk-UA"/>
        </w:rPr>
      </w:pPr>
    </w:p>
    <w:p w:rsidR="00CD6FE6" w:rsidRPr="00E74F7A" w:rsidRDefault="00CD6FE6" w:rsidP="00CD6FE6">
      <w:pPr>
        <w:tabs>
          <w:tab w:val="center" w:pos="4153"/>
          <w:tab w:val="right" w:pos="8306"/>
        </w:tabs>
        <w:jc w:val="center"/>
        <w:rPr>
          <w:b/>
          <w:bCs/>
          <w:spacing w:val="-3"/>
          <w:sz w:val="28"/>
          <w:szCs w:val="28"/>
          <w:lang w:val="uk-UA"/>
        </w:rPr>
      </w:pPr>
    </w:p>
    <w:p w:rsidR="00CD6FE6" w:rsidRPr="00E74F7A" w:rsidRDefault="00CD6FE6" w:rsidP="00CD6FE6">
      <w:pPr>
        <w:tabs>
          <w:tab w:val="center" w:pos="4153"/>
          <w:tab w:val="right" w:pos="8306"/>
        </w:tabs>
        <w:jc w:val="center"/>
        <w:rPr>
          <w:b/>
          <w:bCs/>
          <w:spacing w:val="-3"/>
          <w:sz w:val="16"/>
          <w:szCs w:val="16"/>
          <w:lang w:val="uk-UA"/>
        </w:rPr>
      </w:pPr>
    </w:p>
    <w:p w:rsidR="00CD6FE6" w:rsidRPr="00E74F7A" w:rsidRDefault="00CD6FE6" w:rsidP="00CD6FE6">
      <w:pPr>
        <w:tabs>
          <w:tab w:val="center" w:pos="4153"/>
          <w:tab w:val="right" w:pos="8306"/>
        </w:tabs>
        <w:jc w:val="center"/>
        <w:rPr>
          <w:b/>
          <w:bCs/>
          <w:spacing w:val="-3"/>
          <w:sz w:val="16"/>
          <w:szCs w:val="16"/>
          <w:lang w:val="uk-UA"/>
        </w:rPr>
      </w:pPr>
    </w:p>
    <w:p w:rsidR="00CD6FE6" w:rsidRDefault="00800C8F" w:rsidP="00CD6FE6">
      <w:pPr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Журналісту </w:t>
      </w:r>
      <w:r w:rsidR="00CA036F">
        <w:rPr>
          <w:b/>
          <w:bCs/>
          <w:sz w:val="28"/>
          <w:szCs w:val="28"/>
          <w:lang w:val="uk-UA"/>
        </w:rPr>
        <w:t>бюро</w:t>
      </w:r>
    </w:p>
    <w:p w:rsidR="00800C8F" w:rsidRPr="00E74F7A" w:rsidRDefault="00800C8F" w:rsidP="00CD6FE6">
      <w:pPr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245EDD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«</w:t>
      </w:r>
      <w:r w:rsidR="00CA036F">
        <w:rPr>
          <w:b/>
          <w:bCs/>
          <w:sz w:val="28"/>
          <w:szCs w:val="28"/>
          <w:lang w:val="uk-UA"/>
        </w:rPr>
        <w:t>Свідомо</w:t>
      </w:r>
      <w:r>
        <w:rPr>
          <w:b/>
          <w:bCs/>
          <w:sz w:val="28"/>
          <w:szCs w:val="28"/>
          <w:lang w:val="uk-UA"/>
        </w:rPr>
        <w:t>»</w:t>
      </w:r>
    </w:p>
    <w:p w:rsidR="00533699" w:rsidRDefault="00533699" w:rsidP="00CA036F">
      <w:pPr>
        <w:shd w:val="clear" w:color="auto" w:fill="FFFFFF"/>
        <w:jc w:val="both"/>
        <w:rPr>
          <w:sz w:val="28"/>
          <w:szCs w:val="32"/>
          <w:lang w:val="uk-UA"/>
        </w:rPr>
      </w:pPr>
      <w:bookmarkStart w:id="0" w:name="_GoBack"/>
      <w:bookmarkEnd w:id="0"/>
    </w:p>
    <w:p w:rsidR="00CA036F" w:rsidRDefault="00CA036F" w:rsidP="00CA036F">
      <w:pPr>
        <w:ind w:firstLine="720"/>
        <w:jc w:val="both"/>
        <w:rPr>
          <w:b/>
          <w:sz w:val="28"/>
          <w:szCs w:val="28"/>
        </w:rPr>
      </w:pPr>
      <w:r w:rsidRPr="00CA036F">
        <w:rPr>
          <w:b/>
          <w:sz w:val="28"/>
          <w:szCs w:val="28"/>
        </w:rPr>
        <w:t xml:space="preserve">На ваш запит </w:t>
      </w:r>
      <w:proofErr w:type="spellStart"/>
      <w:r w:rsidRPr="00CA036F">
        <w:rPr>
          <w:b/>
          <w:sz w:val="28"/>
          <w:szCs w:val="28"/>
        </w:rPr>
        <w:t>щодо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ситуації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навколо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земельних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ділянок</w:t>
      </w:r>
      <w:proofErr w:type="spellEnd"/>
      <w:r w:rsidRPr="00CA036F">
        <w:rPr>
          <w:b/>
          <w:sz w:val="28"/>
          <w:szCs w:val="28"/>
        </w:rPr>
        <w:t xml:space="preserve">, </w:t>
      </w:r>
      <w:proofErr w:type="spellStart"/>
      <w:r w:rsidRPr="00CA036F">
        <w:rPr>
          <w:b/>
          <w:sz w:val="28"/>
          <w:szCs w:val="28"/>
        </w:rPr>
        <w:t>розташованих</w:t>
      </w:r>
      <w:proofErr w:type="spellEnd"/>
      <w:r w:rsidRPr="00CA036F">
        <w:rPr>
          <w:b/>
          <w:sz w:val="28"/>
          <w:szCs w:val="28"/>
        </w:rPr>
        <w:t xml:space="preserve"> по </w:t>
      </w:r>
      <w:proofErr w:type="spellStart"/>
      <w:r w:rsidRPr="00CA036F">
        <w:rPr>
          <w:b/>
          <w:sz w:val="28"/>
          <w:szCs w:val="28"/>
        </w:rPr>
        <w:t>вул</w:t>
      </w:r>
      <w:proofErr w:type="spellEnd"/>
      <w:r w:rsidRPr="00CA036F">
        <w:rPr>
          <w:b/>
          <w:sz w:val="28"/>
          <w:szCs w:val="28"/>
        </w:rPr>
        <w:t xml:space="preserve">. </w:t>
      </w:r>
      <w:proofErr w:type="spellStart"/>
      <w:r w:rsidRPr="00CA036F">
        <w:rPr>
          <w:b/>
          <w:sz w:val="28"/>
          <w:szCs w:val="28"/>
        </w:rPr>
        <w:t>Лютневій</w:t>
      </w:r>
      <w:proofErr w:type="spellEnd"/>
      <w:r w:rsidRPr="00CA036F">
        <w:rPr>
          <w:b/>
          <w:sz w:val="28"/>
          <w:szCs w:val="28"/>
        </w:rPr>
        <w:t xml:space="preserve"> (</w:t>
      </w:r>
      <w:proofErr w:type="spellStart"/>
      <w:r w:rsidRPr="00CA036F">
        <w:rPr>
          <w:b/>
          <w:sz w:val="28"/>
          <w:szCs w:val="28"/>
        </w:rPr>
        <w:t>острів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Жуків</w:t>
      </w:r>
      <w:proofErr w:type="spellEnd"/>
      <w:r w:rsidRPr="00CA036F">
        <w:rPr>
          <w:b/>
          <w:sz w:val="28"/>
          <w:szCs w:val="28"/>
        </w:rPr>
        <w:t xml:space="preserve">), та </w:t>
      </w:r>
      <w:proofErr w:type="spellStart"/>
      <w:r w:rsidRPr="00CA036F">
        <w:rPr>
          <w:b/>
          <w:sz w:val="28"/>
          <w:szCs w:val="28"/>
        </w:rPr>
        <w:t>вжитих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заходів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прокурорського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реагування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повідомляємо</w:t>
      </w:r>
      <w:proofErr w:type="spellEnd"/>
      <w:r w:rsidRPr="00CA036F">
        <w:rPr>
          <w:b/>
          <w:sz w:val="28"/>
          <w:szCs w:val="28"/>
        </w:rPr>
        <w:t xml:space="preserve"> </w:t>
      </w:r>
      <w:proofErr w:type="spellStart"/>
      <w:r w:rsidRPr="00CA036F">
        <w:rPr>
          <w:b/>
          <w:sz w:val="28"/>
          <w:szCs w:val="28"/>
        </w:rPr>
        <w:t>наступне</w:t>
      </w:r>
      <w:proofErr w:type="spellEnd"/>
      <w:r w:rsidRPr="00CA036F">
        <w:rPr>
          <w:b/>
          <w:sz w:val="28"/>
          <w:szCs w:val="28"/>
        </w:rPr>
        <w:t>.</w:t>
      </w:r>
    </w:p>
    <w:p w:rsidR="00CA036F" w:rsidRPr="00CA036F" w:rsidRDefault="00CA036F" w:rsidP="00CA036F">
      <w:pPr>
        <w:ind w:firstLine="720"/>
        <w:jc w:val="both"/>
        <w:rPr>
          <w:b/>
          <w:sz w:val="28"/>
          <w:szCs w:val="28"/>
        </w:rPr>
      </w:pPr>
    </w:p>
    <w:p w:rsidR="00CA036F" w:rsidRPr="00E210AA" w:rsidRDefault="00CA036F" w:rsidP="00CA036F">
      <w:pPr>
        <w:ind w:firstLine="720"/>
        <w:jc w:val="both"/>
        <w:rPr>
          <w:sz w:val="28"/>
          <w:szCs w:val="28"/>
        </w:rPr>
      </w:pPr>
      <w:proofErr w:type="spellStart"/>
      <w:r w:rsidRPr="00E210AA">
        <w:rPr>
          <w:sz w:val="28"/>
          <w:szCs w:val="28"/>
        </w:rPr>
        <w:t>Рішенням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Київської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міської</w:t>
      </w:r>
      <w:proofErr w:type="spellEnd"/>
      <w:r w:rsidRPr="00E210AA">
        <w:rPr>
          <w:sz w:val="28"/>
          <w:szCs w:val="28"/>
        </w:rPr>
        <w:t xml:space="preserve"> ради </w:t>
      </w:r>
      <w:proofErr w:type="spellStart"/>
      <w:r w:rsidRPr="00E210AA">
        <w:rPr>
          <w:sz w:val="28"/>
          <w:szCs w:val="28"/>
        </w:rPr>
        <w:t>від</w:t>
      </w:r>
      <w:proofErr w:type="spellEnd"/>
      <w:r w:rsidRPr="00E210AA">
        <w:rPr>
          <w:sz w:val="28"/>
          <w:szCs w:val="28"/>
        </w:rPr>
        <w:t xml:space="preserve"> 29.04.2010 № 788/4226 </w:t>
      </w:r>
      <w:bookmarkStart w:id="1" w:name="5"/>
      <w:bookmarkEnd w:id="1"/>
      <w:r w:rsidRPr="00E210AA">
        <w:rPr>
          <w:sz w:val="28"/>
          <w:szCs w:val="28"/>
        </w:rPr>
        <w:t xml:space="preserve">передано </w:t>
      </w:r>
      <w:proofErr w:type="spellStart"/>
      <w:r w:rsidRPr="00E210AA">
        <w:rPr>
          <w:sz w:val="28"/>
          <w:szCs w:val="28"/>
        </w:rPr>
        <w:t>обслуговуючому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житлово-будівельному</w:t>
      </w:r>
      <w:proofErr w:type="spellEnd"/>
      <w:r w:rsidRPr="00E210AA">
        <w:rPr>
          <w:sz w:val="28"/>
          <w:szCs w:val="28"/>
        </w:rPr>
        <w:t xml:space="preserve"> кооперативу </w:t>
      </w:r>
      <w:proofErr w:type="spellStart"/>
      <w:r w:rsidRPr="00E210AA">
        <w:rPr>
          <w:sz w:val="28"/>
          <w:szCs w:val="28"/>
        </w:rPr>
        <w:t>індивідуальних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забудовників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приватних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житлових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будинків</w:t>
      </w:r>
      <w:proofErr w:type="spellEnd"/>
      <w:r w:rsidRPr="00E210AA">
        <w:rPr>
          <w:sz w:val="28"/>
          <w:szCs w:val="28"/>
        </w:rPr>
        <w:t xml:space="preserve"> «</w:t>
      </w:r>
      <w:proofErr w:type="spellStart"/>
      <w:r w:rsidRPr="00E210AA">
        <w:rPr>
          <w:sz w:val="28"/>
          <w:szCs w:val="28"/>
        </w:rPr>
        <w:t>Совські</w:t>
      </w:r>
      <w:proofErr w:type="spellEnd"/>
      <w:r w:rsidRPr="00E210AA">
        <w:rPr>
          <w:sz w:val="28"/>
          <w:szCs w:val="28"/>
        </w:rPr>
        <w:t xml:space="preserve"> ставки» </w:t>
      </w:r>
      <w:proofErr w:type="spellStart"/>
      <w:r w:rsidRPr="00E210AA">
        <w:rPr>
          <w:sz w:val="28"/>
          <w:szCs w:val="28"/>
        </w:rPr>
        <w:t>земельні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ділянки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загальною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площею</w:t>
      </w:r>
      <w:proofErr w:type="spellEnd"/>
      <w:r w:rsidRPr="00E210A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7371 га"/>
        </w:smartTagPr>
        <w:r w:rsidRPr="00E210AA">
          <w:rPr>
            <w:sz w:val="28"/>
            <w:szCs w:val="28"/>
          </w:rPr>
          <w:t>15,7371 га</w:t>
        </w:r>
      </w:smartTag>
      <w:r w:rsidRPr="00E210AA">
        <w:rPr>
          <w:sz w:val="28"/>
          <w:szCs w:val="28"/>
        </w:rPr>
        <w:t xml:space="preserve"> на </w:t>
      </w:r>
      <w:proofErr w:type="spellStart"/>
      <w:r w:rsidRPr="00E210AA">
        <w:rPr>
          <w:sz w:val="28"/>
          <w:szCs w:val="28"/>
        </w:rPr>
        <w:t>вул</w:t>
      </w:r>
      <w:proofErr w:type="spellEnd"/>
      <w:r w:rsidRPr="00E210AA">
        <w:rPr>
          <w:sz w:val="28"/>
          <w:szCs w:val="28"/>
        </w:rPr>
        <w:t>. </w:t>
      </w:r>
      <w:proofErr w:type="spellStart"/>
      <w:r w:rsidRPr="00E210AA">
        <w:rPr>
          <w:sz w:val="28"/>
          <w:szCs w:val="28"/>
        </w:rPr>
        <w:t>Лютневій</w:t>
      </w:r>
      <w:proofErr w:type="spellEnd"/>
      <w:r w:rsidRPr="00E210AA">
        <w:rPr>
          <w:sz w:val="28"/>
          <w:szCs w:val="28"/>
        </w:rPr>
        <w:t>, 58-а, 58-</w:t>
      </w:r>
      <w:proofErr w:type="gramStart"/>
      <w:r w:rsidRPr="00E210AA">
        <w:rPr>
          <w:sz w:val="28"/>
          <w:szCs w:val="28"/>
        </w:rPr>
        <w:t>в у</w:t>
      </w:r>
      <w:proofErr w:type="gram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Голосіївському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районі</w:t>
      </w:r>
      <w:proofErr w:type="spellEnd"/>
      <w:r w:rsidRPr="00E210AA">
        <w:rPr>
          <w:sz w:val="28"/>
          <w:szCs w:val="28"/>
        </w:rPr>
        <w:t xml:space="preserve"> м. </w:t>
      </w:r>
      <w:proofErr w:type="spellStart"/>
      <w:r w:rsidRPr="00E210AA">
        <w:rPr>
          <w:sz w:val="28"/>
          <w:szCs w:val="28"/>
        </w:rPr>
        <w:t>Києва</w:t>
      </w:r>
      <w:proofErr w:type="spellEnd"/>
      <w:r w:rsidRPr="00E210AA">
        <w:rPr>
          <w:sz w:val="28"/>
          <w:szCs w:val="28"/>
        </w:rPr>
        <w:t xml:space="preserve">, для </w:t>
      </w:r>
      <w:proofErr w:type="spellStart"/>
      <w:r w:rsidRPr="00E210AA">
        <w:rPr>
          <w:sz w:val="28"/>
          <w:szCs w:val="28"/>
        </w:rPr>
        <w:t>житлового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будівництва</w:t>
      </w:r>
      <w:proofErr w:type="spellEnd"/>
      <w:r w:rsidRPr="00E210AA">
        <w:rPr>
          <w:sz w:val="28"/>
          <w:szCs w:val="28"/>
        </w:rPr>
        <w:t xml:space="preserve"> та </w:t>
      </w:r>
      <w:proofErr w:type="spellStart"/>
      <w:r w:rsidRPr="00E210AA">
        <w:rPr>
          <w:sz w:val="28"/>
          <w:szCs w:val="28"/>
        </w:rPr>
        <w:t>облаштування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лінійних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об'єктів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транспортної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інфраструктури</w:t>
      </w:r>
      <w:proofErr w:type="spellEnd"/>
      <w:r w:rsidRPr="00E210AA">
        <w:rPr>
          <w:sz w:val="28"/>
          <w:szCs w:val="28"/>
        </w:rPr>
        <w:t>.</w:t>
      </w:r>
    </w:p>
    <w:p w:rsidR="00CA036F" w:rsidRPr="00E210AA" w:rsidRDefault="00CA036F" w:rsidP="00CA036F">
      <w:pPr>
        <w:ind w:firstLine="720"/>
        <w:jc w:val="both"/>
        <w:rPr>
          <w:sz w:val="28"/>
          <w:szCs w:val="28"/>
          <w:lang w:eastAsia="uk-UA"/>
        </w:rPr>
      </w:pPr>
      <w:r w:rsidRPr="00E210AA">
        <w:rPr>
          <w:sz w:val="28"/>
          <w:szCs w:val="28"/>
        </w:rPr>
        <w:t xml:space="preserve">На </w:t>
      </w:r>
      <w:proofErr w:type="spellStart"/>
      <w:r w:rsidRPr="00E210AA">
        <w:rPr>
          <w:sz w:val="28"/>
          <w:szCs w:val="28"/>
        </w:rPr>
        <w:t>підставі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вказаного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рішення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між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Київською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міською</w:t>
      </w:r>
      <w:proofErr w:type="spellEnd"/>
      <w:r w:rsidRPr="00E210AA">
        <w:rPr>
          <w:sz w:val="28"/>
          <w:szCs w:val="28"/>
          <w:lang w:eastAsia="uk-UA"/>
        </w:rPr>
        <w:t xml:space="preserve"> радою та ЖБК «</w:t>
      </w:r>
      <w:proofErr w:type="spellStart"/>
      <w:r w:rsidRPr="00E210AA">
        <w:rPr>
          <w:sz w:val="28"/>
          <w:szCs w:val="28"/>
          <w:lang w:eastAsia="uk-UA"/>
        </w:rPr>
        <w:t>Совські</w:t>
      </w:r>
      <w:proofErr w:type="spellEnd"/>
      <w:r w:rsidRPr="00E210AA">
        <w:rPr>
          <w:sz w:val="28"/>
          <w:szCs w:val="28"/>
          <w:lang w:eastAsia="uk-UA"/>
        </w:rPr>
        <w:t xml:space="preserve"> ставки» 08.10.2014 </w:t>
      </w:r>
      <w:proofErr w:type="spellStart"/>
      <w:r w:rsidRPr="00E210AA">
        <w:rPr>
          <w:sz w:val="28"/>
          <w:szCs w:val="28"/>
          <w:lang w:eastAsia="uk-UA"/>
        </w:rPr>
        <w:t>укладено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договір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оренди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частини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відведеної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земельної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ділянки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площею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smartTag w:uri="urn:schemas-microsoft-com:office:smarttags" w:element="metricconverter">
        <w:smartTagPr>
          <w:attr w:name="ProductID" w:val="5,1 га"/>
        </w:smartTagPr>
        <w:r w:rsidRPr="00E210AA">
          <w:rPr>
            <w:sz w:val="28"/>
            <w:szCs w:val="28"/>
            <w:lang w:eastAsia="uk-UA"/>
          </w:rPr>
          <w:t>5,1 га</w:t>
        </w:r>
      </w:smartTag>
      <w:r w:rsidRPr="00E210AA">
        <w:rPr>
          <w:sz w:val="28"/>
          <w:szCs w:val="28"/>
          <w:lang w:eastAsia="uk-UA"/>
        </w:rPr>
        <w:t xml:space="preserve">, а на </w:t>
      </w:r>
      <w:proofErr w:type="spellStart"/>
      <w:r w:rsidRPr="00E210AA">
        <w:rPr>
          <w:sz w:val="28"/>
          <w:szCs w:val="28"/>
          <w:lang w:eastAsia="uk-UA"/>
        </w:rPr>
        <w:t>іншу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частину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землі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площею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smartTag w:uri="urn:schemas-microsoft-com:office:smarttags" w:element="metricconverter">
        <w:smartTagPr>
          <w:attr w:name="ProductID" w:val="10,24 га"/>
        </w:smartTagPr>
        <w:r w:rsidRPr="00E210AA">
          <w:rPr>
            <w:sz w:val="28"/>
            <w:szCs w:val="28"/>
            <w:lang w:eastAsia="uk-UA"/>
          </w:rPr>
          <w:t>10,24 га</w:t>
        </w:r>
      </w:smartTag>
      <w:r w:rsidRPr="00E210AA">
        <w:rPr>
          <w:sz w:val="28"/>
          <w:szCs w:val="28"/>
          <w:lang w:eastAsia="uk-UA"/>
        </w:rPr>
        <w:t xml:space="preserve"> ЖБК «</w:t>
      </w:r>
      <w:proofErr w:type="spellStart"/>
      <w:r w:rsidRPr="00E210AA">
        <w:rPr>
          <w:sz w:val="28"/>
          <w:szCs w:val="28"/>
          <w:lang w:eastAsia="uk-UA"/>
        </w:rPr>
        <w:t>Совські</w:t>
      </w:r>
      <w:proofErr w:type="spellEnd"/>
      <w:r w:rsidRPr="00E210AA">
        <w:rPr>
          <w:sz w:val="28"/>
          <w:szCs w:val="28"/>
          <w:lang w:eastAsia="uk-UA"/>
        </w:rPr>
        <w:t xml:space="preserve"> ставки» </w:t>
      </w:r>
      <w:proofErr w:type="spellStart"/>
      <w:r w:rsidRPr="00E210AA">
        <w:rPr>
          <w:sz w:val="28"/>
          <w:szCs w:val="28"/>
          <w:lang w:eastAsia="uk-UA"/>
        </w:rPr>
        <w:t>зареєстровано</w:t>
      </w:r>
      <w:proofErr w:type="spellEnd"/>
      <w:r w:rsidRPr="00E210AA">
        <w:rPr>
          <w:sz w:val="28"/>
          <w:szCs w:val="28"/>
          <w:lang w:eastAsia="uk-UA"/>
        </w:rPr>
        <w:t xml:space="preserve"> право </w:t>
      </w:r>
      <w:proofErr w:type="spellStart"/>
      <w:r w:rsidRPr="00E210AA">
        <w:rPr>
          <w:sz w:val="28"/>
          <w:szCs w:val="28"/>
          <w:lang w:eastAsia="uk-UA"/>
        </w:rPr>
        <w:t>власності</w:t>
      </w:r>
      <w:proofErr w:type="spellEnd"/>
      <w:r w:rsidRPr="00E210AA">
        <w:rPr>
          <w:sz w:val="28"/>
          <w:szCs w:val="28"/>
          <w:lang w:eastAsia="uk-UA"/>
        </w:rPr>
        <w:t>.</w:t>
      </w:r>
    </w:p>
    <w:p w:rsidR="00CA036F" w:rsidRPr="00E210AA" w:rsidRDefault="00CA036F" w:rsidP="00CA036F">
      <w:pPr>
        <w:ind w:firstLine="720"/>
        <w:jc w:val="both"/>
        <w:rPr>
          <w:sz w:val="28"/>
          <w:szCs w:val="28"/>
        </w:rPr>
      </w:pPr>
      <w:r w:rsidRPr="00E210AA">
        <w:rPr>
          <w:sz w:val="28"/>
          <w:szCs w:val="28"/>
          <w:lang w:eastAsia="uk-UA"/>
        </w:rPr>
        <w:t xml:space="preserve">Прокуратурою м. </w:t>
      </w:r>
      <w:proofErr w:type="spellStart"/>
      <w:r w:rsidRPr="00E210AA">
        <w:rPr>
          <w:sz w:val="28"/>
          <w:szCs w:val="28"/>
          <w:lang w:eastAsia="uk-UA"/>
        </w:rPr>
        <w:t>Києва</w:t>
      </w:r>
      <w:proofErr w:type="spellEnd"/>
      <w:r w:rsidRPr="00E210AA">
        <w:rPr>
          <w:sz w:val="28"/>
          <w:szCs w:val="28"/>
          <w:lang w:eastAsia="uk-UA"/>
        </w:rPr>
        <w:t xml:space="preserve"> у </w:t>
      </w:r>
      <w:proofErr w:type="spellStart"/>
      <w:r w:rsidRPr="00E210AA">
        <w:rPr>
          <w:sz w:val="28"/>
          <w:szCs w:val="28"/>
          <w:lang w:eastAsia="uk-UA"/>
        </w:rPr>
        <w:t>січні</w:t>
      </w:r>
      <w:proofErr w:type="spellEnd"/>
      <w:r w:rsidRPr="00E210AA">
        <w:rPr>
          <w:sz w:val="28"/>
          <w:szCs w:val="28"/>
          <w:lang w:eastAsia="uk-UA"/>
        </w:rPr>
        <w:t xml:space="preserve"> 2015 року до </w:t>
      </w:r>
      <w:proofErr w:type="spellStart"/>
      <w:r w:rsidRPr="00E210AA">
        <w:rPr>
          <w:sz w:val="28"/>
          <w:szCs w:val="28"/>
          <w:lang w:eastAsia="uk-UA"/>
        </w:rPr>
        <w:t>господарського</w:t>
      </w:r>
      <w:proofErr w:type="spellEnd"/>
      <w:r w:rsidRPr="00E210AA">
        <w:rPr>
          <w:sz w:val="28"/>
          <w:szCs w:val="28"/>
          <w:lang w:eastAsia="uk-UA"/>
        </w:rPr>
        <w:t xml:space="preserve"> суду м. </w:t>
      </w:r>
      <w:proofErr w:type="spellStart"/>
      <w:r w:rsidRPr="00E210AA">
        <w:rPr>
          <w:sz w:val="28"/>
          <w:szCs w:val="28"/>
          <w:lang w:eastAsia="uk-UA"/>
        </w:rPr>
        <w:t>Києва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пред’явлено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позов</w:t>
      </w:r>
      <w:proofErr w:type="spellEnd"/>
      <w:r w:rsidRPr="00E210AA">
        <w:rPr>
          <w:sz w:val="28"/>
          <w:szCs w:val="28"/>
          <w:lang w:eastAsia="uk-UA"/>
        </w:rPr>
        <w:t xml:space="preserve"> про </w:t>
      </w:r>
      <w:proofErr w:type="spellStart"/>
      <w:r w:rsidRPr="00E210AA">
        <w:rPr>
          <w:sz w:val="28"/>
          <w:szCs w:val="28"/>
          <w:lang w:eastAsia="uk-UA"/>
        </w:rPr>
        <w:t>визнання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незаконним</w:t>
      </w:r>
      <w:proofErr w:type="spellEnd"/>
      <w:r w:rsidRPr="00E210AA">
        <w:rPr>
          <w:sz w:val="28"/>
          <w:szCs w:val="28"/>
          <w:lang w:eastAsia="uk-UA"/>
        </w:rPr>
        <w:t xml:space="preserve"> та </w:t>
      </w:r>
      <w:proofErr w:type="spellStart"/>
      <w:r w:rsidRPr="00E210AA">
        <w:rPr>
          <w:sz w:val="28"/>
          <w:szCs w:val="28"/>
          <w:lang w:eastAsia="uk-UA"/>
        </w:rPr>
        <w:t>скасування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вказаного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рішення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Київської</w:t>
      </w:r>
      <w:proofErr w:type="spellEnd"/>
      <w:r w:rsidRPr="00E210AA">
        <w:rPr>
          <w:sz w:val="28"/>
          <w:szCs w:val="28"/>
          <w:lang w:eastAsia="uk-UA"/>
        </w:rPr>
        <w:t xml:space="preserve"> </w:t>
      </w:r>
      <w:proofErr w:type="spellStart"/>
      <w:r w:rsidRPr="00E210AA">
        <w:rPr>
          <w:sz w:val="28"/>
          <w:szCs w:val="28"/>
          <w:lang w:eastAsia="uk-UA"/>
        </w:rPr>
        <w:t>міської</w:t>
      </w:r>
      <w:proofErr w:type="spellEnd"/>
      <w:r w:rsidRPr="00E210AA">
        <w:rPr>
          <w:sz w:val="28"/>
          <w:szCs w:val="28"/>
          <w:lang w:eastAsia="uk-UA"/>
        </w:rPr>
        <w:t xml:space="preserve"> ради,</w:t>
      </w:r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визнання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недійсним</w:t>
      </w:r>
      <w:proofErr w:type="spellEnd"/>
      <w:r w:rsidRPr="00E210AA">
        <w:rPr>
          <w:sz w:val="28"/>
          <w:szCs w:val="28"/>
        </w:rPr>
        <w:t xml:space="preserve"> договору </w:t>
      </w:r>
      <w:proofErr w:type="spellStart"/>
      <w:r w:rsidRPr="00E210AA">
        <w:rPr>
          <w:sz w:val="28"/>
          <w:szCs w:val="28"/>
        </w:rPr>
        <w:t>оренди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землі</w:t>
      </w:r>
      <w:proofErr w:type="spellEnd"/>
      <w:r w:rsidRPr="00E210AA">
        <w:rPr>
          <w:sz w:val="28"/>
          <w:szCs w:val="28"/>
        </w:rPr>
        <w:t xml:space="preserve">, </w:t>
      </w:r>
      <w:proofErr w:type="spellStart"/>
      <w:r w:rsidRPr="00E210AA">
        <w:rPr>
          <w:sz w:val="28"/>
          <w:szCs w:val="28"/>
        </w:rPr>
        <w:t>скасування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державної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реєстрації</w:t>
      </w:r>
      <w:proofErr w:type="spellEnd"/>
      <w:r w:rsidRPr="00E210AA">
        <w:rPr>
          <w:sz w:val="28"/>
          <w:szCs w:val="28"/>
        </w:rPr>
        <w:t xml:space="preserve"> права </w:t>
      </w:r>
      <w:proofErr w:type="spellStart"/>
      <w:r w:rsidRPr="00E210AA">
        <w:rPr>
          <w:sz w:val="28"/>
          <w:szCs w:val="28"/>
        </w:rPr>
        <w:t>власності</w:t>
      </w:r>
      <w:proofErr w:type="spellEnd"/>
      <w:r w:rsidRPr="00E210AA">
        <w:rPr>
          <w:sz w:val="28"/>
          <w:szCs w:val="28"/>
        </w:rPr>
        <w:t xml:space="preserve"> на </w:t>
      </w:r>
      <w:proofErr w:type="spellStart"/>
      <w:r w:rsidRPr="00E210AA">
        <w:rPr>
          <w:sz w:val="28"/>
          <w:szCs w:val="28"/>
        </w:rPr>
        <w:t>земельні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ділянки</w:t>
      </w:r>
      <w:proofErr w:type="spellEnd"/>
      <w:r w:rsidRPr="00E210AA">
        <w:rPr>
          <w:sz w:val="28"/>
          <w:szCs w:val="28"/>
        </w:rPr>
        <w:t xml:space="preserve">, </w:t>
      </w:r>
      <w:proofErr w:type="spellStart"/>
      <w:r w:rsidRPr="00E210AA">
        <w:rPr>
          <w:sz w:val="28"/>
          <w:szCs w:val="28"/>
        </w:rPr>
        <w:t>визнання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відсутності</w:t>
      </w:r>
      <w:proofErr w:type="spellEnd"/>
      <w:r w:rsidRPr="00E210AA">
        <w:rPr>
          <w:sz w:val="28"/>
          <w:szCs w:val="28"/>
        </w:rPr>
        <w:t xml:space="preserve"> права, </w:t>
      </w:r>
      <w:proofErr w:type="spellStart"/>
      <w:r w:rsidRPr="00E210AA">
        <w:rPr>
          <w:sz w:val="28"/>
          <w:szCs w:val="28"/>
        </w:rPr>
        <w:t>відновлення</w:t>
      </w:r>
      <w:proofErr w:type="spellEnd"/>
      <w:r w:rsidRPr="00E210AA">
        <w:rPr>
          <w:sz w:val="28"/>
          <w:szCs w:val="28"/>
        </w:rPr>
        <w:t xml:space="preserve"> становища, </w:t>
      </w:r>
      <w:proofErr w:type="spellStart"/>
      <w:r w:rsidRPr="00E210AA">
        <w:rPr>
          <w:sz w:val="28"/>
          <w:szCs w:val="28"/>
        </w:rPr>
        <w:t>що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існувало</w:t>
      </w:r>
      <w:proofErr w:type="spellEnd"/>
      <w:r w:rsidRPr="00E210AA">
        <w:rPr>
          <w:sz w:val="28"/>
          <w:szCs w:val="28"/>
        </w:rPr>
        <w:t xml:space="preserve"> до </w:t>
      </w:r>
      <w:proofErr w:type="spellStart"/>
      <w:r w:rsidRPr="00E210AA">
        <w:rPr>
          <w:sz w:val="28"/>
          <w:szCs w:val="28"/>
        </w:rPr>
        <w:t>порушення</w:t>
      </w:r>
      <w:proofErr w:type="spellEnd"/>
      <w:r w:rsidRPr="00E210AA">
        <w:rPr>
          <w:sz w:val="28"/>
          <w:szCs w:val="28"/>
        </w:rPr>
        <w:t>.</w:t>
      </w:r>
    </w:p>
    <w:p w:rsidR="00CA036F" w:rsidRPr="00E210AA" w:rsidRDefault="00CA036F" w:rsidP="00CA036F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E210AA">
        <w:rPr>
          <w:sz w:val="28"/>
          <w:szCs w:val="28"/>
        </w:rPr>
        <w:t>Позовна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заява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обґрунтована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тим</w:t>
      </w:r>
      <w:proofErr w:type="spellEnd"/>
      <w:r w:rsidRPr="00E210AA">
        <w:rPr>
          <w:sz w:val="28"/>
          <w:szCs w:val="28"/>
        </w:rPr>
        <w:t xml:space="preserve">, </w:t>
      </w:r>
      <w:proofErr w:type="spellStart"/>
      <w:r w:rsidRPr="00E210AA">
        <w:rPr>
          <w:sz w:val="28"/>
          <w:szCs w:val="28"/>
        </w:rPr>
        <w:t>що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Київська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міська</w:t>
      </w:r>
      <w:proofErr w:type="spellEnd"/>
      <w:r w:rsidRPr="00E210AA">
        <w:rPr>
          <w:sz w:val="28"/>
          <w:szCs w:val="28"/>
        </w:rPr>
        <w:t xml:space="preserve"> рада не мала права </w:t>
      </w:r>
      <w:proofErr w:type="spellStart"/>
      <w:r w:rsidRPr="00E210AA">
        <w:rPr>
          <w:sz w:val="28"/>
          <w:szCs w:val="28"/>
        </w:rPr>
        <w:t>надавати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зазначену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земельну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ділянку</w:t>
      </w:r>
      <w:proofErr w:type="spellEnd"/>
      <w:r w:rsidRPr="00E210AA">
        <w:rPr>
          <w:sz w:val="28"/>
          <w:szCs w:val="28"/>
        </w:rPr>
        <w:t xml:space="preserve"> для </w:t>
      </w:r>
      <w:proofErr w:type="spellStart"/>
      <w:r w:rsidRPr="00E210AA">
        <w:rPr>
          <w:sz w:val="28"/>
          <w:szCs w:val="28"/>
        </w:rPr>
        <w:t>забудови</w:t>
      </w:r>
      <w:proofErr w:type="spellEnd"/>
      <w:r w:rsidRPr="00E210AA">
        <w:rPr>
          <w:sz w:val="28"/>
          <w:szCs w:val="28"/>
        </w:rPr>
        <w:t xml:space="preserve">, </w:t>
      </w:r>
      <w:proofErr w:type="spellStart"/>
      <w:r w:rsidRPr="00E210AA">
        <w:rPr>
          <w:sz w:val="28"/>
          <w:szCs w:val="28"/>
        </w:rPr>
        <w:t>оскільки</w:t>
      </w:r>
      <w:proofErr w:type="spellEnd"/>
      <w:r w:rsidRPr="00E210AA">
        <w:rPr>
          <w:sz w:val="28"/>
          <w:szCs w:val="28"/>
        </w:rPr>
        <w:t xml:space="preserve"> вона </w:t>
      </w:r>
      <w:proofErr w:type="spellStart"/>
      <w:r w:rsidRPr="00E210AA">
        <w:rPr>
          <w:sz w:val="28"/>
          <w:szCs w:val="28"/>
        </w:rPr>
        <w:t>відноситься</w:t>
      </w:r>
      <w:proofErr w:type="spellEnd"/>
      <w:r w:rsidRPr="00E210AA">
        <w:rPr>
          <w:sz w:val="28"/>
          <w:szCs w:val="28"/>
        </w:rPr>
        <w:t xml:space="preserve"> до земель природно-</w:t>
      </w:r>
      <w:proofErr w:type="spellStart"/>
      <w:r w:rsidRPr="00E210AA">
        <w:rPr>
          <w:sz w:val="28"/>
          <w:szCs w:val="28"/>
        </w:rPr>
        <w:t>заповідного</w:t>
      </w:r>
      <w:proofErr w:type="spellEnd"/>
      <w:r w:rsidRPr="00E210AA">
        <w:rPr>
          <w:sz w:val="28"/>
          <w:szCs w:val="28"/>
        </w:rPr>
        <w:t xml:space="preserve"> фонду, входить до </w:t>
      </w:r>
      <w:proofErr w:type="spellStart"/>
      <w:r w:rsidRPr="00E210AA">
        <w:rPr>
          <w:sz w:val="28"/>
          <w:szCs w:val="28"/>
        </w:rPr>
        <w:t>зони</w:t>
      </w:r>
      <w:proofErr w:type="spellEnd"/>
      <w:r w:rsidRPr="00E210AA">
        <w:rPr>
          <w:b/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охоронювального</w:t>
      </w:r>
      <w:proofErr w:type="spellEnd"/>
      <w:r w:rsidRPr="00E210AA">
        <w:rPr>
          <w:sz w:val="28"/>
          <w:szCs w:val="28"/>
        </w:rPr>
        <w:t xml:space="preserve"> приро</w:t>
      </w:r>
      <w:r>
        <w:rPr>
          <w:sz w:val="28"/>
          <w:szCs w:val="28"/>
        </w:rPr>
        <w:t xml:space="preserve">дного ландшафту,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Pr="00E210AA">
        <w:rPr>
          <w:sz w:val="28"/>
          <w:szCs w:val="28"/>
        </w:rPr>
        <w:t>території</w:t>
      </w:r>
      <w:proofErr w:type="spellEnd"/>
      <w:r w:rsidRPr="00E210AA">
        <w:rPr>
          <w:sz w:val="28"/>
          <w:szCs w:val="28"/>
        </w:rPr>
        <w:t xml:space="preserve"> ландшафтного заказника </w:t>
      </w:r>
      <w:proofErr w:type="spellStart"/>
      <w:r w:rsidRPr="00E210AA">
        <w:rPr>
          <w:sz w:val="28"/>
          <w:szCs w:val="28"/>
        </w:rPr>
        <w:t>місцевого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значення</w:t>
      </w:r>
      <w:proofErr w:type="spellEnd"/>
      <w:r w:rsidRPr="00E210AA">
        <w:rPr>
          <w:sz w:val="28"/>
          <w:szCs w:val="28"/>
        </w:rPr>
        <w:t xml:space="preserve"> «</w:t>
      </w:r>
      <w:proofErr w:type="spellStart"/>
      <w:r w:rsidRPr="00E210AA">
        <w:rPr>
          <w:sz w:val="28"/>
          <w:szCs w:val="28"/>
        </w:rPr>
        <w:t>Острів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Жуків</w:t>
      </w:r>
      <w:proofErr w:type="spellEnd"/>
      <w:r w:rsidRPr="00E210AA">
        <w:rPr>
          <w:sz w:val="28"/>
          <w:szCs w:val="28"/>
        </w:rPr>
        <w:t>».</w:t>
      </w:r>
    </w:p>
    <w:p w:rsidR="00CA036F" w:rsidRPr="00E210AA" w:rsidRDefault="00CA036F" w:rsidP="00CA036F">
      <w:pPr>
        <w:ind w:firstLine="720"/>
        <w:jc w:val="both"/>
        <w:rPr>
          <w:sz w:val="28"/>
          <w:szCs w:val="28"/>
        </w:rPr>
      </w:pPr>
      <w:proofErr w:type="spellStart"/>
      <w:r w:rsidRPr="00E210AA">
        <w:rPr>
          <w:sz w:val="28"/>
          <w:szCs w:val="28"/>
          <w:lang w:eastAsia="uk-UA"/>
        </w:rPr>
        <w:t>Р</w:t>
      </w:r>
      <w:r w:rsidRPr="00E210AA">
        <w:rPr>
          <w:sz w:val="28"/>
          <w:szCs w:val="28"/>
        </w:rPr>
        <w:t>ішенням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господарського</w:t>
      </w:r>
      <w:proofErr w:type="spellEnd"/>
      <w:r w:rsidRPr="00E210AA">
        <w:rPr>
          <w:sz w:val="28"/>
          <w:szCs w:val="28"/>
        </w:rPr>
        <w:t xml:space="preserve"> суду м. </w:t>
      </w:r>
      <w:proofErr w:type="spellStart"/>
      <w:r w:rsidRPr="00E210AA">
        <w:rPr>
          <w:sz w:val="28"/>
          <w:szCs w:val="28"/>
        </w:rPr>
        <w:t>Києва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від</w:t>
      </w:r>
      <w:proofErr w:type="spellEnd"/>
      <w:r w:rsidRPr="00E210AA">
        <w:rPr>
          <w:sz w:val="28"/>
          <w:szCs w:val="28"/>
        </w:rPr>
        <w:t xml:space="preserve"> 07.04.2015 № 910/755/15-г </w:t>
      </w:r>
      <w:proofErr w:type="spellStart"/>
      <w:r w:rsidRPr="00E210AA">
        <w:rPr>
          <w:sz w:val="28"/>
          <w:szCs w:val="28"/>
        </w:rPr>
        <w:t>визнано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незаконним</w:t>
      </w:r>
      <w:proofErr w:type="spellEnd"/>
      <w:r w:rsidRPr="00E210AA">
        <w:rPr>
          <w:sz w:val="28"/>
          <w:szCs w:val="28"/>
        </w:rPr>
        <w:t xml:space="preserve"> та </w:t>
      </w:r>
      <w:proofErr w:type="spellStart"/>
      <w:r w:rsidRPr="00E210AA">
        <w:rPr>
          <w:sz w:val="28"/>
          <w:szCs w:val="28"/>
        </w:rPr>
        <w:t>скасовано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рішення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Київської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міської</w:t>
      </w:r>
      <w:proofErr w:type="spellEnd"/>
      <w:r w:rsidRPr="00E210AA">
        <w:rPr>
          <w:sz w:val="28"/>
          <w:szCs w:val="28"/>
        </w:rPr>
        <w:t xml:space="preserve"> ради </w:t>
      </w:r>
      <w:proofErr w:type="spellStart"/>
      <w:r w:rsidRPr="00E210AA">
        <w:rPr>
          <w:sz w:val="28"/>
          <w:szCs w:val="28"/>
        </w:rPr>
        <w:t>від</w:t>
      </w:r>
      <w:proofErr w:type="spellEnd"/>
      <w:r w:rsidRPr="00E210AA">
        <w:rPr>
          <w:sz w:val="28"/>
          <w:szCs w:val="28"/>
        </w:rPr>
        <w:t xml:space="preserve"> 29.04.2010 № 788/4226, </w:t>
      </w:r>
      <w:proofErr w:type="spellStart"/>
      <w:r w:rsidRPr="00E210AA">
        <w:rPr>
          <w:sz w:val="28"/>
          <w:szCs w:val="28"/>
        </w:rPr>
        <w:t>визнано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недійсним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договір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оренди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земельної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ділянки</w:t>
      </w:r>
      <w:proofErr w:type="spellEnd"/>
      <w:r w:rsidRPr="00E210AA">
        <w:rPr>
          <w:sz w:val="28"/>
          <w:szCs w:val="28"/>
        </w:rPr>
        <w:t xml:space="preserve">, </w:t>
      </w:r>
      <w:proofErr w:type="spellStart"/>
      <w:r w:rsidRPr="00E210AA">
        <w:rPr>
          <w:sz w:val="28"/>
          <w:szCs w:val="28"/>
        </w:rPr>
        <w:t>визнано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відсутнім</w:t>
      </w:r>
      <w:proofErr w:type="spellEnd"/>
      <w:r w:rsidRPr="00E210AA">
        <w:rPr>
          <w:sz w:val="28"/>
          <w:szCs w:val="28"/>
        </w:rPr>
        <w:t xml:space="preserve"> у кооператива право </w:t>
      </w:r>
      <w:proofErr w:type="spellStart"/>
      <w:r w:rsidRPr="00E210AA">
        <w:rPr>
          <w:sz w:val="28"/>
          <w:szCs w:val="28"/>
        </w:rPr>
        <w:t>користування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земельними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ділянками</w:t>
      </w:r>
      <w:proofErr w:type="spellEnd"/>
      <w:r w:rsidRPr="00E210AA">
        <w:rPr>
          <w:sz w:val="28"/>
          <w:szCs w:val="28"/>
        </w:rPr>
        <w:t xml:space="preserve"> та </w:t>
      </w:r>
      <w:proofErr w:type="spellStart"/>
      <w:r w:rsidRPr="00E210AA">
        <w:rPr>
          <w:sz w:val="28"/>
          <w:szCs w:val="28"/>
        </w:rPr>
        <w:t>зобов’язано</w:t>
      </w:r>
      <w:proofErr w:type="spellEnd"/>
      <w:r w:rsidRPr="00E210AA">
        <w:rPr>
          <w:sz w:val="28"/>
          <w:szCs w:val="28"/>
        </w:rPr>
        <w:t xml:space="preserve"> кооператив </w:t>
      </w:r>
      <w:proofErr w:type="spellStart"/>
      <w:r w:rsidRPr="00E210AA">
        <w:rPr>
          <w:sz w:val="28"/>
          <w:szCs w:val="28"/>
        </w:rPr>
        <w:t>повернути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земельні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ділянки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лощею</w:t>
      </w:r>
      <w:proofErr w:type="spellEnd"/>
      <w:r>
        <w:rPr>
          <w:color w:val="000000"/>
          <w:sz w:val="28"/>
          <w:szCs w:val="28"/>
        </w:rPr>
        <w:t xml:space="preserve"> 5,1064 га, 9,2481 га та</w:t>
      </w:r>
      <w:r w:rsidRPr="00E210AA">
        <w:rPr>
          <w:color w:val="000000"/>
          <w:sz w:val="28"/>
          <w:szCs w:val="28"/>
        </w:rPr>
        <w:t xml:space="preserve"> 0,9898 га</w:t>
      </w:r>
      <w:r w:rsidRPr="00E210AA">
        <w:rPr>
          <w:sz w:val="28"/>
          <w:szCs w:val="28"/>
        </w:rPr>
        <w:t xml:space="preserve"> у </w:t>
      </w:r>
      <w:proofErr w:type="spellStart"/>
      <w:r w:rsidRPr="00E210AA">
        <w:rPr>
          <w:sz w:val="28"/>
          <w:szCs w:val="28"/>
        </w:rPr>
        <w:t>розпорядження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Київської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міської</w:t>
      </w:r>
      <w:proofErr w:type="spellEnd"/>
      <w:r w:rsidRPr="00E210AA">
        <w:rPr>
          <w:sz w:val="28"/>
          <w:szCs w:val="28"/>
        </w:rPr>
        <w:t xml:space="preserve"> ради. </w:t>
      </w:r>
    </w:p>
    <w:p w:rsidR="00CA036F" w:rsidRPr="00E210AA" w:rsidRDefault="00CA036F" w:rsidP="00CA036F">
      <w:pPr>
        <w:ind w:firstLine="720"/>
        <w:jc w:val="both"/>
        <w:rPr>
          <w:sz w:val="28"/>
          <w:szCs w:val="28"/>
        </w:rPr>
      </w:pPr>
      <w:proofErr w:type="spellStart"/>
      <w:r w:rsidRPr="00E210AA">
        <w:rPr>
          <w:sz w:val="28"/>
          <w:szCs w:val="28"/>
        </w:rPr>
        <w:lastRenderedPageBreak/>
        <w:t>Постановою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Київського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апеляційного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господарського</w:t>
      </w:r>
      <w:proofErr w:type="spellEnd"/>
      <w:r w:rsidRPr="00E210AA">
        <w:rPr>
          <w:sz w:val="28"/>
          <w:szCs w:val="28"/>
        </w:rPr>
        <w:t xml:space="preserve"> суду </w:t>
      </w:r>
      <w:proofErr w:type="spellStart"/>
      <w:r w:rsidRPr="00E210AA">
        <w:rPr>
          <w:sz w:val="28"/>
          <w:szCs w:val="28"/>
        </w:rPr>
        <w:t>від</w:t>
      </w:r>
      <w:proofErr w:type="spellEnd"/>
      <w:r w:rsidRPr="00E210AA">
        <w:rPr>
          <w:sz w:val="28"/>
          <w:szCs w:val="28"/>
        </w:rPr>
        <w:t xml:space="preserve"> 02.02.2016, </w:t>
      </w:r>
      <w:proofErr w:type="spellStart"/>
      <w:r w:rsidRPr="00E210AA">
        <w:rPr>
          <w:sz w:val="28"/>
          <w:szCs w:val="28"/>
        </w:rPr>
        <w:t>залишеною</w:t>
      </w:r>
      <w:proofErr w:type="spellEnd"/>
      <w:r w:rsidRPr="00E210AA">
        <w:rPr>
          <w:sz w:val="28"/>
          <w:szCs w:val="28"/>
        </w:rPr>
        <w:t xml:space="preserve"> без </w:t>
      </w:r>
      <w:proofErr w:type="spellStart"/>
      <w:r w:rsidRPr="00E210AA">
        <w:rPr>
          <w:sz w:val="28"/>
          <w:szCs w:val="28"/>
        </w:rPr>
        <w:t>змін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постановою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Вищого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господарського</w:t>
      </w:r>
      <w:proofErr w:type="spellEnd"/>
      <w:r w:rsidRPr="00E210AA">
        <w:rPr>
          <w:sz w:val="28"/>
          <w:szCs w:val="28"/>
        </w:rPr>
        <w:t xml:space="preserve"> суду </w:t>
      </w:r>
      <w:proofErr w:type="spellStart"/>
      <w:r w:rsidRPr="00E210AA">
        <w:rPr>
          <w:sz w:val="28"/>
          <w:szCs w:val="28"/>
        </w:rPr>
        <w:t>України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від</w:t>
      </w:r>
      <w:proofErr w:type="spellEnd"/>
      <w:r w:rsidRPr="00E210AA">
        <w:rPr>
          <w:sz w:val="28"/>
          <w:szCs w:val="28"/>
        </w:rPr>
        <w:t xml:space="preserve"> 06.04.2016, </w:t>
      </w:r>
      <w:proofErr w:type="spellStart"/>
      <w:r w:rsidRPr="00E210AA">
        <w:rPr>
          <w:sz w:val="28"/>
          <w:szCs w:val="28"/>
        </w:rPr>
        <w:t>рішення</w:t>
      </w:r>
      <w:proofErr w:type="spellEnd"/>
      <w:r w:rsidRPr="00E210AA">
        <w:rPr>
          <w:sz w:val="28"/>
          <w:szCs w:val="28"/>
        </w:rPr>
        <w:t xml:space="preserve"> суду </w:t>
      </w:r>
      <w:proofErr w:type="spellStart"/>
      <w:r w:rsidRPr="00E210AA">
        <w:rPr>
          <w:sz w:val="28"/>
          <w:szCs w:val="28"/>
        </w:rPr>
        <w:t>першої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інстанції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скасовано</w:t>
      </w:r>
      <w:proofErr w:type="spellEnd"/>
      <w:r w:rsidRPr="00E210AA">
        <w:rPr>
          <w:sz w:val="28"/>
          <w:szCs w:val="28"/>
        </w:rPr>
        <w:t xml:space="preserve"> та </w:t>
      </w:r>
      <w:proofErr w:type="spellStart"/>
      <w:r w:rsidRPr="00E210AA">
        <w:rPr>
          <w:sz w:val="28"/>
          <w:szCs w:val="28"/>
        </w:rPr>
        <w:t>прийнято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нове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рішення</w:t>
      </w:r>
      <w:proofErr w:type="spellEnd"/>
      <w:r w:rsidRPr="00E210AA">
        <w:rPr>
          <w:sz w:val="28"/>
          <w:szCs w:val="28"/>
        </w:rPr>
        <w:t xml:space="preserve">, </w:t>
      </w:r>
      <w:proofErr w:type="spellStart"/>
      <w:r w:rsidRPr="00E210AA">
        <w:rPr>
          <w:sz w:val="28"/>
          <w:szCs w:val="28"/>
        </w:rPr>
        <w:t>яким</w:t>
      </w:r>
      <w:proofErr w:type="spellEnd"/>
      <w:r w:rsidRPr="00E210AA">
        <w:rPr>
          <w:sz w:val="28"/>
          <w:szCs w:val="28"/>
        </w:rPr>
        <w:t xml:space="preserve"> у </w:t>
      </w:r>
      <w:proofErr w:type="spellStart"/>
      <w:r w:rsidRPr="00E210AA">
        <w:rPr>
          <w:sz w:val="28"/>
          <w:szCs w:val="28"/>
        </w:rPr>
        <w:t>позові</w:t>
      </w:r>
      <w:proofErr w:type="spellEnd"/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відмовлено</w:t>
      </w:r>
      <w:proofErr w:type="spellEnd"/>
      <w:r w:rsidRPr="00E210AA">
        <w:rPr>
          <w:sz w:val="28"/>
          <w:szCs w:val="28"/>
        </w:rPr>
        <w:t>.</w:t>
      </w:r>
    </w:p>
    <w:p w:rsidR="00CA036F" w:rsidRPr="00E210AA" w:rsidRDefault="00CA036F" w:rsidP="00CA036F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10AA">
        <w:rPr>
          <w:sz w:val="28"/>
          <w:szCs w:val="28"/>
          <w:lang w:val="uk-UA"/>
        </w:rPr>
        <w:t xml:space="preserve">Приймаючи вказані рішення, суди виходили з того, що детальний план території Острова Жуків та межі ландшафтного заказника місцевого значення «Жуків острів» не встановлені, у зв’язку з чим не доведено </w:t>
      </w:r>
      <w:r w:rsidRPr="00E210AA">
        <w:rPr>
          <w:color w:val="000000"/>
          <w:sz w:val="28"/>
          <w:szCs w:val="28"/>
          <w:lang w:val="uk-UA"/>
        </w:rPr>
        <w:t>належність спірних земельних ділянок до земель рекреаційного призначення.</w:t>
      </w:r>
    </w:p>
    <w:p w:rsidR="00CA036F" w:rsidRPr="00E210AA" w:rsidRDefault="00CA036F" w:rsidP="00CA036F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10AA">
        <w:rPr>
          <w:sz w:val="28"/>
          <w:szCs w:val="28"/>
          <w:lang w:val="uk-UA"/>
        </w:rPr>
        <w:t>Крім того, заступник керівника Київської місцевої прокуратури № 1 у жовтні 2016 року звернувся до господарського суду м. Києва з позовом в інтересах держави в особі Київської міської ради до Обслуговуючого житлово-будівельного кооперативу індивідуальних забудовників приватних житлових будинків «</w:t>
      </w:r>
      <w:proofErr w:type="spellStart"/>
      <w:r w:rsidRPr="00E210AA">
        <w:rPr>
          <w:sz w:val="28"/>
          <w:szCs w:val="28"/>
          <w:lang w:val="uk-UA"/>
        </w:rPr>
        <w:t>Совські</w:t>
      </w:r>
      <w:proofErr w:type="spellEnd"/>
      <w:r w:rsidRPr="00E210AA">
        <w:rPr>
          <w:sz w:val="28"/>
          <w:szCs w:val="28"/>
          <w:lang w:val="uk-UA"/>
        </w:rPr>
        <w:t xml:space="preserve"> ставки» про стягнення заборгованості по орендній платі у розмірі 564 тис. грн., розірвання договору оренди та повернення земельної ділянки </w:t>
      </w:r>
      <w:r w:rsidRPr="00E210AA">
        <w:rPr>
          <w:color w:val="000000"/>
          <w:sz w:val="28"/>
          <w:szCs w:val="28"/>
          <w:lang w:val="uk-UA"/>
        </w:rPr>
        <w:t>площею 5,1064 га по вул. Лютнева, 58-а, Лютнева 58-в у Голосіївському районі м. Києва</w:t>
      </w:r>
      <w:r w:rsidRPr="00E210AA">
        <w:rPr>
          <w:sz w:val="28"/>
          <w:szCs w:val="28"/>
          <w:lang w:val="uk-UA"/>
        </w:rPr>
        <w:t>.</w:t>
      </w:r>
    </w:p>
    <w:p w:rsidR="00CA036F" w:rsidRPr="00E210AA" w:rsidRDefault="00CA036F" w:rsidP="00CA036F">
      <w:pPr>
        <w:pStyle w:val="p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210AA">
        <w:rPr>
          <w:color w:val="000000"/>
          <w:sz w:val="28"/>
          <w:szCs w:val="28"/>
          <w:lang w:val="uk-UA"/>
        </w:rPr>
        <w:t>Позовні вимоги обґрунтовані тим, що у зв’язку з порушенням ЖБК «</w:t>
      </w:r>
      <w:proofErr w:type="spellStart"/>
      <w:r w:rsidRPr="00E210AA">
        <w:rPr>
          <w:color w:val="000000"/>
          <w:sz w:val="28"/>
          <w:szCs w:val="28"/>
          <w:lang w:val="uk-UA"/>
        </w:rPr>
        <w:t>Совські</w:t>
      </w:r>
      <w:proofErr w:type="spellEnd"/>
      <w:r w:rsidRPr="00E210AA">
        <w:rPr>
          <w:color w:val="000000"/>
          <w:sz w:val="28"/>
          <w:szCs w:val="28"/>
          <w:lang w:val="uk-UA"/>
        </w:rPr>
        <w:t xml:space="preserve"> ставки» істотних умов договору оренди від 03.10.2014 № 144, яке полягає у систематичній несплаті орендної плати за спірну земельну ділянку, </w:t>
      </w:r>
      <w:r w:rsidRPr="00E210AA">
        <w:rPr>
          <w:sz w:val="28"/>
          <w:szCs w:val="28"/>
          <w:lang w:val="uk-UA"/>
        </w:rPr>
        <w:t>договір має бути розірваний, а земельна ділянка підлягає поверненню Київській міській раді.</w:t>
      </w:r>
    </w:p>
    <w:p w:rsidR="00CA036F" w:rsidRPr="00E210AA" w:rsidRDefault="00CA036F" w:rsidP="00CA036F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10AA">
        <w:rPr>
          <w:color w:val="000000"/>
          <w:sz w:val="28"/>
          <w:szCs w:val="28"/>
          <w:lang w:val="uk-UA"/>
        </w:rPr>
        <w:t xml:space="preserve">Рішенням господарського суду м. Києва від 24.11.2016 № </w:t>
      </w:r>
      <w:r w:rsidRPr="00E210AA">
        <w:rPr>
          <w:sz w:val="28"/>
          <w:szCs w:val="28"/>
          <w:lang w:val="uk-UA"/>
        </w:rPr>
        <w:t>910/18471/16</w:t>
      </w:r>
      <w:r w:rsidRPr="00E210AA">
        <w:rPr>
          <w:b/>
          <w:sz w:val="28"/>
          <w:szCs w:val="28"/>
          <w:lang w:val="uk-UA"/>
        </w:rPr>
        <w:t xml:space="preserve"> </w:t>
      </w:r>
      <w:r w:rsidRPr="00E210AA">
        <w:rPr>
          <w:color w:val="000000"/>
          <w:sz w:val="28"/>
          <w:szCs w:val="28"/>
          <w:lang w:val="uk-UA"/>
        </w:rPr>
        <w:t>провадження в частині стягнення з ЖБК «</w:t>
      </w:r>
      <w:proofErr w:type="spellStart"/>
      <w:r w:rsidRPr="00E210AA">
        <w:rPr>
          <w:color w:val="000000"/>
          <w:sz w:val="28"/>
          <w:szCs w:val="28"/>
          <w:lang w:val="uk-UA"/>
        </w:rPr>
        <w:t>Совські</w:t>
      </w:r>
      <w:proofErr w:type="spellEnd"/>
      <w:r w:rsidRPr="00E210AA">
        <w:rPr>
          <w:color w:val="000000"/>
          <w:sz w:val="28"/>
          <w:szCs w:val="28"/>
          <w:lang w:val="uk-UA"/>
        </w:rPr>
        <w:t xml:space="preserve"> ставки»</w:t>
      </w:r>
      <w:r w:rsidRPr="00E210AA">
        <w:rPr>
          <w:sz w:val="28"/>
          <w:szCs w:val="28"/>
          <w:lang w:val="uk-UA"/>
        </w:rPr>
        <w:t xml:space="preserve"> заборгованості по орендній платі у розмірі</w:t>
      </w:r>
      <w:r w:rsidRPr="00E210AA">
        <w:rPr>
          <w:color w:val="000000"/>
          <w:sz w:val="28"/>
          <w:szCs w:val="28"/>
          <w:lang w:val="uk-UA"/>
        </w:rPr>
        <w:t xml:space="preserve"> </w:t>
      </w:r>
      <w:r w:rsidRPr="00E210AA">
        <w:rPr>
          <w:sz w:val="28"/>
          <w:szCs w:val="28"/>
          <w:lang w:val="uk-UA"/>
        </w:rPr>
        <w:t xml:space="preserve">564 тис. грн. припинено, а в частині позовних вимог про розірвання договору оренди та повернення земельної ділянки у позові відмовлено, оскільки </w:t>
      </w:r>
      <w:r w:rsidRPr="00E210AA">
        <w:rPr>
          <w:color w:val="000000"/>
          <w:sz w:val="28"/>
          <w:szCs w:val="28"/>
          <w:lang w:val="uk-UA"/>
        </w:rPr>
        <w:t xml:space="preserve">під час </w:t>
      </w:r>
      <w:r w:rsidRPr="00E210AA">
        <w:rPr>
          <w:sz w:val="28"/>
          <w:szCs w:val="28"/>
          <w:lang w:val="uk-UA"/>
        </w:rPr>
        <w:t>розгляду справи відповідачем повністю погашено заборгованість по орендній платі.</w:t>
      </w:r>
    </w:p>
    <w:p w:rsidR="00CA036F" w:rsidRPr="00E210AA" w:rsidRDefault="00CA036F" w:rsidP="00CA036F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10AA">
        <w:rPr>
          <w:sz w:val="28"/>
          <w:szCs w:val="28"/>
          <w:lang w:val="uk-UA"/>
        </w:rPr>
        <w:t>На час прийняття вказаного рішення судами сформовано правову позицію, яка викладена, зокрема, у постановах Верховного Суду України від 21.01.2015 у справі № 910/16306/13 та Вищого господарського суду України від 26.11.2014 у справі № 910/4113/13, від 27.02.2014 у справі № 914/2804/13, від 27.11.2014 у справі № 910/1278/14, від 26.02.2015 у справі № 917/1692/14 згідно якої сплата заборгованості по орендній платі за земельну ділянку свідчить про відсутність підстав для розірвання договору оренди.</w:t>
      </w:r>
    </w:p>
    <w:p w:rsidR="00CA036F" w:rsidRPr="00E210AA" w:rsidRDefault="00CA036F" w:rsidP="00CA036F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10AA">
        <w:rPr>
          <w:sz w:val="28"/>
          <w:szCs w:val="28"/>
          <w:lang w:val="uk-UA"/>
        </w:rPr>
        <w:t xml:space="preserve">Водночас, за інформацією розміщеною на офіційному сайті Департаменту містобудування та архітектури виконавчого органу Київської міської ради (КМДА) встановлено, що наказом від 13.08.2019 затверджено </w:t>
      </w:r>
      <w:r w:rsidRPr="00E210AA">
        <w:rPr>
          <w:color w:val="000000"/>
          <w:sz w:val="28"/>
          <w:szCs w:val="28"/>
          <w:lang w:val="uk-UA"/>
        </w:rPr>
        <w:t>ЖБК «</w:t>
      </w:r>
      <w:proofErr w:type="spellStart"/>
      <w:r w:rsidRPr="00E210AA">
        <w:rPr>
          <w:color w:val="000000"/>
          <w:sz w:val="28"/>
          <w:szCs w:val="28"/>
          <w:lang w:val="uk-UA"/>
        </w:rPr>
        <w:t>Совські</w:t>
      </w:r>
      <w:proofErr w:type="spellEnd"/>
      <w:r w:rsidRPr="00E210AA">
        <w:rPr>
          <w:color w:val="000000"/>
          <w:sz w:val="28"/>
          <w:szCs w:val="28"/>
          <w:lang w:val="uk-UA"/>
        </w:rPr>
        <w:t xml:space="preserve"> ставки» </w:t>
      </w:r>
      <w:r w:rsidRPr="00E210AA">
        <w:rPr>
          <w:sz w:val="28"/>
          <w:szCs w:val="28"/>
          <w:lang w:val="uk-UA"/>
        </w:rPr>
        <w:t xml:space="preserve">містобудівні умови та обмеження для проектування об’єкта будівництва «Будівництво і обслуговування житлового комплексу з об’єктами громадського призначення та облаштуванням лінійних об’єктів транспортної інфраструктури» по вул. Лютневій, 58-А, 58-В </w:t>
      </w:r>
      <w:r w:rsidRPr="00E210AA">
        <w:rPr>
          <w:color w:val="000000"/>
          <w:sz w:val="28"/>
          <w:szCs w:val="28"/>
          <w:lang w:val="uk-UA"/>
        </w:rPr>
        <w:t>у Голосіївському районі м. Києва</w:t>
      </w:r>
      <w:r w:rsidRPr="00E210AA">
        <w:rPr>
          <w:sz w:val="28"/>
          <w:szCs w:val="28"/>
          <w:lang w:val="uk-UA"/>
        </w:rPr>
        <w:t>.</w:t>
      </w:r>
    </w:p>
    <w:p w:rsidR="00CA036F" w:rsidRPr="00E210AA" w:rsidRDefault="00CA036F" w:rsidP="00CA036F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210AA">
        <w:rPr>
          <w:sz w:val="28"/>
          <w:szCs w:val="28"/>
          <w:lang w:val="uk-UA"/>
        </w:rPr>
        <w:t xml:space="preserve">На разі прокуратурою м. Києва скеровано запити щодо підстав видачі згаданих містобудівних умов та обмежень, а також щодо їх правомірності до Київської міської державної адміністрації, Київської міської ради та </w:t>
      </w:r>
      <w:r w:rsidRPr="00E210AA">
        <w:rPr>
          <w:sz w:val="28"/>
          <w:szCs w:val="28"/>
          <w:shd w:val="clear" w:color="auto" w:fill="FFFFFF"/>
          <w:lang w:val="uk-UA"/>
        </w:rPr>
        <w:t>Державної архітектурно-будівельної інспекції України.</w:t>
      </w:r>
    </w:p>
    <w:p w:rsidR="006864BA" w:rsidRDefault="006864BA" w:rsidP="00C157B9">
      <w:pPr>
        <w:shd w:val="clear" w:color="auto" w:fill="FFFFFF"/>
        <w:ind w:firstLine="708"/>
        <w:jc w:val="both"/>
        <w:rPr>
          <w:b/>
          <w:sz w:val="28"/>
          <w:szCs w:val="32"/>
          <w:lang w:val="uk-UA"/>
        </w:rPr>
      </w:pPr>
    </w:p>
    <w:p w:rsidR="00CD6FE6" w:rsidRDefault="00BD02CE" w:rsidP="003E4985">
      <w:pPr>
        <w:shd w:val="clear" w:color="auto" w:fill="FFFFFF"/>
        <w:ind w:firstLine="708"/>
        <w:jc w:val="both"/>
        <w:rPr>
          <w:sz w:val="32"/>
          <w:szCs w:val="32"/>
          <w:lang w:val="uk-UA"/>
        </w:rPr>
      </w:pPr>
      <w:r>
        <w:rPr>
          <w:b/>
          <w:sz w:val="28"/>
          <w:szCs w:val="32"/>
          <w:lang w:val="uk-UA"/>
        </w:rPr>
        <w:t>Прес-</w:t>
      </w:r>
      <w:r w:rsidR="00CD6FE6" w:rsidRPr="00734C9C">
        <w:rPr>
          <w:b/>
          <w:sz w:val="28"/>
          <w:szCs w:val="32"/>
          <w:lang w:val="uk-UA"/>
        </w:rPr>
        <w:t>служба прокуратури міста Києва</w:t>
      </w:r>
    </w:p>
    <w:sectPr w:rsidR="00CD6FE6" w:rsidSect="00232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E6"/>
    <w:rsid w:val="00074098"/>
    <w:rsid w:val="00084628"/>
    <w:rsid w:val="00124CC5"/>
    <w:rsid w:val="001E2EB0"/>
    <w:rsid w:val="00232DEE"/>
    <w:rsid w:val="00245EDD"/>
    <w:rsid w:val="002505A6"/>
    <w:rsid w:val="002635C7"/>
    <w:rsid w:val="0036192B"/>
    <w:rsid w:val="003E4985"/>
    <w:rsid w:val="00533699"/>
    <w:rsid w:val="00612AF5"/>
    <w:rsid w:val="00626BD1"/>
    <w:rsid w:val="006328A5"/>
    <w:rsid w:val="006864BA"/>
    <w:rsid w:val="0072662C"/>
    <w:rsid w:val="00734C9C"/>
    <w:rsid w:val="00792BEB"/>
    <w:rsid w:val="007932AA"/>
    <w:rsid w:val="00800C8F"/>
    <w:rsid w:val="0088224C"/>
    <w:rsid w:val="00882E6E"/>
    <w:rsid w:val="00891EEB"/>
    <w:rsid w:val="008A1F22"/>
    <w:rsid w:val="00940B9E"/>
    <w:rsid w:val="0095604C"/>
    <w:rsid w:val="00AE37B7"/>
    <w:rsid w:val="00BD02CE"/>
    <w:rsid w:val="00C1140F"/>
    <w:rsid w:val="00C157B9"/>
    <w:rsid w:val="00C36A32"/>
    <w:rsid w:val="00C7025B"/>
    <w:rsid w:val="00C87E96"/>
    <w:rsid w:val="00CA036F"/>
    <w:rsid w:val="00CA1FD1"/>
    <w:rsid w:val="00CD6FE6"/>
    <w:rsid w:val="00E21920"/>
    <w:rsid w:val="00E3505D"/>
    <w:rsid w:val="00E43973"/>
    <w:rsid w:val="00E734AF"/>
    <w:rsid w:val="00EB7C04"/>
    <w:rsid w:val="00F10BDC"/>
    <w:rsid w:val="00F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70A70"/>
  <w15:chartTrackingRefBased/>
  <w15:docId w15:val="{6BD889C6-747E-4155-A06B-D0DD5BE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FE6"/>
  </w:style>
  <w:style w:type="paragraph" w:styleId="a3">
    <w:name w:val="Balloon Text"/>
    <w:basedOn w:val="a"/>
    <w:link w:val="a4"/>
    <w:uiPriority w:val="99"/>
    <w:semiHidden/>
    <w:unhideWhenUsed/>
    <w:rsid w:val="00E21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2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45EDD"/>
    <w:rPr>
      <w:color w:val="0000FF"/>
      <w:u w:val="single"/>
    </w:rPr>
  </w:style>
  <w:style w:type="paragraph" w:customStyle="1" w:styleId="p8">
    <w:name w:val="p8"/>
    <w:basedOn w:val="a"/>
    <w:rsid w:val="00CA0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Ігор Разумей</cp:lastModifiedBy>
  <cp:revision>2</cp:revision>
  <cp:lastPrinted>2019-05-28T09:26:00Z</cp:lastPrinted>
  <dcterms:created xsi:type="dcterms:W3CDTF">2019-10-25T11:59:00Z</dcterms:created>
  <dcterms:modified xsi:type="dcterms:W3CDTF">2019-10-25T11:59:00Z</dcterms:modified>
</cp:coreProperties>
</file>