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EF3" w:rsidRDefault="00BE3EF3" w:rsidP="00BE3EF3">
      <w:pPr>
        <w:pStyle w:val="a3"/>
        <w:ind w:left="2268" w:right="83" w:firstLine="2977"/>
        <w:rPr>
          <w:rFonts w:ascii="Times New Roman" w:hAnsi="Times New Roman" w:cs="Times New Roman"/>
          <w:b/>
          <w:sz w:val="28"/>
          <w:szCs w:val="28"/>
        </w:rPr>
      </w:pPr>
      <w:r w:rsidRPr="000B1FD2">
        <w:rPr>
          <w:rFonts w:ascii="Times New Roman" w:hAnsi="Times New Roman" w:cs="Times New Roman"/>
          <w:b/>
          <w:sz w:val="28"/>
          <w:szCs w:val="28"/>
        </w:rPr>
        <w:t xml:space="preserve">Верховна Рада України </w:t>
      </w:r>
    </w:p>
    <w:p w:rsidR="00BE3EF3" w:rsidRPr="000B1FD2" w:rsidRDefault="00BE3EF3" w:rsidP="00BE3EF3">
      <w:pPr>
        <w:pStyle w:val="a3"/>
        <w:ind w:left="2268" w:right="83" w:firstLine="2977"/>
        <w:rPr>
          <w:rFonts w:ascii="Times New Roman" w:hAnsi="Times New Roman" w:cs="Times New Roman"/>
          <w:b/>
          <w:sz w:val="28"/>
          <w:szCs w:val="28"/>
        </w:rPr>
      </w:pPr>
      <w:r w:rsidRPr="000B1FD2">
        <w:rPr>
          <w:rFonts w:ascii="Times New Roman" w:hAnsi="Times New Roman" w:cs="Times New Roman"/>
          <w:b/>
          <w:sz w:val="28"/>
          <w:szCs w:val="28"/>
        </w:rPr>
        <w:t>Народним депутатам України</w:t>
      </w:r>
    </w:p>
    <w:p w:rsidR="00BE3EF3" w:rsidRPr="000B1FD2" w:rsidRDefault="00BE3EF3" w:rsidP="00BE3EF3">
      <w:pPr>
        <w:pStyle w:val="a3"/>
        <w:ind w:right="-59" w:firstLine="426"/>
        <w:jc w:val="center"/>
        <w:rPr>
          <w:rFonts w:ascii="Times New Roman" w:hAnsi="Times New Roman" w:cs="Times New Roman"/>
          <w:b/>
          <w:sz w:val="28"/>
          <w:szCs w:val="28"/>
        </w:rPr>
      </w:pPr>
    </w:p>
    <w:p w:rsidR="00BE3EF3" w:rsidRDefault="00BE3EF3" w:rsidP="00BE3EF3">
      <w:pPr>
        <w:pStyle w:val="a3"/>
        <w:ind w:right="-59" w:firstLine="426"/>
        <w:jc w:val="center"/>
        <w:rPr>
          <w:rFonts w:ascii="Times New Roman" w:hAnsi="Times New Roman" w:cs="Times New Roman"/>
          <w:b/>
          <w:sz w:val="28"/>
          <w:szCs w:val="28"/>
        </w:rPr>
      </w:pPr>
    </w:p>
    <w:p w:rsidR="00406AA6" w:rsidRDefault="00406AA6" w:rsidP="00BE3EF3">
      <w:pPr>
        <w:pStyle w:val="a3"/>
        <w:ind w:right="-59" w:firstLine="426"/>
        <w:jc w:val="center"/>
        <w:rPr>
          <w:rFonts w:ascii="Times New Roman" w:hAnsi="Times New Roman" w:cs="Times New Roman"/>
          <w:b/>
          <w:sz w:val="28"/>
          <w:szCs w:val="28"/>
        </w:rPr>
      </w:pPr>
    </w:p>
    <w:p w:rsidR="00406AA6" w:rsidRDefault="00406AA6" w:rsidP="00BE3EF3">
      <w:pPr>
        <w:pStyle w:val="a3"/>
        <w:ind w:right="-59" w:firstLine="426"/>
        <w:jc w:val="center"/>
        <w:rPr>
          <w:rFonts w:ascii="Times New Roman" w:hAnsi="Times New Roman" w:cs="Times New Roman"/>
          <w:b/>
          <w:sz w:val="28"/>
          <w:szCs w:val="28"/>
        </w:rPr>
      </w:pPr>
    </w:p>
    <w:p w:rsidR="00406AA6" w:rsidRDefault="00406AA6" w:rsidP="00BE3EF3">
      <w:pPr>
        <w:pStyle w:val="a3"/>
        <w:ind w:right="-59" w:firstLine="426"/>
        <w:jc w:val="center"/>
        <w:rPr>
          <w:rFonts w:ascii="Times New Roman" w:hAnsi="Times New Roman" w:cs="Times New Roman"/>
          <w:b/>
          <w:sz w:val="28"/>
          <w:szCs w:val="28"/>
        </w:rPr>
      </w:pPr>
    </w:p>
    <w:p w:rsidR="00BE3EF3" w:rsidRPr="000B1FD2" w:rsidRDefault="00BE3EF3" w:rsidP="00BE3EF3">
      <w:pPr>
        <w:pStyle w:val="a3"/>
        <w:ind w:right="-59" w:firstLine="426"/>
        <w:jc w:val="center"/>
        <w:rPr>
          <w:rFonts w:ascii="Times New Roman" w:hAnsi="Times New Roman" w:cs="Times New Roman"/>
          <w:b/>
          <w:sz w:val="28"/>
          <w:szCs w:val="28"/>
        </w:rPr>
      </w:pPr>
      <w:r w:rsidRPr="000B1FD2">
        <w:rPr>
          <w:rFonts w:ascii="Times New Roman" w:hAnsi="Times New Roman" w:cs="Times New Roman"/>
          <w:b/>
          <w:sz w:val="28"/>
          <w:szCs w:val="28"/>
        </w:rPr>
        <w:t>Звернення</w:t>
      </w:r>
    </w:p>
    <w:p w:rsidR="00BE3EF3" w:rsidRPr="000B1FD2" w:rsidRDefault="00BE3EF3" w:rsidP="00BE3EF3">
      <w:pPr>
        <w:pStyle w:val="a3"/>
        <w:ind w:right="-59" w:firstLine="426"/>
        <w:jc w:val="center"/>
        <w:rPr>
          <w:rFonts w:ascii="Times New Roman" w:hAnsi="Times New Roman" w:cs="Times New Roman"/>
          <w:b/>
          <w:sz w:val="28"/>
          <w:szCs w:val="28"/>
        </w:rPr>
      </w:pPr>
      <w:r w:rsidRPr="000B1FD2">
        <w:rPr>
          <w:rFonts w:ascii="Times New Roman" w:hAnsi="Times New Roman" w:cs="Times New Roman"/>
          <w:b/>
          <w:sz w:val="28"/>
          <w:szCs w:val="28"/>
        </w:rPr>
        <w:t xml:space="preserve">депутатів Київської обласної ради </w:t>
      </w:r>
      <w:r>
        <w:rPr>
          <w:rFonts w:ascii="Times New Roman" w:hAnsi="Times New Roman" w:cs="Times New Roman"/>
          <w:b/>
          <w:sz w:val="28"/>
          <w:szCs w:val="28"/>
          <w:lang w:val="en-US"/>
        </w:rPr>
        <w:t>VII</w:t>
      </w:r>
      <w:r w:rsidRPr="00BE3EF3">
        <w:rPr>
          <w:rFonts w:ascii="Times New Roman" w:hAnsi="Times New Roman" w:cs="Times New Roman"/>
          <w:b/>
          <w:sz w:val="28"/>
          <w:szCs w:val="28"/>
          <w:lang w:val="ru-RU"/>
        </w:rPr>
        <w:t xml:space="preserve"> </w:t>
      </w:r>
      <w:r w:rsidRPr="00BE3EF3">
        <w:rPr>
          <w:rFonts w:ascii="Times New Roman" w:hAnsi="Times New Roman" w:cs="Times New Roman"/>
          <w:b/>
          <w:sz w:val="28"/>
          <w:szCs w:val="28"/>
        </w:rPr>
        <w:t>скликання</w:t>
      </w:r>
      <w:r>
        <w:rPr>
          <w:rFonts w:ascii="Times New Roman" w:hAnsi="Times New Roman" w:cs="Times New Roman"/>
          <w:b/>
          <w:sz w:val="28"/>
          <w:szCs w:val="28"/>
          <w:lang w:val="ru-RU"/>
        </w:rPr>
        <w:t xml:space="preserve"> </w:t>
      </w:r>
      <w:r w:rsidRPr="000B1FD2">
        <w:rPr>
          <w:rFonts w:ascii="Times New Roman" w:hAnsi="Times New Roman" w:cs="Times New Roman"/>
          <w:b/>
          <w:sz w:val="28"/>
          <w:szCs w:val="28"/>
        </w:rPr>
        <w:t>до Верховної Ради України щодо встановлення справедливості та визнання добровольців АТО учасниками</w:t>
      </w:r>
      <w:r w:rsidR="00406AA6">
        <w:rPr>
          <w:rFonts w:ascii="Times New Roman" w:hAnsi="Times New Roman" w:cs="Times New Roman"/>
          <w:b/>
          <w:sz w:val="28"/>
          <w:szCs w:val="28"/>
        </w:rPr>
        <w:t xml:space="preserve"> </w:t>
      </w:r>
      <w:bookmarkStart w:id="0" w:name="_GoBack"/>
      <w:bookmarkEnd w:id="0"/>
      <w:r w:rsidRPr="000B1FD2">
        <w:rPr>
          <w:rFonts w:ascii="Times New Roman" w:hAnsi="Times New Roman" w:cs="Times New Roman"/>
          <w:b/>
          <w:sz w:val="28"/>
          <w:szCs w:val="28"/>
        </w:rPr>
        <w:t>бойових дій</w:t>
      </w:r>
    </w:p>
    <w:p w:rsidR="00BE3EF3" w:rsidRPr="000B1FD2" w:rsidRDefault="00BE3EF3" w:rsidP="00BE3EF3">
      <w:pPr>
        <w:pStyle w:val="a3"/>
        <w:ind w:right="-59" w:firstLine="426"/>
        <w:jc w:val="center"/>
        <w:rPr>
          <w:rFonts w:ascii="Times New Roman" w:hAnsi="Times New Roman" w:cs="Times New Roman"/>
          <w:b/>
          <w:sz w:val="28"/>
          <w:szCs w:val="28"/>
        </w:rPr>
      </w:pPr>
    </w:p>
    <w:p w:rsidR="00BE3EF3" w:rsidRPr="000B1FD2" w:rsidRDefault="00BE3EF3" w:rsidP="00BE3EF3">
      <w:pPr>
        <w:pStyle w:val="a3"/>
        <w:ind w:right="-59" w:firstLine="426"/>
        <w:jc w:val="both"/>
        <w:rPr>
          <w:rFonts w:ascii="Times New Roman" w:hAnsi="Times New Roman" w:cs="Times New Roman"/>
          <w:sz w:val="28"/>
          <w:szCs w:val="28"/>
        </w:rPr>
      </w:pPr>
      <w:r w:rsidRPr="000B1FD2">
        <w:rPr>
          <w:rFonts w:ascii="Times New Roman" w:hAnsi="Times New Roman" w:cs="Times New Roman"/>
          <w:sz w:val="28"/>
          <w:szCs w:val="28"/>
        </w:rPr>
        <w:t>Навесні, 2014 року на Сході України склалася ситуація, за якої виникла загроза незалежності, суверенітету та територіальної цілісності України. Громадяни України з гідністю виконали свій конституційний обов’язок і ціною власного життя стали на захист Вітчизни.</w:t>
      </w:r>
    </w:p>
    <w:p w:rsidR="00BE3EF3" w:rsidRPr="000B1FD2" w:rsidRDefault="00BE3EF3" w:rsidP="00BE3EF3">
      <w:pPr>
        <w:pStyle w:val="a3"/>
        <w:ind w:right="-59" w:firstLine="426"/>
        <w:jc w:val="both"/>
        <w:rPr>
          <w:rFonts w:ascii="Times New Roman" w:hAnsi="Times New Roman" w:cs="Times New Roman"/>
          <w:sz w:val="28"/>
          <w:szCs w:val="28"/>
        </w:rPr>
      </w:pPr>
      <w:r w:rsidRPr="000B1FD2">
        <w:rPr>
          <w:rFonts w:ascii="Times New Roman" w:hAnsi="Times New Roman" w:cs="Times New Roman"/>
          <w:sz w:val="28"/>
          <w:szCs w:val="28"/>
        </w:rPr>
        <w:t>З перших днів ворожої агресії частина громадян України на виконання конституційного обов’язку щодо захисту Батьківщини вступили до добровольчих формувань і зі зброєю в руках взяли на себе перший удар агресора на території Донецької та Луганської областей.</w:t>
      </w:r>
    </w:p>
    <w:p w:rsidR="00BE3EF3" w:rsidRPr="000B1FD2" w:rsidRDefault="00BE3EF3" w:rsidP="00BE3EF3">
      <w:pPr>
        <w:pStyle w:val="a3"/>
        <w:ind w:right="-59" w:firstLine="426"/>
        <w:jc w:val="both"/>
        <w:rPr>
          <w:rFonts w:ascii="Times New Roman" w:hAnsi="Times New Roman" w:cs="Times New Roman"/>
          <w:sz w:val="28"/>
          <w:szCs w:val="28"/>
        </w:rPr>
      </w:pPr>
      <w:r w:rsidRPr="000B1FD2">
        <w:rPr>
          <w:rFonts w:ascii="Times New Roman" w:hAnsi="Times New Roman" w:cs="Times New Roman"/>
          <w:sz w:val="28"/>
          <w:szCs w:val="28"/>
        </w:rPr>
        <w:t>На жаль, поза увагою держави залишаються українські добровольці антитерористичної операції, які за покликом серця залишили власні домівки та сім’ї з метою захисту незалежності нашої країни і брали безпосередню участь в антитерористичній операції, але їх добровольчі формування не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і правоохоронних органів.</w:t>
      </w:r>
    </w:p>
    <w:p w:rsidR="00BE3EF3" w:rsidRPr="000B1FD2" w:rsidRDefault="00BE3EF3" w:rsidP="00BE3EF3">
      <w:pPr>
        <w:pStyle w:val="a3"/>
        <w:ind w:right="-59" w:firstLine="426"/>
        <w:jc w:val="both"/>
        <w:rPr>
          <w:rFonts w:ascii="Times New Roman" w:hAnsi="Times New Roman" w:cs="Times New Roman"/>
          <w:sz w:val="28"/>
          <w:szCs w:val="28"/>
        </w:rPr>
      </w:pPr>
      <w:r w:rsidRPr="000B1FD2">
        <w:rPr>
          <w:rFonts w:ascii="Times New Roman" w:hAnsi="Times New Roman" w:cs="Times New Roman"/>
          <w:sz w:val="28"/>
          <w:szCs w:val="28"/>
        </w:rPr>
        <w:t>Ударна міць українських військових дій, учасники найгарячіших військових баталій з окупантом в Україні залишились фактично поза законом та досі не визнані учасниками антитерористичної операції. Відтак вони та члени сімей загиблих добровольців антитерористичної операції не отримують соціальних гарантій, пільг та належної допомоги від держави, а найголовніше - ці герої позбавлені офіційного визнання їх захисниками України і змушені з цього питання звертатися до суду.</w:t>
      </w:r>
    </w:p>
    <w:p w:rsidR="00BE3EF3" w:rsidRPr="000B1FD2" w:rsidRDefault="00BE3EF3" w:rsidP="00BE3EF3">
      <w:pPr>
        <w:pStyle w:val="a3"/>
        <w:ind w:right="-59" w:firstLine="426"/>
        <w:jc w:val="both"/>
        <w:rPr>
          <w:rFonts w:ascii="Times New Roman" w:hAnsi="Times New Roman" w:cs="Times New Roman"/>
          <w:sz w:val="28"/>
          <w:szCs w:val="28"/>
        </w:rPr>
      </w:pPr>
      <w:r w:rsidRPr="000B1FD2">
        <w:rPr>
          <w:rFonts w:ascii="Times New Roman" w:hAnsi="Times New Roman" w:cs="Times New Roman"/>
          <w:sz w:val="28"/>
          <w:szCs w:val="28"/>
        </w:rPr>
        <w:t>З метою забезпечення гідного вшанування воїнів, що віддають своє життя задля миру мільйонів українців, зміцнення патріотизму та самосвідомості громадян України, депутати Київської обласної ради наполягають на внесенні змін до Закону України «Про статус ветеранів війни, гарантії їх соціального захисту» у частині визнання учасником бойових дій осіб, які у складі добровольчих угрупу</w:t>
      </w:r>
      <w:r>
        <w:rPr>
          <w:rFonts w:ascii="Times New Roman" w:hAnsi="Times New Roman" w:cs="Times New Roman"/>
          <w:sz w:val="28"/>
          <w:szCs w:val="28"/>
        </w:rPr>
        <w:t xml:space="preserve">вань, що були утворені або </w:t>
      </w:r>
      <w:proofErr w:type="spellStart"/>
      <w:r>
        <w:rPr>
          <w:rFonts w:ascii="Times New Roman" w:hAnsi="Times New Roman" w:cs="Times New Roman"/>
          <w:sz w:val="28"/>
          <w:szCs w:val="28"/>
        </w:rPr>
        <w:t>само</w:t>
      </w:r>
      <w:r w:rsidRPr="000B1FD2">
        <w:rPr>
          <w:rFonts w:ascii="Times New Roman" w:hAnsi="Times New Roman" w:cs="Times New Roman"/>
          <w:sz w:val="28"/>
          <w:szCs w:val="28"/>
        </w:rPr>
        <w:t>організувалися</w:t>
      </w:r>
      <w:proofErr w:type="spellEnd"/>
      <w:r w:rsidRPr="000B1FD2">
        <w:rPr>
          <w:rFonts w:ascii="Times New Roman" w:hAnsi="Times New Roman" w:cs="Times New Roman"/>
          <w:sz w:val="28"/>
          <w:szCs w:val="28"/>
        </w:rPr>
        <w:t xml:space="preserve"> для захисту незалежності, суверенітету та територіальної цілісності України,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без умови, що в подальшому такі добровольчі формування були включені до складу Збройних Сил України, Міністерства </w:t>
      </w:r>
      <w:r w:rsidRPr="000B1FD2">
        <w:rPr>
          <w:rFonts w:ascii="Times New Roman" w:hAnsi="Times New Roman" w:cs="Times New Roman"/>
          <w:sz w:val="28"/>
          <w:szCs w:val="28"/>
        </w:rPr>
        <w:lastRenderedPageBreak/>
        <w:t>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w:t>
      </w:r>
    </w:p>
    <w:p w:rsidR="00BE3EF3" w:rsidRDefault="00BE3EF3" w:rsidP="00BE3EF3">
      <w:pPr>
        <w:pStyle w:val="a3"/>
        <w:ind w:right="-59" w:firstLine="426"/>
        <w:jc w:val="both"/>
        <w:rPr>
          <w:rFonts w:ascii="Times New Roman" w:hAnsi="Times New Roman" w:cs="Times New Roman"/>
          <w:sz w:val="28"/>
          <w:szCs w:val="28"/>
        </w:rPr>
      </w:pPr>
      <w:r w:rsidRPr="000B1FD2">
        <w:rPr>
          <w:rFonts w:ascii="Times New Roman" w:hAnsi="Times New Roman" w:cs="Times New Roman"/>
          <w:sz w:val="28"/>
          <w:szCs w:val="28"/>
        </w:rPr>
        <w:t>Впевнені, що дане рішення зменшить напругу у суспільстві з даного питання та посилить авторитет влади як такої, що дбає про своїх захисників.</w:t>
      </w:r>
    </w:p>
    <w:p w:rsidR="00BE3EF3" w:rsidRDefault="00BE3EF3" w:rsidP="00BE3EF3">
      <w:pPr>
        <w:pStyle w:val="a3"/>
        <w:ind w:right="-59" w:firstLine="426"/>
        <w:jc w:val="both"/>
        <w:rPr>
          <w:rFonts w:ascii="Times New Roman" w:hAnsi="Times New Roman" w:cs="Times New Roman"/>
          <w:sz w:val="28"/>
          <w:szCs w:val="28"/>
        </w:rPr>
      </w:pPr>
    </w:p>
    <w:p w:rsidR="00BE3EF3" w:rsidRDefault="00BE3EF3" w:rsidP="00BE3EF3">
      <w:pPr>
        <w:pStyle w:val="a3"/>
        <w:ind w:right="-59" w:hanging="284"/>
        <w:jc w:val="both"/>
        <w:rPr>
          <w:rFonts w:ascii="Times New Roman" w:hAnsi="Times New Roman" w:cs="Times New Roman"/>
          <w:sz w:val="28"/>
          <w:szCs w:val="28"/>
        </w:rPr>
      </w:pPr>
    </w:p>
    <w:p w:rsidR="00BE3EF3" w:rsidRPr="00F52A6A" w:rsidRDefault="00BE3EF3" w:rsidP="00BE3EF3">
      <w:pPr>
        <w:shd w:val="clear" w:color="auto" w:fill="FFFFFF"/>
        <w:ind w:left="5220" w:hanging="284"/>
        <w:rPr>
          <w:b/>
          <w:bCs/>
        </w:rPr>
      </w:pPr>
      <w:r w:rsidRPr="00F52A6A">
        <w:rPr>
          <w:b/>
          <w:bCs/>
        </w:rPr>
        <w:t>Підтримано</w:t>
      </w:r>
    </w:p>
    <w:p w:rsidR="00BE3EF3" w:rsidRPr="00DA51EA" w:rsidRDefault="00BE3EF3" w:rsidP="00BE3EF3">
      <w:pPr>
        <w:shd w:val="clear" w:color="auto" w:fill="FFFFFF"/>
        <w:ind w:left="5220" w:hanging="284"/>
        <w:rPr>
          <w:b/>
          <w:bCs/>
        </w:rPr>
      </w:pPr>
      <w:r w:rsidRPr="00DA51EA">
        <w:rPr>
          <w:b/>
          <w:bCs/>
        </w:rPr>
        <w:t>рішенням Київської обласної ради</w:t>
      </w:r>
    </w:p>
    <w:p w:rsidR="00BE3EF3" w:rsidRPr="00DA51EA" w:rsidRDefault="00BE3EF3" w:rsidP="00BE3EF3">
      <w:pPr>
        <w:ind w:left="5220" w:hanging="284"/>
      </w:pPr>
      <w:r>
        <w:rPr>
          <w:b/>
          <w:bCs/>
        </w:rPr>
        <w:t>від 25</w:t>
      </w:r>
      <w:r w:rsidRPr="00DA51EA">
        <w:rPr>
          <w:b/>
          <w:bCs/>
        </w:rPr>
        <w:t>.0</w:t>
      </w:r>
      <w:r>
        <w:rPr>
          <w:b/>
          <w:bCs/>
        </w:rPr>
        <w:t>7.2019 № 591</w:t>
      </w:r>
      <w:r>
        <w:rPr>
          <w:b/>
          <w:bCs/>
        </w:rPr>
        <w:t>-2</w:t>
      </w:r>
      <w:r>
        <w:rPr>
          <w:b/>
          <w:bCs/>
        </w:rPr>
        <w:t>9</w:t>
      </w:r>
      <w:r w:rsidRPr="00DA51EA">
        <w:rPr>
          <w:b/>
          <w:bCs/>
        </w:rPr>
        <w:t>-VII</w:t>
      </w:r>
    </w:p>
    <w:p w:rsidR="00BE3EF3" w:rsidRDefault="00BE3EF3" w:rsidP="00BE3EF3">
      <w:pPr>
        <w:pStyle w:val="a3"/>
        <w:ind w:right="-59" w:firstLine="426"/>
        <w:jc w:val="both"/>
        <w:rPr>
          <w:rFonts w:ascii="Times New Roman" w:hAnsi="Times New Roman" w:cs="Times New Roman"/>
          <w:sz w:val="28"/>
          <w:szCs w:val="28"/>
        </w:rPr>
      </w:pPr>
    </w:p>
    <w:p w:rsidR="001B1C0C" w:rsidRDefault="001B1C0C"/>
    <w:sectPr w:rsidR="001B1C0C" w:rsidSect="00BE3EF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C6B" w:rsidRDefault="006E3C6B" w:rsidP="00BE3EF3">
      <w:r>
        <w:separator/>
      </w:r>
    </w:p>
  </w:endnote>
  <w:endnote w:type="continuationSeparator" w:id="0">
    <w:p w:rsidR="006E3C6B" w:rsidRDefault="006E3C6B" w:rsidP="00BE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C6B" w:rsidRDefault="006E3C6B" w:rsidP="00BE3EF3">
      <w:r>
        <w:separator/>
      </w:r>
    </w:p>
  </w:footnote>
  <w:footnote w:type="continuationSeparator" w:id="0">
    <w:p w:rsidR="006E3C6B" w:rsidRDefault="006E3C6B" w:rsidP="00BE3E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883662"/>
      <w:docPartObj>
        <w:docPartGallery w:val="Page Numbers (Top of Page)"/>
        <w:docPartUnique/>
      </w:docPartObj>
    </w:sdtPr>
    <w:sdtEndPr>
      <w:rPr>
        <w:rFonts w:ascii="Times New Roman" w:hAnsi="Times New Roman" w:cs="Times New Roman"/>
        <w:sz w:val="28"/>
        <w:szCs w:val="28"/>
      </w:rPr>
    </w:sdtEndPr>
    <w:sdtContent>
      <w:p w:rsidR="00BE3EF3" w:rsidRPr="00BE3EF3" w:rsidRDefault="00BE3EF3">
        <w:pPr>
          <w:pStyle w:val="a4"/>
          <w:jc w:val="center"/>
          <w:rPr>
            <w:rFonts w:ascii="Times New Roman" w:hAnsi="Times New Roman" w:cs="Times New Roman"/>
            <w:sz w:val="28"/>
            <w:szCs w:val="28"/>
          </w:rPr>
        </w:pPr>
        <w:r w:rsidRPr="00BE3EF3">
          <w:rPr>
            <w:rFonts w:ascii="Times New Roman" w:hAnsi="Times New Roman" w:cs="Times New Roman"/>
            <w:sz w:val="28"/>
            <w:szCs w:val="28"/>
          </w:rPr>
          <w:fldChar w:fldCharType="begin"/>
        </w:r>
        <w:r w:rsidRPr="00BE3EF3">
          <w:rPr>
            <w:rFonts w:ascii="Times New Roman" w:hAnsi="Times New Roman" w:cs="Times New Roman"/>
            <w:sz w:val="28"/>
            <w:szCs w:val="28"/>
          </w:rPr>
          <w:instrText>PAGE   \* MERGEFORMAT</w:instrText>
        </w:r>
        <w:r w:rsidRPr="00BE3EF3">
          <w:rPr>
            <w:rFonts w:ascii="Times New Roman" w:hAnsi="Times New Roman" w:cs="Times New Roman"/>
            <w:sz w:val="28"/>
            <w:szCs w:val="28"/>
          </w:rPr>
          <w:fldChar w:fldCharType="separate"/>
        </w:r>
        <w:r w:rsidR="00406AA6" w:rsidRPr="00406AA6">
          <w:rPr>
            <w:rFonts w:ascii="Times New Roman" w:hAnsi="Times New Roman" w:cs="Times New Roman"/>
            <w:noProof/>
            <w:sz w:val="28"/>
            <w:szCs w:val="28"/>
            <w:lang w:val="ru-RU"/>
          </w:rPr>
          <w:t>2</w:t>
        </w:r>
        <w:r w:rsidRPr="00BE3EF3">
          <w:rPr>
            <w:rFonts w:ascii="Times New Roman" w:hAnsi="Times New Roman" w:cs="Times New Roman"/>
            <w:sz w:val="28"/>
            <w:szCs w:val="28"/>
          </w:rPr>
          <w:fldChar w:fldCharType="end"/>
        </w:r>
      </w:p>
    </w:sdtContent>
  </w:sdt>
  <w:p w:rsidR="00BE3EF3" w:rsidRDefault="00BE3EF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F3"/>
    <w:rsid w:val="001B1C0C"/>
    <w:rsid w:val="00406AA6"/>
    <w:rsid w:val="006E3C6B"/>
    <w:rsid w:val="00BE3E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7958"/>
  <w15:chartTrackingRefBased/>
  <w15:docId w15:val="{A2E1A2AA-8FFD-4B60-8937-985EC9BE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EF3"/>
    <w:pPr>
      <w:spacing w:after="0" w:line="240" w:lineRule="auto"/>
      <w:ind w:firstLine="709"/>
      <w:jc w:val="both"/>
    </w:pPr>
    <w:rPr>
      <w:rFonts w:ascii="Times New Roman" w:hAnsi="Times New Roman" w:cs="Times New Roman"/>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3EF3"/>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a4">
    <w:name w:val="header"/>
    <w:basedOn w:val="a"/>
    <w:link w:val="a5"/>
    <w:uiPriority w:val="99"/>
    <w:unhideWhenUsed/>
    <w:rsid w:val="00BE3EF3"/>
    <w:pPr>
      <w:tabs>
        <w:tab w:val="center" w:pos="4677"/>
        <w:tab w:val="right" w:pos="9355"/>
      </w:tabs>
      <w:ind w:firstLine="0"/>
      <w:jc w:val="left"/>
    </w:pPr>
    <w:rPr>
      <w:rFonts w:asciiTheme="minorHAnsi" w:hAnsiTheme="minorHAnsi" w:cstheme="minorBidi"/>
      <w:color w:val="auto"/>
      <w:sz w:val="22"/>
      <w:szCs w:val="22"/>
    </w:rPr>
  </w:style>
  <w:style w:type="character" w:customStyle="1" w:styleId="a5">
    <w:name w:val="Верхний колонтитул Знак"/>
    <w:basedOn w:val="a0"/>
    <w:link w:val="a4"/>
    <w:uiPriority w:val="99"/>
    <w:rsid w:val="00BE3EF3"/>
  </w:style>
  <w:style w:type="paragraph" w:styleId="a6">
    <w:name w:val="footer"/>
    <w:basedOn w:val="a"/>
    <w:link w:val="a7"/>
    <w:uiPriority w:val="99"/>
    <w:unhideWhenUsed/>
    <w:rsid w:val="00BE3EF3"/>
    <w:pPr>
      <w:tabs>
        <w:tab w:val="center" w:pos="4677"/>
        <w:tab w:val="right" w:pos="9355"/>
      </w:tabs>
      <w:ind w:firstLine="0"/>
      <w:jc w:val="left"/>
    </w:pPr>
    <w:rPr>
      <w:rFonts w:asciiTheme="minorHAnsi" w:hAnsiTheme="minorHAnsi" w:cstheme="minorBidi"/>
      <w:color w:val="auto"/>
      <w:sz w:val="22"/>
      <w:szCs w:val="22"/>
    </w:rPr>
  </w:style>
  <w:style w:type="character" w:customStyle="1" w:styleId="a7">
    <w:name w:val="Нижний колонтитул Знак"/>
    <w:basedOn w:val="a0"/>
    <w:link w:val="a6"/>
    <w:uiPriority w:val="99"/>
    <w:rsid w:val="00BE3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1822</Words>
  <Characters>1040</Characters>
  <Application>Microsoft Office Word</Application>
  <DocSecurity>0</DocSecurity>
  <Lines>8</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Захарченко Любов Петрівна</dc:creator>
  <cp:keywords/>
  <dc:description/>
  <cp:lastModifiedBy>Захарченко Любов Петрівна</cp:lastModifiedBy>
  <cp:revision>2</cp:revision>
  <dcterms:created xsi:type="dcterms:W3CDTF">2019-07-30T14:54:00Z</dcterms:created>
  <dcterms:modified xsi:type="dcterms:W3CDTF">2019-07-30T14:57:00Z</dcterms:modified>
</cp:coreProperties>
</file>