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E5" w:rsidRPr="00C001D6" w:rsidRDefault="00A84DE5" w:rsidP="00EB37DD">
      <w:pPr>
        <w:pStyle w:val="a3"/>
        <w:spacing w:after="0"/>
        <w:rPr>
          <w:b/>
          <w:bCs/>
          <w:szCs w:val="24"/>
        </w:rPr>
      </w:pPr>
      <w:r w:rsidRPr="00C001D6">
        <w:rPr>
          <w:b/>
          <w:bCs/>
          <w:szCs w:val="24"/>
        </w:rPr>
        <w:t>ПОРІВНЯЛЬНА ТАБЛИЦЯ</w:t>
      </w:r>
      <w:r w:rsidR="00330846" w:rsidRPr="00C001D6">
        <w:rPr>
          <w:b/>
          <w:bCs/>
          <w:szCs w:val="24"/>
        </w:rPr>
        <w:br/>
      </w:r>
      <w:r w:rsidRPr="00C001D6">
        <w:rPr>
          <w:b/>
          <w:bCs/>
          <w:szCs w:val="24"/>
        </w:rPr>
        <w:t xml:space="preserve">до проекту Закону України </w:t>
      </w:r>
      <w:r w:rsidRPr="00C001D6">
        <w:rPr>
          <w:color w:val="000000"/>
          <w:szCs w:val="24"/>
        </w:rPr>
        <w:t>"</w:t>
      </w:r>
      <w:r w:rsidRPr="00C001D6">
        <w:rPr>
          <w:b/>
          <w:bCs/>
          <w:szCs w:val="24"/>
        </w:rPr>
        <w:t xml:space="preserve">Про внесення змін до Закону України </w:t>
      </w:r>
      <w:r w:rsidRPr="00C001D6">
        <w:rPr>
          <w:color w:val="000000"/>
          <w:szCs w:val="24"/>
        </w:rPr>
        <w:t>"</w:t>
      </w:r>
      <w:r w:rsidRPr="00C001D6">
        <w:rPr>
          <w:b/>
          <w:szCs w:val="24"/>
        </w:rPr>
        <w:t>Про Державний бюджет України на 20</w:t>
      </w:r>
      <w:r w:rsidR="00E170D0" w:rsidRPr="00C001D6">
        <w:rPr>
          <w:b/>
          <w:szCs w:val="24"/>
        </w:rPr>
        <w:t>20</w:t>
      </w:r>
      <w:r w:rsidRPr="00C001D6">
        <w:rPr>
          <w:b/>
          <w:szCs w:val="24"/>
        </w:rPr>
        <w:t xml:space="preserve"> рік</w:t>
      </w:r>
      <w:r w:rsidRPr="00C001D6">
        <w:rPr>
          <w:color w:val="000000"/>
          <w:szCs w:val="24"/>
        </w:rPr>
        <w:t>"</w:t>
      </w:r>
      <w:r w:rsidR="00330846" w:rsidRPr="00C001D6">
        <w:rPr>
          <w:color w:val="000000"/>
          <w:szCs w:val="24"/>
        </w:rPr>
        <w:t xml:space="preserve"> </w:t>
      </w:r>
      <w:r w:rsidR="00330846" w:rsidRPr="00C001D6">
        <w:rPr>
          <w:b/>
          <w:color w:val="000000"/>
          <w:szCs w:val="24"/>
        </w:rPr>
        <w:t>(реєстр. № 3279)</w:t>
      </w:r>
      <w:r w:rsidR="005149F8" w:rsidRPr="00C001D6">
        <w:rPr>
          <w:b/>
          <w:color w:val="000000"/>
          <w:szCs w:val="24"/>
        </w:rPr>
        <w:t xml:space="preserve"> при підготовці його до повторного першого читання</w:t>
      </w:r>
    </w:p>
    <w:p w:rsidR="00A84DE5" w:rsidRPr="00C001D6" w:rsidRDefault="00A84DE5" w:rsidP="00EB37DD">
      <w:pPr>
        <w:jc w:val="both"/>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01"/>
        <w:gridCol w:w="5102"/>
      </w:tblGrid>
      <w:tr w:rsidR="00C30536" w:rsidRPr="00C001D6" w:rsidTr="001D6629">
        <w:trPr>
          <w:tblHeader/>
          <w:jc w:val="center"/>
        </w:trPr>
        <w:tc>
          <w:tcPr>
            <w:tcW w:w="5101" w:type="dxa"/>
            <w:shd w:val="clear" w:color="auto" w:fill="FFF2CC" w:themeFill="accent4" w:themeFillTint="33"/>
          </w:tcPr>
          <w:p w:rsidR="00C30536" w:rsidRPr="00C001D6" w:rsidRDefault="00C30536" w:rsidP="005149F8">
            <w:pPr>
              <w:jc w:val="center"/>
              <w:rPr>
                <w:i/>
              </w:rPr>
            </w:pPr>
            <w:r w:rsidRPr="00C001D6">
              <w:rPr>
                <w:i/>
              </w:rPr>
              <w:t xml:space="preserve">Зміст положення </w:t>
            </w:r>
            <w:r w:rsidR="00330846" w:rsidRPr="00C001D6">
              <w:rPr>
                <w:i/>
              </w:rPr>
              <w:t xml:space="preserve">у Законі </w:t>
            </w:r>
            <w:r w:rsidR="005149F8" w:rsidRPr="00C001D6">
              <w:rPr>
                <w:i/>
              </w:rPr>
              <w:t>України «Про державний бюджет України на 2020 рік»</w:t>
            </w:r>
          </w:p>
        </w:tc>
        <w:tc>
          <w:tcPr>
            <w:tcW w:w="5101" w:type="dxa"/>
            <w:shd w:val="clear" w:color="auto" w:fill="FFF2CC" w:themeFill="accent4" w:themeFillTint="33"/>
          </w:tcPr>
          <w:p w:rsidR="00C30536" w:rsidRPr="00C001D6" w:rsidRDefault="00C30536" w:rsidP="00330846">
            <w:pPr>
              <w:jc w:val="center"/>
              <w:rPr>
                <w:i/>
              </w:rPr>
            </w:pPr>
            <w:r w:rsidRPr="00C001D6">
              <w:rPr>
                <w:bCs/>
                <w:i/>
              </w:rPr>
              <w:t xml:space="preserve">Зміст відповідного положення </w:t>
            </w:r>
            <w:r w:rsidR="00330846" w:rsidRPr="00C001D6">
              <w:rPr>
                <w:bCs/>
                <w:i/>
              </w:rPr>
              <w:t xml:space="preserve">в </w:t>
            </w:r>
            <w:r w:rsidRPr="00C001D6">
              <w:rPr>
                <w:bCs/>
                <w:i/>
              </w:rPr>
              <w:t>у</w:t>
            </w:r>
            <w:r w:rsidR="00330846" w:rsidRPr="00C001D6">
              <w:rPr>
                <w:bCs/>
                <w:i/>
              </w:rPr>
              <w:t xml:space="preserve">рядовому </w:t>
            </w:r>
            <w:r w:rsidRPr="00C001D6">
              <w:rPr>
                <w:bCs/>
                <w:i/>
              </w:rPr>
              <w:t xml:space="preserve">законопроекті </w:t>
            </w:r>
            <w:r w:rsidR="00EF5BF2" w:rsidRPr="00C001D6">
              <w:rPr>
                <w:bCs/>
                <w:i/>
              </w:rPr>
              <w:t xml:space="preserve">за реєстр. </w:t>
            </w:r>
            <w:r w:rsidRPr="00C001D6">
              <w:rPr>
                <w:bCs/>
                <w:i/>
              </w:rPr>
              <w:t>№ 3279</w:t>
            </w:r>
          </w:p>
        </w:tc>
        <w:tc>
          <w:tcPr>
            <w:tcW w:w="5102" w:type="dxa"/>
            <w:shd w:val="clear" w:color="auto" w:fill="FFF2CC" w:themeFill="accent4" w:themeFillTint="33"/>
          </w:tcPr>
          <w:p w:rsidR="00C30536" w:rsidRPr="00C001D6" w:rsidRDefault="00C30536" w:rsidP="00330846">
            <w:pPr>
              <w:jc w:val="center"/>
              <w:rPr>
                <w:i/>
              </w:rPr>
            </w:pPr>
            <w:r w:rsidRPr="00C001D6">
              <w:rPr>
                <w:bCs/>
                <w:i/>
              </w:rPr>
              <w:t>Зміст відповідного положення</w:t>
            </w:r>
            <w:r w:rsidR="00330846" w:rsidRPr="00C001D6">
              <w:rPr>
                <w:bCs/>
                <w:i/>
              </w:rPr>
              <w:t xml:space="preserve"> в доопрацьованому </w:t>
            </w:r>
            <w:r w:rsidRPr="00C001D6">
              <w:rPr>
                <w:bCs/>
                <w:i/>
              </w:rPr>
              <w:t>Комітетом</w:t>
            </w:r>
            <w:r w:rsidR="00330846" w:rsidRPr="00C001D6">
              <w:rPr>
                <w:bCs/>
                <w:i/>
              </w:rPr>
              <w:t xml:space="preserve"> законопроекті</w:t>
            </w:r>
          </w:p>
        </w:tc>
      </w:tr>
      <w:tr w:rsidR="008C2C91" w:rsidRPr="00C001D6" w:rsidTr="00C84287">
        <w:trPr>
          <w:jc w:val="center"/>
        </w:trPr>
        <w:tc>
          <w:tcPr>
            <w:tcW w:w="15304" w:type="dxa"/>
            <w:gridSpan w:val="3"/>
          </w:tcPr>
          <w:p w:rsidR="008C2C91" w:rsidRPr="008C2C91" w:rsidRDefault="008C2C91" w:rsidP="008C2C91">
            <w:pPr>
              <w:spacing w:before="60" w:after="60"/>
              <w:ind w:firstLine="284"/>
              <w:jc w:val="center"/>
              <w:rPr>
                <w:b/>
                <w:smallCaps/>
              </w:rPr>
            </w:pPr>
            <w:r w:rsidRPr="008C2C91">
              <w:rPr>
                <w:b/>
                <w:bCs/>
                <w:smallCaps/>
              </w:rPr>
              <w:t xml:space="preserve">Зміни до Закону України </w:t>
            </w:r>
            <w:r w:rsidRPr="008C2C91">
              <w:rPr>
                <w:smallCaps/>
                <w:color w:val="000000"/>
              </w:rPr>
              <w:t>"</w:t>
            </w:r>
            <w:r w:rsidRPr="008C2C91">
              <w:rPr>
                <w:b/>
                <w:smallCaps/>
              </w:rPr>
              <w:t>Про Державний бюджет України на 2020 рік</w:t>
            </w:r>
            <w:r w:rsidRPr="008C2C91">
              <w:rPr>
                <w:smallCaps/>
                <w:color w:val="000000"/>
              </w:rPr>
              <w:t>"</w:t>
            </w:r>
          </w:p>
        </w:tc>
      </w:tr>
      <w:tr w:rsidR="00C30536" w:rsidRPr="00C001D6" w:rsidTr="001D6629">
        <w:trPr>
          <w:jc w:val="center"/>
        </w:trPr>
        <w:tc>
          <w:tcPr>
            <w:tcW w:w="5101" w:type="dxa"/>
          </w:tcPr>
          <w:p w:rsidR="00C30536" w:rsidRPr="00C001D6" w:rsidRDefault="00C30536" w:rsidP="00C30536">
            <w:pPr>
              <w:ind w:firstLine="284"/>
              <w:jc w:val="both"/>
            </w:pPr>
            <w:bookmarkStart w:id="0" w:name="n4"/>
            <w:bookmarkEnd w:id="0"/>
            <w:r w:rsidRPr="00C001D6">
              <w:rPr>
                <w:b/>
              </w:rPr>
              <w:t>Стаття 1.</w:t>
            </w:r>
            <w:r w:rsidRPr="00C001D6">
              <w:t xml:space="preserve"> Визначити на 2020 рік:</w:t>
            </w:r>
          </w:p>
          <w:p w:rsidR="00C30536" w:rsidRPr="00C001D6" w:rsidRDefault="00C30536" w:rsidP="00C30536">
            <w:pPr>
              <w:ind w:firstLine="284"/>
              <w:jc w:val="both"/>
            </w:pPr>
            <w:r w:rsidRPr="00C001D6">
              <w:t xml:space="preserve">доходи Державного бюджету України у сумі </w:t>
            </w:r>
            <w:r w:rsidRPr="00C001D6">
              <w:rPr>
                <w:b/>
              </w:rPr>
              <w:t>1.095.580.446,2</w:t>
            </w:r>
            <w:r w:rsidRPr="00C001D6">
              <w:t xml:space="preserve"> тис. гривень, у тому числі доходи загального фонду Державного бюджету України - у сумі </w:t>
            </w:r>
            <w:r w:rsidRPr="00C001D6">
              <w:rPr>
                <w:b/>
              </w:rPr>
              <w:t>975.170.869</w:t>
            </w:r>
            <w:r w:rsidRPr="00C001D6">
              <w:t xml:space="preserve"> тис. гривень та доходи спеціального фонду Державного бюджету України - у сумі </w:t>
            </w:r>
            <w:r w:rsidRPr="00C001D6">
              <w:rPr>
                <w:b/>
              </w:rPr>
              <w:t>120.409.577,2</w:t>
            </w:r>
            <w:r w:rsidRPr="00C001D6">
              <w:t> тис.</w:t>
            </w:r>
            <w:r w:rsidR="001D6629" w:rsidRPr="00C001D6">
              <w:t xml:space="preserve"> </w:t>
            </w:r>
            <w:r w:rsidRPr="00C001D6">
              <w:t>гривень, згідно з додатком N 1 до цього Закону;</w:t>
            </w:r>
          </w:p>
          <w:p w:rsidR="00C30536" w:rsidRPr="00C001D6" w:rsidRDefault="00C30536" w:rsidP="00C30536">
            <w:pPr>
              <w:ind w:firstLine="284"/>
              <w:jc w:val="both"/>
            </w:pPr>
            <w:r w:rsidRPr="00C001D6">
              <w:t xml:space="preserve">видатки Державного бюджету України у сумі </w:t>
            </w:r>
            <w:r w:rsidRPr="00C001D6">
              <w:rPr>
                <w:b/>
              </w:rPr>
              <w:t>1.184.010.356,6</w:t>
            </w:r>
            <w:r w:rsidRPr="00C001D6">
              <w:t xml:space="preserve"> тис. гривень, у тому числі видатки загального фонду Державного бюджету України - у сумі </w:t>
            </w:r>
            <w:r w:rsidRPr="00C001D6">
              <w:rPr>
                <w:b/>
              </w:rPr>
              <w:t>1.052.678.829,4</w:t>
            </w:r>
            <w:r w:rsidR="001D6629" w:rsidRPr="00C001D6">
              <w:t> </w:t>
            </w:r>
            <w:r w:rsidRPr="00C001D6">
              <w:t xml:space="preserve">тис. гривень та видатки спеціального фонду Державного бюджету України - у сумі </w:t>
            </w:r>
            <w:r w:rsidRPr="00C001D6">
              <w:rPr>
                <w:b/>
              </w:rPr>
              <w:t>131.331.527,2</w:t>
            </w:r>
            <w:r w:rsidRPr="00C001D6">
              <w:t> тис.</w:t>
            </w:r>
            <w:r w:rsidR="001D6629" w:rsidRPr="00C001D6">
              <w:t xml:space="preserve"> </w:t>
            </w:r>
            <w:r w:rsidRPr="00C001D6">
              <w:t>гривень;</w:t>
            </w:r>
          </w:p>
          <w:p w:rsidR="00C30536" w:rsidRPr="00C001D6" w:rsidRDefault="00C30536" w:rsidP="00C30536">
            <w:pPr>
              <w:ind w:firstLine="284"/>
              <w:jc w:val="both"/>
            </w:pPr>
            <w:r w:rsidRPr="00C001D6">
              <w:t xml:space="preserve">повернення кредитів до Державного бюджету України у сумі </w:t>
            </w:r>
            <w:r w:rsidRPr="00C001D6">
              <w:rPr>
                <w:b/>
              </w:rPr>
              <w:t>7.375.047,4</w:t>
            </w:r>
            <w:r w:rsidR="001D6629" w:rsidRPr="00C001D6">
              <w:rPr>
                <w:b/>
              </w:rPr>
              <w:t> </w:t>
            </w:r>
            <w:r w:rsidRPr="00C001D6">
              <w:t>тис. гривень, у тому числі повернення кредитів до загального фонду Державного бюджету України - у сумі 6.843.480,7</w:t>
            </w:r>
            <w:r w:rsidR="001D6629" w:rsidRPr="00C001D6">
              <w:t> </w:t>
            </w:r>
            <w:r w:rsidRPr="00C001D6">
              <w:t xml:space="preserve">тис. гривень та повернення кредитів до спеціального фонду Державного бюджету України - у сумі </w:t>
            </w:r>
            <w:r w:rsidRPr="00C001D6">
              <w:rPr>
                <w:b/>
              </w:rPr>
              <w:t>531.566,7</w:t>
            </w:r>
            <w:r w:rsidR="001D6629" w:rsidRPr="00C001D6">
              <w:t> </w:t>
            </w:r>
            <w:r w:rsidRPr="00C001D6">
              <w:t>тис. гривень;</w:t>
            </w:r>
          </w:p>
          <w:p w:rsidR="00C30536" w:rsidRPr="00C001D6" w:rsidRDefault="00C30536" w:rsidP="00C30536">
            <w:pPr>
              <w:ind w:firstLine="284"/>
              <w:jc w:val="both"/>
            </w:pPr>
            <w:r w:rsidRPr="00C001D6">
              <w:t xml:space="preserve">надання кредитів з Державного бюджету України у сумі </w:t>
            </w:r>
            <w:r w:rsidRPr="00C001D6">
              <w:rPr>
                <w:b/>
              </w:rPr>
              <w:t>15.220.857</w:t>
            </w:r>
            <w:r w:rsidR="001D6629" w:rsidRPr="00C001D6">
              <w:t> </w:t>
            </w:r>
            <w:r w:rsidRPr="00C001D6">
              <w:t xml:space="preserve">тис. гривень, у тому числі надання кредитів із загального фонду </w:t>
            </w:r>
            <w:r w:rsidRPr="00C001D6">
              <w:lastRenderedPageBreak/>
              <w:t xml:space="preserve">Державного бюджету України - у сумі </w:t>
            </w:r>
            <w:r w:rsidRPr="00C001D6">
              <w:rPr>
                <w:b/>
              </w:rPr>
              <w:t>1.701.031</w:t>
            </w:r>
            <w:r w:rsidR="001D6629" w:rsidRPr="00C001D6">
              <w:t> </w:t>
            </w:r>
            <w:r w:rsidRPr="00C001D6">
              <w:t xml:space="preserve">тис. гривень та надання кредитів із спеціального фонду Державного бюджету України - у сумі </w:t>
            </w:r>
            <w:r w:rsidRPr="00C001D6">
              <w:rPr>
                <w:b/>
              </w:rPr>
              <w:t>13.519.826</w:t>
            </w:r>
            <w:r w:rsidRPr="00C001D6">
              <w:t> тис.</w:t>
            </w:r>
            <w:r w:rsidR="001D6629" w:rsidRPr="00C001D6">
              <w:t xml:space="preserve"> </w:t>
            </w:r>
            <w:r w:rsidRPr="00C001D6">
              <w:t>гривень;</w:t>
            </w:r>
          </w:p>
          <w:p w:rsidR="00C30536" w:rsidRPr="00C001D6" w:rsidRDefault="00C30536" w:rsidP="00C30536">
            <w:pPr>
              <w:ind w:firstLine="284"/>
              <w:jc w:val="both"/>
            </w:pPr>
            <w:r w:rsidRPr="00C001D6">
              <w:t xml:space="preserve">граничний обсяг дефіциту Державного бюджету України у сумі </w:t>
            </w:r>
            <w:r w:rsidRPr="00C001D6">
              <w:rPr>
                <w:b/>
              </w:rPr>
              <w:t>96.275.720</w:t>
            </w:r>
            <w:r w:rsidR="001D6629" w:rsidRPr="00C001D6">
              <w:t> </w:t>
            </w:r>
            <w:r w:rsidRPr="00C001D6">
              <w:t xml:space="preserve">тис. гривень, у тому числі граничний обсяг дефіциту загального фонду Державного бюджету України - у сумі </w:t>
            </w:r>
            <w:r w:rsidRPr="00C001D6">
              <w:rPr>
                <w:b/>
              </w:rPr>
              <w:t>72.365.510,7</w:t>
            </w:r>
            <w:r w:rsidR="001D6629" w:rsidRPr="00C001D6">
              <w:t> </w:t>
            </w:r>
            <w:r w:rsidRPr="00C001D6">
              <w:t>тис. гривень та граничний обсяг дефіциту спеціального фонду Державного бюджету України - у сумі 23.910.209,3</w:t>
            </w:r>
            <w:r w:rsidR="001D6629" w:rsidRPr="00C001D6">
              <w:t> </w:t>
            </w:r>
            <w:r w:rsidRPr="00C001D6">
              <w:t>тис. гривень, згідно з додатком N 2 до цього Закону;</w:t>
            </w:r>
          </w:p>
          <w:p w:rsidR="00C30536" w:rsidRPr="00C001D6" w:rsidRDefault="001D6629" w:rsidP="00C30536">
            <w:pPr>
              <w:ind w:firstLine="284"/>
              <w:jc w:val="both"/>
            </w:pPr>
            <w:r w:rsidRPr="00C001D6">
              <w:t>…</w:t>
            </w:r>
          </w:p>
        </w:tc>
        <w:tc>
          <w:tcPr>
            <w:tcW w:w="5101" w:type="dxa"/>
          </w:tcPr>
          <w:p w:rsidR="00330846" w:rsidRPr="00C001D6" w:rsidRDefault="00330846" w:rsidP="00330846">
            <w:pPr>
              <w:ind w:firstLine="284"/>
              <w:jc w:val="both"/>
            </w:pPr>
            <w:r w:rsidRPr="00C001D6">
              <w:rPr>
                <w:b/>
              </w:rPr>
              <w:lastRenderedPageBreak/>
              <w:t>Стаття 1.</w:t>
            </w:r>
            <w:r w:rsidRPr="00C001D6">
              <w:t xml:space="preserve"> Визначити на 2020 рік:</w:t>
            </w:r>
          </w:p>
          <w:p w:rsidR="00C30536" w:rsidRPr="00C001D6" w:rsidRDefault="00C30536" w:rsidP="00C30536">
            <w:pPr>
              <w:ind w:firstLine="284"/>
              <w:jc w:val="both"/>
            </w:pPr>
            <w:r w:rsidRPr="00C001D6">
              <w:t xml:space="preserve">доходи Державного бюджету України у сумі </w:t>
            </w:r>
            <w:r w:rsidRPr="00C001D6">
              <w:rPr>
                <w:b/>
                <w:u w:val="single"/>
              </w:rPr>
              <w:t>972.635.659,4</w:t>
            </w:r>
            <w:r w:rsidRPr="00C001D6">
              <w:t xml:space="preserve"> тис. гривень, у тому числі доходи загального фонду Державного бюджету України - у сумі </w:t>
            </w:r>
            <w:r w:rsidRPr="005D53CA">
              <w:rPr>
                <w:b/>
                <w:u w:val="single"/>
              </w:rPr>
              <w:t>853.394.303,2</w:t>
            </w:r>
            <w:r w:rsidRPr="00C001D6">
              <w:t xml:space="preserve"> тис. гривень та доходи спеціального фонду Державного бюджету України - у сумі </w:t>
            </w:r>
            <w:r w:rsidRPr="00C001D6">
              <w:rPr>
                <w:b/>
                <w:u w:val="single"/>
              </w:rPr>
              <w:t>119.241.356,2</w:t>
            </w:r>
            <w:r w:rsidRPr="00C001D6">
              <w:t> тис.</w:t>
            </w:r>
            <w:r w:rsidR="001D6629" w:rsidRPr="00C001D6">
              <w:t xml:space="preserve"> </w:t>
            </w:r>
            <w:r w:rsidRPr="00C001D6">
              <w:t>гривень, згідно з додатком N 1 до цього Закону;</w:t>
            </w:r>
          </w:p>
          <w:p w:rsidR="00C30536" w:rsidRPr="00C001D6" w:rsidRDefault="00C30536" w:rsidP="00C30536">
            <w:pPr>
              <w:ind w:firstLine="284"/>
              <w:jc w:val="both"/>
            </w:pPr>
            <w:r w:rsidRPr="00C001D6">
              <w:t xml:space="preserve">видатки Державного бюджету України у сумі </w:t>
            </w:r>
            <w:r w:rsidRPr="00C001D6">
              <w:rPr>
                <w:b/>
                <w:u w:val="single"/>
              </w:rPr>
              <w:t>1.263.225.707,7</w:t>
            </w:r>
            <w:r w:rsidRPr="00C001D6">
              <w:t xml:space="preserve"> тис. гривень, у тому числі видатки загального фонду Державного бюджету України - у сумі </w:t>
            </w:r>
            <w:r w:rsidRPr="005D53CA">
              <w:rPr>
                <w:b/>
                <w:u w:val="single"/>
              </w:rPr>
              <w:t>1.133.065.501,5</w:t>
            </w:r>
            <w:r w:rsidRPr="00C001D6">
              <w:t xml:space="preserve"> тис. гривень та видатки спеціального фонду Державного бюджету України - у сумі </w:t>
            </w:r>
            <w:r w:rsidRPr="00C001D6">
              <w:rPr>
                <w:b/>
                <w:u w:val="single"/>
              </w:rPr>
              <w:t>130.160.206,2</w:t>
            </w:r>
            <w:r w:rsidRPr="00C001D6">
              <w:t> тис.</w:t>
            </w:r>
            <w:r w:rsidR="001D6629" w:rsidRPr="00C001D6">
              <w:t xml:space="preserve"> </w:t>
            </w:r>
            <w:r w:rsidRPr="00C001D6">
              <w:t>гривень;</w:t>
            </w:r>
          </w:p>
          <w:p w:rsidR="00C30536" w:rsidRPr="00C001D6" w:rsidRDefault="00C30536" w:rsidP="00C30536">
            <w:pPr>
              <w:ind w:firstLine="284"/>
              <w:jc w:val="both"/>
            </w:pPr>
            <w:r w:rsidRPr="00C001D6">
              <w:t xml:space="preserve">повернення кредитів до Державного бюджету України у сумі </w:t>
            </w:r>
            <w:r w:rsidRPr="00C001D6">
              <w:rPr>
                <w:b/>
              </w:rPr>
              <w:t>7.386.547,4</w:t>
            </w:r>
            <w:r w:rsidR="001D6629" w:rsidRPr="00C001D6">
              <w:t> </w:t>
            </w:r>
            <w:r w:rsidRPr="00C001D6">
              <w:t>тис. гривень, у тому числі повернення кредитів до загального фонду Державного бюджету України - у сумі 6.843.480,7</w:t>
            </w:r>
            <w:r w:rsidR="001D6629" w:rsidRPr="00C001D6">
              <w:t> </w:t>
            </w:r>
            <w:r w:rsidRPr="00C001D6">
              <w:t xml:space="preserve">тис. гривень та повернення кредитів до спеціального фонду Державного бюджету України - у сумі </w:t>
            </w:r>
            <w:r w:rsidRPr="00C001D6">
              <w:rPr>
                <w:b/>
              </w:rPr>
              <w:t>543.066,7</w:t>
            </w:r>
            <w:r w:rsidR="001D6629" w:rsidRPr="00C001D6">
              <w:t> </w:t>
            </w:r>
            <w:r w:rsidRPr="00C001D6">
              <w:t>тис. гривень;</w:t>
            </w:r>
          </w:p>
          <w:p w:rsidR="00C30536" w:rsidRPr="00C001D6" w:rsidRDefault="00C30536" w:rsidP="00C30536">
            <w:pPr>
              <w:ind w:firstLine="284"/>
              <w:jc w:val="both"/>
            </w:pPr>
            <w:r w:rsidRPr="00C001D6">
              <w:t xml:space="preserve">надання кредитів з Державного бюджету України у сумі </w:t>
            </w:r>
            <w:r w:rsidRPr="00C001D6">
              <w:rPr>
                <w:b/>
              </w:rPr>
              <w:t>15.200.807</w:t>
            </w:r>
            <w:r w:rsidR="001D6629" w:rsidRPr="00C001D6">
              <w:t> </w:t>
            </w:r>
            <w:r w:rsidRPr="00C001D6">
              <w:t xml:space="preserve">тис. гривень, у тому числі надання кредитів із загального фонду </w:t>
            </w:r>
            <w:r w:rsidRPr="00C001D6">
              <w:lastRenderedPageBreak/>
              <w:t xml:space="preserve">Державного бюджету України - у сумі </w:t>
            </w:r>
            <w:r w:rsidRPr="00C001D6">
              <w:rPr>
                <w:b/>
              </w:rPr>
              <w:t>1.666.381</w:t>
            </w:r>
            <w:r w:rsidR="001D6629" w:rsidRPr="00C001D6">
              <w:t> </w:t>
            </w:r>
            <w:r w:rsidRPr="00C001D6">
              <w:t xml:space="preserve">тис. гривень та надання кредитів із спеціального фонду Державного бюджету України - у сумі </w:t>
            </w:r>
            <w:r w:rsidRPr="00C001D6">
              <w:rPr>
                <w:b/>
              </w:rPr>
              <w:t>13.534.426</w:t>
            </w:r>
            <w:r w:rsidRPr="00C001D6">
              <w:t> тис. гривень;</w:t>
            </w:r>
          </w:p>
          <w:p w:rsidR="00C30536" w:rsidRPr="00C001D6" w:rsidRDefault="00C30536" w:rsidP="00C30536">
            <w:pPr>
              <w:ind w:firstLine="284"/>
              <w:jc w:val="both"/>
            </w:pPr>
            <w:r w:rsidRPr="00C001D6">
              <w:t xml:space="preserve">граничний обсяг дефіциту Державного бюджету України у сумі </w:t>
            </w:r>
            <w:r w:rsidRPr="00C001D6">
              <w:rPr>
                <w:b/>
              </w:rPr>
              <w:t>298.404.307,9</w:t>
            </w:r>
            <w:r w:rsidR="001D6629" w:rsidRPr="00C001D6">
              <w:t> </w:t>
            </w:r>
            <w:r w:rsidRPr="00C001D6">
              <w:t xml:space="preserve">тис. гривень, у тому числі граничний обсяг дефіциту загального фонду Державного бюджету України - у сумі </w:t>
            </w:r>
            <w:r w:rsidRPr="00C001D6">
              <w:rPr>
                <w:b/>
              </w:rPr>
              <w:t>274.494.098,6</w:t>
            </w:r>
            <w:r w:rsidR="001D6629" w:rsidRPr="00C001D6">
              <w:t> </w:t>
            </w:r>
            <w:r w:rsidRPr="00C001D6">
              <w:t>тис. гривень та граничний обсяг дефіциту спеціального фонду Державного бюджету України - у сумі 23.910.209,3</w:t>
            </w:r>
            <w:r w:rsidR="001D6629" w:rsidRPr="00C001D6">
              <w:t> </w:t>
            </w:r>
            <w:r w:rsidRPr="00C001D6">
              <w:t>тис. гривень, згідно з додатком N 2 до цього Закону.</w:t>
            </w:r>
          </w:p>
          <w:p w:rsidR="001D6629" w:rsidRPr="00C001D6" w:rsidRDefault="001D6629" w:rsidP="00C30536">
            <w:pPr>
              <w:ind w:firstLine="284"/>
              <w:jc w:val="both"/>
            </w:pPr>
            <w:r w:rsidRPr="00C001D6">
              <w:t>…</w:t>
            </w:r>
          </w:p>
        </w:tc>
        <w:tc>
          <w:tcPr>
            <w:tcW w:w="5102" w:type="dxa"/>
          </w:tcPr>
          <w:p w:rsidR="00330846" w:rsidRPr="00C001D6" w:rsidRDefault="00330846" w:rsidP="00330846">
            <w:pPr>
              <w:ind w:firstLine="284"/>
              <w:jc w:val="both"/>
            </w:pPr>
            <w:r w:rsidRPr="00C001D6">
              <w:rPr>
                <w:b/>
              </w:rPr>
              <w:lastRenderedPageBreak/>
              <w:t>Стаття 1.</w:t>
            </w:r>
            <w:r w:rsidRPr="00C001D6">
              <w:t xml:space="preserve"> Визначити на 2020 рік:</w:t>
            </w:r>
          </w:p>
          <w:p w:rsidR="00C30536" w:rsidRPr="00193F00" w:rsidRDefault="00C30536" w:rsidP="00C30536">
            <w:pPr>
              <w:ind w:firstLine="284"/>
              <w:jc w:val="both"/>
            </w:pPr>
            <w:r w:rsidRPr="00193F00">
              <w:t xml:space="preserve">доходи Державного бюджету України у сумі </w:t>
            </w:r>
            <w:r w:rsidR="004262DD" w:rsidRPr="00193F00">
              <w:rPr>
                <w:b/>
                <w:u w:val="single"/>
              </w:rPr>
              <w:t>97</w:t>
            </w:r>
            <w:r w:rsidR="005D53CA" w:rsidRPr="00193F00">
              <w:rPr>
                <w:b/>
                <w:u w:val="single"/>
                <w:lang w:val="ru-RU"/>
              </w:rPr>
              <w:t>5</w:t>
            </w:r>
            <w:r w:rsidR="004262DD" w:rsidRPr="00193F00">
              <w:rPr>
                <w:b/>
                <w:u w:val="single"/>
              </w:rPr>
              <w:t>.8</w:t>
            </w:r>
            <w:r w:rsidR="00A82023">
              <w:rPr>
                <w:b/>
                <w:u w:val="single"/>
              </w:rPr>
              <w:t>33</w:t>
            </w:r>
            <w:r w:rsidR="004262DD" w:rsidRPr="00193F00">
              <w:rPr>
                <w:b/>
                <w:u w:val="single"/>
              </w:rPr>
              <w:t>.</w:t>
            </w:r>
            <w:r w:rsidR="00A82023">
              <w:rPr>
                <w:b/>
                <w:u w:val="single"/>
              </w:rPr>
              <w:t>650,3</w:t>
            </w:r>
            <w:r w:rsidRPr="00193F00">
              <w:t xml:space="preserve"> тис. гривень, у тому числі доходи загального фонду Державного бюджету України - у сумі </w:t>
            </w:r>
            <w:r w:rsidRPr="00193F00">
              <w:rPr>
                <w:b/>
                <w:u w:val="single"/>
              </w:rPr>
              <w:t>85</w:t>
            </w:r>
            <w:r w:rsidR="005D53CA" w:rsidRPr="00193F00">
              <w:rPr>
                <w:b/>
                <w:u w:val="single"/>
                <w:lang w:val="ru-RU"/>
              </w:rPr>
              <w:t>5</w:t>
            </w:r>
            <w:r w:rsidRPr="00193F00">
              <w:rPr>
                <w:b/>
                <w:u w:val="single"/>
              </w:rPr>
              <w:t>.</w:t>
            </w:r>
            <w:r w:rsidR="00A82023">
              <w:rPr>
                <w:b/>
                <w:u w:val="single"/>
              </w:rPr>
              <w:t>407</w:t>
            </w:r>
            <w:r w:rsidRPr="00193F00">
              <w:rPr>
                <w:b/>
                <w:u w:val="single"/>
              </w:rPr>
              <w:t>.</w:t>
            </w:r>
            <w:r w:rsidR="00A82023">
              <w:rPr>
                <w:b/>
                <w:u w:val="single"/>
              </w:rPr>
              <w:t>786,1</w:t>
            </w:r>
            <w:r w:rsidRPr="00193F00">
              <w:t xml:space="preserve"> тис. гривень та доходи спеціального фонду Державного бюджету України - у сумі </w:t>
            </w:r>
            <w:r w:rsidR="004262DD" w:rsidRPr="00193F00">
              <w:rPr>
                <w:b/>
                <w:u w:val="single"/>
              </w:rPr>
              <w:t>120.425.864,2</w:t>
            </w:r>
            <w:r w:rsidRPr="00193F00">
              <w:t> тис.</w:t>
            </w:r>
            <w:r w:rsidR="001D6629" w:rsidRPr="00193F00">
              <w:t xml:space="preserve"> </w:t>
            </w:r>
            <w:r w:rsidRPr="00193F00">
              <w:t>гривень, згідно з додатком N 1 до цього Закону;</w:t>
            </w:r>
          </w:p>
          <w:p w:rsidR="00C30536" w:rsidRPr="00C001D6" w:rsidRDefault="00C30536" w:rsidP="00C30536">
            <w:pPr>
              <w:ind w:firstLine="284"/>
              <w:jc w:val="both"/>
            </w:pPr>
            <w:r w:rsidRPr="00193F00">
              <w:t xml:space="preserve">видатки Державного бюджету України у сумі </w:t>
            </w:r>
            <w:r w:rsidR="004262DD" w:rsidRPr="00193F00">
              <w:rPr>
                <w:b/>
                <w:u w:val="single"/>
              </w:rPr>
              <w:t>1.26</w:t>
            </w:r>
            <w:r w:rsidR="005D53CA" w:rsidRPr="00193F00">
              <w:rPr>
                <w:b/>
                <w:u w:val="single"/>
                <w:lang w:val="ru-RU"/>
              </w:rPr>
              <w:t>6</w:t>
            </w:r>
            <w:r w:rsidR="004262DD" w:rsidRPr="00193F00">
              <w:rPr>
                <w:b/>
                <w:u w:val="single"/>
              </w:rPr>
              <w:t>.4</w:t>
            </w:r>
            <w:r w:rsidR="00A82023">
              <w:rPr>
                <w:b/>
                <w:u w:val="single"/>
              </w:rPr>
              <w:t>23</w:t>
            </w:r>
            <w:r w:rsidR="004262DD" w:rsidRPr="00193F00">
              <w:rPr>
                <w:b/>
                <w:u w:val="single"/>
              </w:rPr>
              <w:t>.</w:t>
            </w:r>
            <w:r w:rsidR="00A82023">
              <w:rPr>
                <w:b/>
                <w:u w:val="single"/>
              </w:rPr>
              <w:t>698,6</w:t>
            </w:r>
            <w:r w:rsidRPr="00193F00">
              <w:t xml:space="preserve"> тис. гривень, у тому числі видатки загального фонду Державного бюджету України - у сумі </w:t>
            </w:r>
            <w:r w:rsidRPr="00193F00">
              <w:rPr>
                <w:b/>
                <w:u w:val="single"/>
              </w:rPr>
              <w:t>1.13</w:t>
            </w:r>
            <w:r w:rsidR="005D53CA" w:rsidRPr="00193F00">
              <w:rPr>
                <w:b/>
                <w:u w:val="single"/>
                <w:lang w:val="ru-RU"/>
              </w:rPr>
              <w:t>5</w:t>
            </w:r>
            <w:r w:rsidRPr="00193F00">
              <w:rPr>
                <w:b/>
                <w:u w:val="single"/>
              </w:rPr>
              <w:t>.0</w:t>
            </w:r>
            <w:r w:rsidR="00A82023">
              <w:rPr>
                <w:b/>
                <w:u w:val="single"/>
              </w:rPr>
              <w:t>78</w:t>
            </w:r>
            <w:r w:rsidRPr="00193F00">
              <w:rPr>
                <w:b/>
                <w:u w:val="single"/>
              </w:rPr>
              <w:t>.</w:t>
            </w:r>
            <w:r w:rsidR="00A82023">
              <w:rPr>
                <w:b/>
                <w:u w:val="single"/>
              </w:rPr>
              <w:t>984,4</w:t>
            </w:r>
            <w:r w:rsidRPr="004E2A6C">
              <w:t xml:space="preserve"> тис. гривень та видатки спеціального фонду Державного бюджету України - у сумі </w:t>
            </w:r>
            <w:r w:rsidR="004262DD" w:rsidRPr="004E2A6C">
              <w:rPr>
                <w:b/>
                <w:u w:val="single"/>
              </w:rPr>
              <w:t>131.344.714,2</w:t>
            </w:r>
            <w:r w:rsidRPr="004E2A6C">
              <w:t> тис</w:t>
            </w:r>
            <w:r w:rsidRPr="00C001D6">
              <w:t>.</w:t>
            </w:r>
            <w:r w:rsidR="001D6629" w:rsidRPr="00C001D6">
              <w:t xml:space="preserve"> </w:t>
            </w:r>
            <w:r w:rsidRPr="00C001D6">
              <w:t>гривень;</w:t>
            </w:r>
          </w:p>
          <w:p w:rsidR="00C30536" w:rsidRPr="004E2A6C" w:rsidRDefault="00C30536" w:rsidP="00C30536">
            <w:pPr>
              <w:ind w:firstLine="284"/>
              <w:jc w:val="both"/>
            </w:pPr>
            <w:r w:rsidRPr="00C001D6">
              <w:t xml:space="preserve">повернення кредитів до Державного бюджету України у сумі </w:t>
            </w:r>
            <w:r w:rsidRPr="004E2A6C">
              <w:rPr>
                <w:b/>
              </w:rPr>
              <w:t>7.386.547,4</w:t>
            </w:r>
            <w:r w:rsidR="001D6629" w:rsidRPr="004E2A6C">
              <w:t> </w:t>
            </w:r>
            <w:r w:rsidRPr="004E2A6C">
              <w:t>тис. гривень, у тому числі повернення кредитів</w:t>
            </w:r>
            <w:r w:rsidRPr="00C001D6">
              <w:t xml:space="preserve"> до загального фонду Державного бюджету України - у сумі 6.843.480,7</w:t>
            </w:r>
            <w:r w:rsidR="001D6629" w:rsidRPr="00C001D6">
              <w:t> </w:t>
            </w:r>
            <w:r w:rsidRPr="00C001D6">
              <w:t>тис. гривень</w:t>
            </w:r>
            <w:r w:rsidRPr="00C001D6">
              <w:rPr>
                <w:b/>
              </w:rPr>
              <w:t xml:space="preserve"> </w:t>
            </w:r>
            <w:r w:rsidRPr="00C001D6">
              <w:t xml:space="preserve">та </w:t>
            </w:r>
            <w:r w:rsidRPr="004E2A6C">
              <w:t xml:space="preserve">повернення кредитів до спеціального фонду Державного бюджету України - у сумі </w:t>
            </w:r>
            <w:r w:rsidRPr="004E2A6C">
              <w:rPr>
                <w:b/>
              </w:rPr>
              <w:t>543.066,7</w:t>
            </w:r>
            <w:r w:rsidR="001D6629" w:rsidRPr="004E2A6C">
              <w:rPr>
                <w:b/>
              </w:rPr>
              <w:t> </w:t>
            </w:r>
            <w:r w:rsidRPr="004E2A6C">
              <w:t>тис. гривень;</w:t>
            </w:r>
          </w:p>
          <w:p w:rsidR="00C30536" w:rsidRPr="004E2A6C" w:rsidRDefault="00C30536" w:rsidP="00C30536">
            <w:pPr>
              <w:ind w:firstLine="284"/>
              <w:jc w:val="both"/>
            </w:pPr>
            <w:r w:rsidRPr="004E2A6C">
              <w:t xml:space="preserve">надання кредитів з Державного бюджету України у сумі </w:t>
            </w:r>
            <w:r w:rsidRPr="004E2A6C">
              <w:rPr>
                <w:b/>
              </w:rPr>
              <w:t>15.200.807</w:t>
            </w:r>
            <w:r w:rsidR="001D6629" w:rsidRPr="004E2A6C">
              <w:t> </w:t>
            </w:r>
            <w:r w:rsidRPr="004E2A6C">
              <w:t xml:space="preserve">тис. гривень, у тому числі надання кредитів із загального фонду </w:t>
            </w:r>
            <w:r w:rsidRPr="004E2A6C">
              <w:lastRenderedPageBreak/>
              <w:t xml:space="preserve">Державного бюджету України - у сумі </w:t>
            </w:r>
            <w:r w:rsidRPr="004E2A6C">
              <w:rPr>
                <w:b/>
              </w:rPr>
              <w:t>1.666.381</w:t>
            </w:r>
            <w:r w:rsidR="001D6629" w:rsidRPr="004E2A6C">
              <w:t> </w:t>
            </w:r>
            <w:r w:rsidRPr="004E2A6C">
              <w:t>тис. гр</w:t>
            </w:r>
            <w:r w:rsidRPr="00C001D6">
              <w:t xml:space="preserve">ивень та надання кредитів із спеціального фонду Державного бюджету України - у </w:t>
            </w:r>
            <w:r w:rsidRPr="004E2A6C">
              <w:t xml:space="preserve">сумі </w:t>
            </w:r>
            <w:r w:rsidRPr="004E2A6C">
              <w:rPr>
                <w:b/>
              </w:rPr>
              <w:t>13.534.426</w:t>
            </w:r>
            <w:r w:rsidRPr="004E2A6C">
              <w:t> тис. гривень;</w:t>
            </w:r>
          </w:p>
          <w:p w:rsidR="00C30536" w:rsidRPr="00C001D6" w:rsidRDefault="00C30536" w:rsidP="00C30536">
            <w:pPr>
              <w:ind w:firstLine="284"/>
              <w:jc w:val="both"/>
            </w:pPr>
            <w:r w:rsidRPr="004E2A6C">
              <w:t xml:space="preserve">граничний обсяг дефіциту Державного бюджету України у сумі </w:t>
            </w:r>
            <w:r w:rsidRPr="004E2A6C">
              <w:rPr>
                <w:b/>
              </w:rPr>
              <w:t>298.404.307,9</w:t>
            </w:r>
            <w:r w:rsidR="00F77200" w:rsidRPr="004E2A6C">
              <w:t> </w:t>
            </w:r>
            <w:r w:rsidRPr="004E2A6C">
              <w:t xml:space="preserve">тис. гривень, у тому числі граничний обсяг дефіциту загального фонду Державного бюджету України - у сумі </w:t>
            </w:r>
            <w:r w:rsidRPr="004E2A6C">
              <w:rPr>
                <w:b/>
              </w:rPr>
              <w:t>274.494.098,6</w:t>
            </w:r>
            <w:r w:rsidR="00F77200" w:rsidRPr="004E2A6C">
              <w:t> </w:t>
            </w:r>
            <w:r w:rsidRPr="004E2A6C">
              <w:t>тис. гривень та граничний обсяг дефіциту спеціального</w:t>
            </w:r>
            <w:r w:rsidRPr="00C001D6">
              <w:t xml:space="preserve"> фонду Державного бюджету України - у сумі 23.910.209,3</w:t>
            </w:r>
            <w:r w:rsidR="00F77200" w:rsidRPr="00C001D6">
              <w:t> </w:t>
            </w:r>
            <w:r w:rsidRPr="00C001D6">
              <w:t>тис. гривень, згідно з додатком N 2 до цього Закону.</w:t>
            </w:r>
          </w:p>
          <w:p w:rsidR="001D6629" w:rsidRPr="00C001D6" w:rsidRDefault="001D6629" w:rsidP="00C30536">
            <w:pPr>
              <w:ind w:firstLine="284"/>
              <w:jc w:val="both"/>
            </w:pPr>
            <w:r w:rsidRPr="00C001D6">
              <w:t>…</w:t>
            </w:r>
          </w:p>
        </w:tc>
      </w:tr>
      <w:tr w:rsidR="00C30536" w:rsidRPr="00C001D6" w:rsidTr="001D6629">
        <w:trPr>
          <w:jc w:val="center"/>
        </w:trPr>
        <w:tc>
          <w:tcPr>
            <w:tcW w:w="5101" w:type="dxa"/>
          </w:tcPr>
          <w:p w:rsidR="00C30536" w:rsidRPr="00C001D6" w:rsidRDefault="00C30536" w:rsidP="0018534E">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lastRenderedPageBreak/>
              <w:t xml:space="preserve">Стаття 5. </w:t>
            </w:r>
            <w:r w:rsidRPr="00C001D6">
              <w:rPr>
                <w:rFonts w:ascii="Times New Roman" w:hAnsi="Times New Roman"/>
                <w:sz w:val="24"/>
                <w:szCs w:val="24"/>
              </w:rPr>
              <w:t xml:space="preserve">Визначити на 31 грудня 2020 року граничний обсяг державного боргу в сумі </w:t>
            </w:r>
            <w:r w:rsidRPr="00C001D6">
              <w:rPr>
                <w:rFonts w:ascii="Times New Roman" w:hAnsi="Times New Roman"/>
                <w:b/>
                <w:sz w:val="24"/>
                <w:szCs w:val="24"/>
              </w:rPr>
              <w:t>2.045.148.259,9</w:t>
            </w:r>
            <w:r w:rsidR="0018534E" w:rsidRPr="00C001D6">
              <w:rPr>
                <w:rFonts w:ascii="Times New Roman" w:hAnsi="Times New Roman"/>
                <w:sz w:val="24"/>
                <w:szCs w:val="24"/>
              </w:rPr>
              <w:t> </w:t>
            </w:r>
            <w:r w:rsidRPr="00C001D6">
              <w:rPr>
                <w:rFonts w:ascii="Times New Roman" w:hAnsi="Times New Roman"/>
                <w:sz w:val="24"/>
                <w:szCs w:val="24"/>
              </w:rPr>
              <w:t xml:space="preserve">тис. гривень </w:t>
            </w:r>
            <w:r w:rsidRPr="00C001D6">
              <w:rPr>
                <w:rFonts w:ascii="Times New Roman" w:hAnsi="Times New Roman"/>
                <w:b/>
                <w:sz w:val="24"/>
                <w:szCs w:val="24"/>
              </w:rPr>
              <w:t>та граничний обсяг гарантованого державою боргу в сумі 318.371.749,6 тис. гривень.</w:t>
            </w:r>
          </w:p>
        </w:tc>
        <w:tc>
          <w:tcPr>
            <w:tcW w:w="5101" w:type="dxa"/>
          </w:tcPr>
          <w:p w:rsidR="00C30536" w:rsidRPr="00C001D6" w:rsidRDefault="00C30536" w:rsidP="00C30536">
            <w:pPr>
              <w:pStyle w:val="a6"/>
              <w:ind w:left="0" w:firstLine="284"/>
              <w:contextualSpacing w:val="0"/>
              <w:jc w:val="both"/>
              <w:rPr>
                <w:rFonts w:ascii="Times New Roman" w:hAnsi="Times New Roman"/>
                <w:sz w:val="24"/>
                <w:szCs w:val="24"/>
              </w:rPr>
            </w:pPr>
            <w:r w:rsidRPr="00C001D6">
              <w:rPr>
                <w:rFonts w:ascii="Times New Roman" w:hAnsi="Times New Roman"/>
                <w:b/>
                <w:sz w:val="24"/>
                <w:szCs w:val="24"/>
                <w:lang w:eastAsia="uk-UA"/>
              </w:rPr>
              <w:t>Стаття 5.</w:t>
            </w:r>
            <w:r w:rsidRPr="00C001D6">
              <w:rPr>
                <w:rFonts w:ascii="Times New Roman" w:hAnsi="Times New Roman"/>
                <w:sz w:val="24"/>
                <w:szCs w:val="24"/>
                <w:lang w:eastAsia="uk-UA"/>
              </w:rPr>
              <w:t xml:space="preserve"> Визначити на 31 грудня 2020 року граничний обсяг державного боргу в сумі </w:t>
            </w:r>
            <w:r w:rsidRPr="00C001D6">
              <w:rPr>
                <w:rFonts w:ascii="Times New Roman" w:hAnsi="Times New Roman"/>
                <w:b/>
                <w:sz w:val="24"/>
                <w:szCs w:val="24"/>
                <w:lang w:eastAsia="uk-UA"/>
              </w:rPr>
              <w:t>2.386.791.808,3</w:t>
            </w:r>
            <w:r w:rsidRPr="00C001D6">
              <w:rPr>
                <w:rFonts w:ascii="Times New Roman" w:hAnsi="Times New Roman"/>
                <w:sz w:val="24"/>
                <w:szCs w:val="24"/>
                <w:lang w:eastAsia="uk-UA"/>
              </w:rPr>
              <w:t> тис.</w:t>
            </w:r>
            <w:r w:rsidR="0018534E" w:rsidRPr="00C001D6">
              <w:rPr>
                <w:rFonts w:ascii="Times New Roman" w:hAnsi="Times New Roman"/>
                <w:sz w:val="24"/>
                <w:szCs w:val="24"/>
                <w:lang w:eastAsia="uk-UA"/>
              </w:rPr>
              <w:t xml:space="preserve"> </w:t>
            </w:r>
            <w:r w:rsidRPr="00C001D6">
              <w:rPr>
                <w:rFonts w:ascii="Times New Roman" w:hAnsi="Times New Roman"/>
                <w:sz w:val="24"/>
                <w:szCs w:val="24"/>
                <w:lang w:eastAsia="uk-UA"/>
              </w:rPr>
              <w:t>гривень.</w:t>
            </w:r>
          </w:p>
        </w:tc>
        <w:tc>
          <w:tcPr>
            <w:tcW w:w="5102" w:type="dxa"/>
          </w:tcPr>
          <w:p w:rsidR="00C30536" w:rsidRPr="00350F09" w:rsidRDefault="00C30536" w:rsidP="00C30536">
            <w:pPr>
              <w:pStyle w:val="a6"/>
              <w:ind w:left="0" w:firstLine="284"/>
              <w:contextualSpacing w:val="0"/>
              <w:jc w:val="both"/>
              <w:rPr>
                <w:rFonts w:ascii="Times New Roman" w:hAnsi="Times New Roman"/>
                <w:sz w:val="24"/>
                <w:szCs w:val="24"/>
                <w:lang w:eastAsia="uk-UA"/>
              </w:rPr>
            </w:pPr>
            <w:r w:rsidRPr="00350F09">
              <w:rPr>
                <w:rFonts w:ascii="Times New Roman" w:hAnsi="Times New Roman"/>
                <w:b/>
                <w:sz w:val="24"/>
                <w:szCs w:val="24"/>
                <w:lang w:eastAsia="uk-UA"/>
              </w:rPr>
              <w:t>Стаття 5.</w:t>
            </w:r>
            <w:r w:rsidRPr="00350F09">
              <w:rPr>
                <w:rFonts w:ascii="Times New Roman" w:hAnsi="Times New Roman"/>
                <w:sz w:val="24"/>
                <w:szCs w:val="24"/>
                <w:lang w:eastAsia="uk-UA"/>
              </w:rPr>
              <w:t xml:space="preserve"> Визначити на 31 грудня 2020 року граничний обсяг державного боргу в сумі </w:t>
            </w:r>
            <w:r w:rsidRPr="00350F09">
              <w:rPr>
                <w:rFonts w:ascii="Times New Roman" w:hAnsi="Times New Roman"/>
                <w:b/>
                <w:sz w:val="24"/>
                <w:szCs w:val="24"/>
                <w:lang w:eastAsia="uk-UA"/>
              </w:rPr>
              <w:t>2.386.791.808,3</w:t>
            </w:r>
            <w:r w:rsidRPr="00350F09">
              <w:rPr>
                <w:rFonts w:ascii="Times New Roman" w:hAnsi="Times New Roman"/>
                <w:sz w:val="24"/>
                <w:szCs w:val="24"/>
                <w:lang w:eastAsia="uk-UA"/>
              </w:rPr>
              <w:t xml:space="preserve"> тис. гривень</w:t>
            </w:r>
          </w:p>
        </w:tc>
      </w:tr>
      <w:tr w:rsidR="00C30536" w:rsidRPr="00C001D6" w:rsidTr="001D6629">
        <w:trPr>
          <w:jc w:val="center"/>
        </w:trPr>
        <w:tc>
          <w:tcPr>
            <w:tcW w:w="5101" w:type="dxa"/>
          </w:tcPr>
          <w:p w:rsidR="00C30536" w:rsidRPr="00C001D6" w:rsidRDefault="00C30536" w:rsidP="00C30536">
            <w:pPr>
              <w:pStyle w:val="a6"/>
              <w:ind w:left="0" w:firstLine="284"/>
              <w:contextualSpacing w:val="0"/>
              <w:jc w:val="both"/>
              <w:rPr>
                <w:rFonts w:ascii="Times New Roman" w:hAnsi="Times New Roman"/>
                <w:sz w:val="24"/>
                <w:szCs w:val="24"/>
              </w:rPr>
            </w:pPr>
            <w:r w:rsidRPr="00C001D6">
              <w:rPr>
                <w:rFonts w:ascii="Times New Roman" w:hAnsi="Times New Roman"/>
                <w:b/>
                <w:sz w:val="24"/>
                <w:szCs w:val="24"/>
              </w:rPr>
              <w:t>Стаття 6.</w:t>
            </w:r>
            <w:r w:rsidRPr="00C001D6">
              <w:rPr>
                <w:rFonts w:ascii="Times New Roman" w:hAnsi="Times New Roman"/>
                <w:sz w:val="24"/>
                <w:szCs w:val="24"/>
              </w:rPr>
              <w:t xml:space="preserve"> Установити, що у 2020 році державні гарантії </w:t>
            </w:r>
            <w:r w:rsidRPr="00C001D6">
              <w:rPr>
                <w:rFonts w:ascii="Times New Roman" w:hAnsi="Times New Roman"/>
                <w:b/>
                <w:sz w:val="24"/>
                <w:szCs w:val="24"/>
              </w:rPr>
              <w:t>в обсязі до</w:t>
            </w:r>
            <w:r w:rsidRPr="00C001D6">
              <w:rPr>
                <w:rFonts w:ascii="Times New Roman" w:hAnsi="Times New Roman"/>
                <w:sz w:val="24"/>
                <w:szCs w:val="24"/>
              </w:rPr>
              <w:t xml:space="preserve"> </w:t>
            </w:r>
            <w:r w:rsidRPr="00C001D6">
              <w:rPr>
                <w:rFonts w:ascii="Times New Roman" w:hAnsi="Times New Roman"/>
                <w:b/>
                <w:sz w:val="24"/>
                <w:szCs w:val="24"/>
              </w:rPr>
              <w:t>29.274.083,1 тис. гривень</w:t>
            </w:r>
            <w:r w:rsidRPr="00C001D6">
              <w:rPr>
                <w:rFonts w:ascii="Times New Roman" w:hAnsi="Times New Roman"/>
                <w:sz w:val="24"/>
                <w:szCs w:val="24"/>
              </w:rPr>
              <w:t xml:space="preserve"> можуть надаватися</w:t>
            </w:r>
          </w:p>
        </w:tc>
        <w:tc>
          <w:tcPr>
            <w:tcW w:w="5101" w:type="dxa"/>
          </w:tcPr>
          <w:p w:rsidR="00C30536" w:rsidRPr="00C001D6" w:rsidRDefault="00C30536" w:rsidP="00C30536">
            <w:pPr>
              <w:pStyle w:val="a6"/>
              <w:ind w:left="0" w:firstLine="284"/>
              <w:contextualSpacing w:val="0"/>
              <w:jc w:val="both"/>
              <w:rPr>
                <w:rFonts w:ascii="Times New Roman" w:hAnsi="Times New Roman"/>
                <w:b/>
                <w:color w:val="000000"/>
                <w:sz w:val="24"/>
                <w:szCs w:val="24"/>
                <w:shd w:val="clear" w:color="auto" w:fill="FFFFFF"/>
              </w:rPr>
            </w:pPr>
            <w:r w:rsidRPr="00C001D6">
              <w:rPr>
                <w:rFonts w:ascii="Times New Roman" w:hAnsi="Times New Roman"/>
                <w:b/>
                <w:sz w:val="24"/>
                <w:szCs w:val="24"/>
              </w:rPr>
              <w:t>Стаття 6.</w:t>
            </w:r>
            <w:r w:rsidRPr="00C001D6">
              <w:rPr>
                <w:rFonts w:ascii="Times New Roman" w:hAnsi="Times New Roman"/>
                <w:sz w:val="24"/>
                <w:szCs w:val="24"/>
              </w:rPr>
              <w:t xml:space="preserve"> </w:t>
            </w:r>
            <w:r w:rsidRPr="00C001D6">
              <w:rPr>
                <w:rFonts w:ascii="Times New Roman" w:hAnsi="Times New Roman"/>
                <w:color w:val="000000"/>
                <w:sz w:val="24"/>
                <w:szCs w:val="24"/>
                <w:shd w:val="clear" w:color="auto" w:fill="FFFFFF"/>
              </w:rPr>
              <w:t>Установити, що у 2020 році державні гарантії можуть надаватися</w:t>
            </w:r>
            <w:r w:rsidRPr="00C001D6">
              <w:rPr>
                <w:rFonts w:ascii="Times New Roman" w:hAnsi="Times New Roman"/>
                <w:b/>
                <w:color w:val="000000"/>
                <w:sz w:val="24"/>
                <w:szCs w:val="24"/>
                <w:shd w:val="clear" w:color="auto" w:fill="FFFFFF"/>
              </w:rPr>
              <w:t>, зокрема:</w:t>
            </w:r>
          </w:p>
        </w:tc>
        <w:tc>
          <w:tcPr>
            <w:tcW w:w="5102" w:type="dxa"/>
          </w:tcPr>
          <w:p w:rsidR="00C30536" w:rsidRPr="00C001D6" w:rsidRDefault="00C30536" w:rsidP="00C30536">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Стаття 6. </w:t>
            </w:r>
            <w:r w:rsidRPr="00C001D6">
              <w:rPr>
                <w:rFonts w:ascii="Times New Roman" w:hAnsi="Times New Roman"/>
                <w:sz w:val="24"/>
                <w:szCs w:val="24"/>
              </w:rPr>
              <w:t>Установити, що у 2020 році державні гарантії можуть надаватися</w:t>
            </w:r>
            <w:r w:rsidRPr="00C001D6">
              <w:rPr>
                <w:rFonts w:ascii="Times New Roman" w:hAnsi="Times New Roman"/>
                <w:b/>
                <w:sz w:val="24"/>
                <w:szCs w:val="24"/>
              </w:rPr>
              <w:t>, зокрема:</w:t>
            </w:r>
          </w:p>
        </w:tc>
      </w:tr>
      <w:tr w:rsidR="00C30536" w:rsidRPr="00C001D6" w:rsidTr="001D6629">
        <w:trPr>
          <w:jc w:val="center"/>
        </w:trPr>
        <w:tc>
          <w:tcPr>
            <w:tcW w:w="5101" w:type="dxa"/>
          </w:tcPr>
          <w:p w:rsidR="00C30536" w:rsidRPr="00C001D6" w:rsidRDefault="00C30536" w:rsidP="00C30536">
            <w:pPr>
              <w:pStyle w:val="a6"/>
              <w:ind w:left="0" w:firstLine="284"/>
              <w:contextualSpacing w:val="0"/>
              <w:jc w:val="both"/>
              <w:rPr>
                <w:rFonts w:ascii="Times New Roman" w:hAnsi="Times New Roman"/>
                <w:sz w:val="24"/>
                <w:szCs w:val="24"/>
              </w:rPr>
            </w:pPr>
            <w:r w:rsidRPr="00C001D6">
              <w:rPr>
                <w:rFonts w:ascii="Times New Roman" w:hAnsi="Times New Roman"/>
                <w:sz w:val="24"/>
                <w:szCs w:val="24"/>
              </w:rPr>
              <w:t>1) за рішенням Кабінету Міністрів України:</w:t>
            </w:r>
          </w:p>
        </w:tc>
        <w:tc>
          <w:tcPr>
            <w:tcW w:w="5101" w:type="dxa"/>
          </w:tcPr>
          <w:p w:rsidR="00C30536" w:rsidRPr="00C001D6" w:rsidRDefault="00C30536" w:rsidP="00C30536">
            <w:pPr>
              <w:pStyle w:val="a6"/>
              <w:ind w:left="0" w:firstLine="284"/>
              <w:contextualSpacing w:val="0"/>
              <w:jc w:val="both"/>
              <w:rPr>
                <w:rFonts w:ascii="Times New Roman" w:hAnsi="Times New Roman"/>
                <w:b/>
                <w:sz w:val="24"/>
                <w:szCs w:val="24"/>
              </w:rPr>
            </w:pPr>
            <w:r w:rsidRPr="00C001D6">
              <w:rPr>
                <w:rFonts w:ascii="Times New Roman" w:hAnsi="Times New Roman"/>
                <w:sz w:val="24"/>
                <w:szCs w:val="24"/>
              </w:rPr>
              <w:t>1) за рішенням Кабінету Міністрів України</w:t>
            </w:r>
            <w:r w:rsidRPr="00C001D6">
              <w:rPr>
                <w:rFonts w:ascii="Times New Roman" w:hAnsi="Times New Roman"/>
                <w:b/>
                <w:sz w:val="24"/>
                <w:szCs w:val="24"/>
              </w:rPr>
              <w:t xml:space="preserve"> та як виняток </w:t>
            </w:r>
            <w:r w:rsidRPr="00C001D6">
              <w:rPr>
                <w:rFonts w:ascii="Times New Roman" w:hAnsi="Times New Roman"/>
                <w:b/>
                <w:sz w:val="24"/>
                <w:szCs w:val="24"/>
                <w:u w:val="single"/>
              </w:rPr>
              <w:t>із</w:t>
            </w:r>
            <w:r w:rsidRPr="00C001D6">
              <w:rPr>
                <w:rFonts w:ascii="Times New Roman" w:hAnsi="Times New Roman"/>
                <w:b/>
                <w:sz w:val="24"/>
                <w:szCs w:val="24"/>
              </w:rPr>
              <w:t xml:space="preserve"> статті 17 Бюджетного кодексу України за </w:t>
            </w:r>
            <w:r w:rsidRPr="00C001D6">
              <w:rPr>
                <w:rFonts w:ascii="Times New Roman" w:hAnsi="Times New Roman"/>
                <w:b/>
                <w:color w:val="000000"/>
                <w:sz w:val="24"/>
                <w:szCs w:val="24"/>
              </w:rPr>
              <w:t>погодженням з Комітетом Верховної Ради України з питань бюджету:</w:t>
            </w:r>
          </w:p>
        </w:tc>
        <w:tc>
          <w:tcPr>
            <w:tcW w:w="5102" w:type="dxa"/>
          </w:tcPr>
          <w:p w:rsidR="00C30536" w:rsidRPr="00C001D6" w:rsidRDefault="00C30536" w:rsidP="00330846">
            <w:pPr>
              <w:pStyle w:val="a6"/>
              <w:ind w:left="0" w:firstLine="284"/>
              <w:contextualSpacing w:val="0"/>
              <w:jc w:val="both"/>
              <w:rPr>
                <w:rFonts w:ascii="Times New Roman" w:hAnsi="Times New Roman"/>
                <w:b/>
                <w:sz w:val="24"/>
                <w:szCs w:val="24"/>
              </w:rPr>
            </w:pPr>
            <w:r w:rsidRPr="00C001D6">
              <w:rPr>
                <w:rFonts w:ascii="Times New Roman" w:hAnsi="Times New Roman"/>
                <w:sz w:val="24"/>
                <w:szCs w:val="24"/>
              </w:rPr>
              <w:t>1) за рішенням Кабінету Міністрів України</w:t>
            </w:r>
            <w:r w:rsidRPr="00C001D6">
              <w:rPr>
                <w:rFonts w:ascii="Times New Roman" w:hAnsi="Times New Roman"/>
                <w:b/>
                <w:sz w:val="24"/>
                <w:szCs w:val="24"/>
              </w:rPr>
              <w:t xml:space="preserve"> та як виняток </w:t>
            </w:r>
            <w:r w:rsidRPr="00C001D6">
              <w:rPr>
                <w:rFonts w:ascii="Times New Roman" w:hAnsi="Times New Roman"/>
                <w:b/>
                <w:sz w:val="24"/>
                <w:szCs w:val="24"/>
                <w:u w:val="single"/>
              </w:rPr>
              <w:t xml:space="preserve">з </w:t>
            </w:r>
            <w:r w:rsidR="00330846" w:rsidRPr="00C001D6">
              <w:rPr>
                <w:rFonts w:ascii="Times New Roman" w:hAnsi="Times New Roman"/>
                <w:b/>
                <w:sz w:val="24"/>
                <w:szCs w:val="24"/>
                <w:u w:val="single"/>
              </w:rPr>
              <w:t xml:space="preserve">положень </w:t>
            </w:r>
            <w:r w:rsidRPr="00C001D6">
              <w:rPr>
                <w:rFonts w:ascii="Times New Roman" w:hAnsi="Times New Roman"/>
                <w:b/>
                <w:sz w:val="24"/>
                <w:szCs w:val="24"/>
                <w:u w:val="single"/>
              </w:rPr>
              <w:t>частини першої</w:t>
            </w:r>
            <w:r w:rsidRPr="00C001D6">
              <w:rPr>
                <w:rFonts w:ascii="Times New Roman" w:hAnsi="Times New Roman"/>
                <w:b/>
                <w:sz w:val="24"/>
                <w:szCs w:val="24"/>
              </w:rPr>
              <w:t xml:space="preserve"> статті 17 Бюджетного кодексу України за </w:t>
            </w:r>
            <w:r w:rsidRPr="00C001D6">
              <w:rPr>
                <w:rFonts w:ascii="Times New Roman" w:hAnsi="Times New Roman"/>
                <w:b/>
                <w:color w:val="000000"/>
                <w:sz w:val="24"/>
                <w:szCs w:val="24"/>
              </w:rPr>
              <w:t>погодженням з Комітетом Верховної Ради України з питань бюджету</w:t>
            </w:r>
            <w:r w:rsidRPr="00C001D6">
              <w:rPr>
                <w:rFonts w:ascii="Times New Roman" w:hAnsi="Times New Roman"/>
                <w:color w:val="000000"/>
                <w:sz w:val="24"/>
                <w:szCs w:val="24"/>
              </w:rPr>
              <w:t>:</w:t>
            </w:r>
          </w:p>
        </w:tc>
      </w:tr>
      <w:tr w:rsidR="00C30536" w:rsidRPr="00C001D6" w:rsidTr="001D6629">
        <w:trPr>
          <w:jc w:val="center"/>
        </w:trPr>
        <w:tc>
          <w:tcPr>
            <w:tcW w:w="5101" w:type="dxa"/>
          </w:tcPr>
          <w:p w:rsidR="00C30536" w:rsidRPr="00C001D6" w:rsidRDefault="00C30536" w:rsidP="00C30536">
            <w:pPr>
              <w:pStyle w:val="a6"/>
              <w:ind w:left="0" w:firstLine="284"/>
              <w:contextualSpacing w:val="0"/>
              <w:jc w:val="both"/>
              <w:rPr>
                <w:rFonts w:ascii="Times New Roman" w:hAnsi="Times New Roman"/>
                <w:sz w:val="24"/>
                <w:szCs w:val="24"/>
              </w:rPr>
            </w:pPr>
            <w:r w:rsidRPr="00C001D6">
              <w:rPr>
                <w:rFonts w:ascii="Times New Roman" w:hAnsi="Times New Roman"/>
                <w:sz w:val="24"/>
                <w:szCs w:val="24"/>
              </w:rPr>
              <w:t xml:space="preserve">а) для забезпечення </w:t>
            </w:r>
            <w:r w:rsidRPr="00C001D6">
              <w:rPr>
                <w:rFonts w:ascii="Times New Roman" w:hAnsi="Times New Roman"/>
                <w:b/>
                <w:sz w:val="24"/>
                <w:szCs w:val="24"/>
              </w:rPr>
              <w:t>часткового виконання (не більше 80 відсотків)</w:t>
            </w:r>
            <w:r w:rsidRPr="00C001D6">
              <w:rPr>
                <w:rFonts w:ascii="Times New Roman" w:hAnsi="Times New Roman"/>
                <w:sz w:val="24"/>
                <w:szCs w:val="24"/>
              </w:rPr>
              <w:t xml:space="preserve"> боргових зобов'язань суб'єктів господарювання - резидентів України за кредитами (позиками), що залучаються для фінансування інвестиційних проектів;</w:t>
            </w:r>
          </w:p>
          <w:p w:rsidR="001D6629" w:rsidRPr="00C001D6" w:rsidRDefault="001D6629" w:rsidP="00C30536">
            <w:pPr>
              <w:pStyle w:val="a6"/>
              <w:ind w:left="0" w:firstLine="284"/>
              <w:contextualSpacing w:val="0"/>
              <w:jc w:val="both"/>
              <w:rPr>
                <w:rFonts w:ascii="Times New Roman" w:hAnsi="Times New Roman"/>
                <w:sz w:val="24"/>
                <w:szCs w:val="24"/>
              </w:rPr>
            </w:pPr>
            <w:r w:rsidRPr="00C001D6">
              <w:rPr>
                <w:rFonts w:ascii="Times New Roman" w:hAnsi="Times New Roman"/>
                <w:sz w:val="24"/>
                <w:szCs w:val="24"/>
              </w:rPr>
              <w:lastRenderedPageBreak/>
              <w:t>…</w:t>
            </w:r>
          </w:p>
        </w:tc>
        <w:tc>
          <w:tcPr>
            <w:tcW w:w="5101" w:type="dxa"/>
          </w:tcPr>
          <w:p w:rsidR="00C30536" w:rsidRPr="00C001D6" w:rsidRDefault="00C30536" w:rsidP="00C30536">
            <w:pPr>
              <w:pStyle w:val="a6"/>
              <w:ind w:left="0" w:firstLine="284"/>
              <w:contextualSpacing w:val="0"/>
              <w:jc w:val="both"/>
              <w:rPr>
                <w:rFonts w:ascii="Times New Roman" w:hAnsi="Times New Roman"/>
                <w:sz w:val="24"/>
                <w:szCs w:val="24"/>
              </w:rPr>
            </w:pPr>
            <w:r w:rsidRPr="00C001D6">
              <w:rPr>
                <w:rFonts w:ascii="Times New Roman" w:hAnsi="Times New Roman"/>
                <w:sz w:val="24"/>
                <w:szCs w:val="24"/>
              </w:rPr>
              <w:lastRenderedPageBreak/>
              <w:t>а) для забезпечення боргових зобов'язань суб'єктів господарювання - резидентів України за кредитами (позиками), що залучаються для фінансування інвестиційних проектів;</w:t>
            </w:r>
          </w:p>
          <w:p w:rsidR="001D6629" w:rsidRPr="00C001D6" w:rsidRDefault="001D6629" w:rsidP="00C30536">
            <w:pPr>
              <w:pStyle w:val="a6"/>
              <w:ind w:left="0" w:firstLine="284"/>
              <w:contextualSpacing w:val="0"/>
              <w:jc w:val="both"/>
              <w:rPr>
                <w:rFonts w:ascii="Times New Roman" w:hAnsi="Times New Roman"/>
                <w:sz w:val="24"/>
                <w:szCs w:val="24"/>
              </w:rPr>
            </w:pPr>
            <w:r w:rsidRPr="00C001D6">
              <w:rPr>
                <w:rFonts w:ascii="Times New Roman" w:hAnsi="Times New Roman"/>
                <w:sz w:val="24"/>
                <w:szCs w:val="24"/>
              </w:rPr>
              <w:t>…</w:t>
            </w:r>
          </w:p>
        </w:tc>
        <w:tc>
          <w:tcPr>
            <w:tcW w:w="5102" w:type="dxa"/>
          </w:tcPr>
          <w:p w:rsidR="00C30536" w:rsidRPr="00C001D6" w:rsidRDefault="00152EA2" w:rsidP="00152EA2">
            <w:pPr>
              <w:pStyle w:val="a6"/>
              <w:ind w:left="0" w:firstLine="284"/>
              <w:contextualSpacing w:val="0"/>
              <w:jc w:val="both"/>
              <w:rPr>
                <w:rFonts w:ascii="Times New Roman" w:hAnsi="Times New Roman"/>
                <w:sz w:val="24"/>
                <w:szCs w:val="24"/>
              </w:rPr>
            </w:pPr>
            <w:r w:rsidRPr="00C001D6">
              <w:rPr>
                <w:rFonts w:ascii="Times New Roman" w:hAnsi="Times New Roman"/>
                <w:sz w:val="24"/>
                <w:szCs w:val="24"/>
              </w:rPr>
              <w:t xml:space="preserve">а) для забезпечення </w:t>
            </w:r>
            <w:r w:rsidRPr="00C001D6">
              <w:rPr>
                <w:rFonts w:ascii="Times New Roman" w:hAnsi="Times New Roman"/>
                <w:b/>
                <w:sz w:val="24"/>
                <w:szCs w:val="24"/>
                <w:u w:val="single"/>
              </w:rPr>
              <w:t>виконання</w:t>
            </w:r>
            <w:r w:rsidRPr="00C001D6">
              <w:rPr>
                <w:rFonts w:ascii="Times New Roman" w:hAnsi="Times New Roman"/>
                <w:sz w:val="24"/>
                <w:szCs w:val="24"/>
              </w:rPr>
              <w:t xml:space="preserve"> боргових зобов'язань суб'єктів господарювання - резидентів України за кредитами (позиками), що залучаються для фінансування інвестиційних проектів;</w:t>
            </w:r>
          </w:p>
          <w:p w:rsidR="001D6629" w:rsidRPr="00C001D6" w:rsidRDefault="001D6629" w:rsidP="00152EA2">
            <w:pPr>
              <w:pStyle w:val="a6"/>
              <w:ind w:left="0" w:firstLine="284"/>
              <w:contextualSpacing w:val="0"/>
              <w:jc w:val="both"/>
              <w:rPr>
                <w:rFonts w:ascii="Times New Roman" w:hAnsi="Times New Roman"/>
                <w:sz w:val="24"/>
                <w:szCs w:val="24"/>
              </w:rPr>
            </w:pPr>
            <w:r w:rsidRPr="00C001D6">
              <w:rPr>
                <w:rFonts w:ascii="Times New Roman" w:hAnsi="Times New Roman"/>
                <w:sz w:val="24"/>
                <w:szCs w:val="24"/>
              </w:rPr>
              <w:lastRenderedPageBreak/>
              <w:t>…</w:t>
            </w:r>
          </w:p>
        </w:tc>
      </w:tr>
      <w:tr w:rsidR="00330846" w:rsidRPr="00C001D6" w:rsidTr="001D6629">
        <w:trPr>
          <w:jc w:val="center"/>
        </w:trPr>
        <w:tc>
          <w:tcPr>
            <w:tcW w:w="5101" w:type="dxa"/>
          </w:tcPr>
          <w:p w:rsidR="00330846" w:rsidRPr="00C001D6" w:rsidRDefault="00330846" w:rsidP="00B65205">
            <w:pPr>
              <w:ind w:firstLine="284"/>
              <w:jc w:val="both"/>
              <w:rPr>
                <w:b/>
              </w:rPr>
            </w:pPr>
            <w:r w:rsidRPr="00C001D6">
              <w:rPr>
                <w:b/>
              </w:rPr>
              <w:lastRenderedPageBreak/>
              <w:t xml:space="preserve">Стаття 10. </w:t>
            </w:r>
            <w:r w:rsidRPr="00C001D6">
              <w:t>Установити, що у загальному фонді Державного бюджету України на 2020 рік:</w:t>
            </w:r>
          </w:p>
        </w:tc>
        <w:tc>
          <w:tcPr>
            <w:tcW w:w="5101" w:type="dxa"/>
          </w:tcPr>
          <w:p w:rsidR="00330846" w:rsidRPr="00C001D6" w:rsidRDefault="00330846" w:rsidP="004C6156">
            <w:pPr>
              <w:ind w:firstLine="284"/>
              <w:jc w:val="both"/>
              <w:rPr>
                <w:b/>
              </w:rPr>
            </w:pPr>
            <w:r w:rsidRPr="00C001D6">
              <w:rPr>
                <w:b/>
              </w:rPr>
              <w:t xml:space="preserve">Стаття 10. </w:t>
            </w:r>
            <w:r w:rsidRPr="00C001D6">
              <w:t>Установити, що у загальному фонді Державного бюджету України на 2020 рік:</w:t>
            </w:r>
          </w:p>
        </w:tc>
        <w:tc>
          <w:tcPr>
            <w:tcW w:w="5102" w:type="dxa"/>
          </w:tcPr>
          <w:p w:rsidR="00330846" w:rsidRPr="00C001D6" w:rsidRDefault="00330846" w:rsidP="004C6156">
            <w:pPr>
              <w:ind w:firstLine="284"/>
              <w:jc w:val="both"/>
              <w:rPr>
                <w:b/>
              </w:rPr>
            </w:pPr>
            <w:r w:rsidRPr="00C001D6">
              <w:rPr>
                <w:b/>
              </w:rPr>
              <w:t xml:space="preserve">Стаття 10. </w:t>
            </w:r>
            <w:r w:rsidRPr="00C001D6">
              <w:t>Установити, що у загальному фонді Державного бюджету України на 2020 рік:</w:t>
            </w:r>
          </w:p>
        </w:tc>
      </w:tr>
      <w:tr w:rsidR="00B65205" w:rsidRPr="00C001D6" w:rsidTr="001D6629">
        <w:trPr>
          <w:jc w:val="center"/>
        </w:trPr>
        <w:tc>
          <w:tcPr>
            <w:tcW w:w="5101" w:type="dxa"/>
          </w:tcPr>
          <w:p w:rsidR="00B65205" w:rsidRPr="00C001D6" w:rsidRDefault="00B65205" w:rsidP="00B65205">
            <w:pPr>
              <w:ind w:firstLine="284"/>
              <w:jc w:val="both"/>
            </w:pPr>
            <w:r w:rsidRPr="00C001D6">
              <w:t>до доходів належать надходження, визначені частиною другою статті 29 Бюджетного кодексу України (крім надходжень, визначених статтею 11 цього Закону), з урахуванням особливостей, визначених пунктами 17, 17</w:t>
            </w:r>
            <w:r w:rsidR="00BD225E" w:rsidRPr="00C001D6">
              <w:t>-1</w:t>
            </w:r>
            <w:r w:rsidRPr="00C001D6">
              <w:t>, 17</w:t>
            </w:r>
            <w:r w:rsidR="00BD225E" w:rsidRPr="00C001D6">
              <w:t>-</w:t>
            </w:r>
            <w:r w:rsidRPr="00C001D6">
              <w:t xml:space="preserve">2 розділу VI "Прикінцеві та перехідні положення" Бюджетного кодексу України, а також: податок на дохід та податок на прибуток підприємств, який сплачують суб'єкти, що провадять господарську діяльність з випуску та проведення лотерей, у повному обсязі; надходження від реалізації автомобілів, наземних, водних та повітряних транспортних засобів, сільськогосподарської техніки, обладнання та устаткування,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w:t>
            </w:r>
          </w:p>
          <w:p w:rsidR="00B65205" w:rsidRPr="00C001D6" w:rsidRDefault="00B7490E" w:rsidP="00B7490E">
            <w:pPr>
              <w:ind w:firstLine="284"/>
              <w:jc w:val="both"/>
            </w:pPr>
            <w:r w:rsidRPr="00C001D6">
              <w:t>…</w:t>
            </w:r>
          </w:p>
        </w:tc>
        <w:tc>
          <w:tcPr>
            <w:tcW w:w="5101" w:type="dxa"/>
          </w:tcPr>
          <w:p w:rsidR="00B65205" w:rsidRPr="00C001D6" w:rsidRDefault="00B65205" w:rsidP="00B65205">
            <w:pPr>
              <w:ind w:firstLine="284"/>
              <w:jc w:val="both"/>
            </w:pPr>
            <w:r w:rsidRPr="00C001D6">
              <w:t xml:space="preserve">до доходів належать надходження, визначені частиною другою статті 29 Бюджетного кодексу України (крім надходжень, визначених статтею 11 цього Закону), з урахуванням особливостей, визначених пунктами 17, </w:t>
            </w:r>
            <w:r w:rsidR="00BD225E" w:rsidRPr="00C001D6">
              <w:t xml:space="preserve">17-1, 17-2 </w:t>
            </w:r>
            <w:r w:rsidRPr="00C001D6">
              <w:t>розділу VI "Прикінцеві та перехідні положення" Бюджетного кодексу України, а також: податок на дохід та податок на прибуток підприємств, який сплачують суб'єкти, що провадять господарську діяльність з випуску та проведення лотерей, у повному обсязі; надходження від реалізації автомобілів, наземних, водних та повітряних транспортних засобів, сільськогосподарської техніки, обладнання та устаткування,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r w:rsidRPr="00C001D6">
              <w:rPr>
                <w:b/>
              </w:rPr>
              <w:t xml:space="preserve"> </w:t>
            </w:r>
            <w:r w:rsidRPr="00C001D6">
              <w:rPr>
                <w:b/>
                <w:u w:val="single"/>
              </w:rPr>
              <w:t>цільові</w:t>
            </w:r>
            <w:r w:rsidRPr="00C001D6">
              <w:rPr>
                <w:b/>
              </w:rPr>
              <w:t xml:space="preserve"> надходження від Європейського Союзу, урядів іноземних держав, міжнародних організацій, донорських установ, отримані в рамках програми допомоги </w:t>
            </w:r>
            <w:r w:rsidRPr="00C001D6">
              <w:rPr>
                <w:b/>
                <w:u w:val="single"/>
              </w:rPr>
              <w:t>Європейського Союзу</w:t>
            </w:r>
            <w:r w:rsidRPr="00C001D6">
              <w:rPr>
                <w:b/>
              </w:rPr>
              <w:t xml:space="preserve"> з підтримки комплексного реформування державного управління, а також у рамках програм допомоги і грантів </w:t>
            </w:r>
            <w:r w:rsidRPr="00C001D6">
              <w:rPr>
                <w:b/>
                <w:u w:val="single"/>
              </w:rPr>
              <w:t>з метою</w:t>
            </w:r>
            <w:r w:rsidRPr="00C001D6">
              <w:rPr>
                <w:b/>
              </w:rPr>
              <w:t xml:space="preserve"> створення фонду боротьби з гострою </w:t>
            </w:r>
            <w:r w:rsidRPr="00C001D6">
              <w:rPr>
                <w:b/>
              </w:rPr>
              <w:lastRenderedPageBreak/>
              <w:t xml:space="preserve">респіраторною хворобою COVID-19, спричиненою </w:t>
            </w:r>
            <w:proofErr w:type="spellStart"/>
            <w:r w:rsidRPr="00C001D6">
              <w:rPr>
                <w:b/>
              </w:rPr>
              <w:t>коронавірусом</w:t>
            </w:r>
            <w:proofErr w:type="spellEnd"/>
            <w:r w:rsidRPr="00C001D6">
              <w:rPr>
                <w:b/>
              </w:rPr>
              <w:t xml:space="preserve"> SARS-CoV-2, та її наслідками;</w:t>
            </w:r>
          </w:p>
          <w:p w:rsidR="00B65205" w:rsidRPr="00C001D6" w:rsidRDefault="00B7490E" w:rsidP="00B7490E">
            <w:pPr>
              <w:ind w:firstLine="284"/>
              <w:jc w:val="both"/>
            </w:pPr>
            <w:r w:rsidRPr="00C001D6">
              <w:t>…</w:t>
            </w:r>
          </w:p>
        </w:tc>
        <w:tc>
          <w:tcPr>
            <w:tcW w:w="5102" w:type="dxa"/>
          </w:tcPr>
          <w:p w:rsidR="00B65205" w:rsidRPr="00C001D6" w:rsidRDefault="00B65205" w:rsidP="00B65205">
            <w:pPr>
              <w:ind w:firstLine="284"/>
              <w:jc w:val="both"/>
            </w:pPr>
            <w:r w:rsidRPr="00C001D6">
              <w:lastRenderedPageBreak/>
              <w:t xml:space="preserve">до доходів належать надходження, визначені частиною другою статті 29 Бюджетного кодексу України (крім надходжень, визначених статтею 11 цього Закону), з урахуванням особливостей, визначених пунктами 17, </w:t>
            </w:r>
            <w:r w:rsidR="00BD225E" w:rsidRPr="00C001D6">
              <w:t xml:space="preserve">17-1, 17-2 </w:t>
            </w:r>
            <w:r w:rsidRPr="00C001D6">
              <w:t>розділу VI "Прикінцеві та перехідні положення" Бюджетного кодексу України, а також: податок на дохід та податок на прибуток підприємств, який сплачують суб'єкти, що провадять господарську діяльність з випуску та проведення лотерей, у повному обсязі; надходження від реалізації автомобілів, наземних, водних та повітряних транспортних засобів, сільськогосподарської техніки, обладнання та устаткування,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r w:rsidRPr="00C001D6">
              <w:rPr>
                <w:b/>
              </w:rPr>
              <w:t xml:space="preserve"> надходження від Європейського Союзу, урядів іноземних держав, міжнародних організацій, донорських установ, отримані в рамках програми допомоги з підтримки комплексного реформування державного управління, а також у рамках програм допомоги і грантів </w:t>
            </w:r>
            <w:r w:rsidR="00B7490E" w:rsidRPr="00C001D6">
              <w:rPr>
                <w:b/>
                <w:u w:val="single"/>
              </w:rPr>
              <w:t>для</w:t>
            </w:r>
            <w:r w:rsidRPr="00C001D6">
              <w:rPr>
                <w:b/>
              </w:rPr>
              <w:t xml:space="preserve"> створення фонду боротьби з гострою респіраторною хворобою </w:t>
            </w:r>
            <w:r w:rsidRPr="00C001D6">
              <w:rPr>
                <w:b/>
              </w:rPr>
              <w:lastRenderedPageBreak/>
              <w:t xml:space="preserve">COVID-19, спричиненою </w:t>
            </w:r>
            <w:proofErr w:type="spellStart"/>
            <w:r w:rsidRPr="00C001D6">
              <w:rPr>
                <w:b/>
              </w:rPr>
              <w:t>коронавірусом</w:t>
            </w:r>
            <w:proofErr w:type="spellEnd"/>
            <w:r w:rsidRPr="00C001D6">
              <w:rPr>
                <w:b/>
              </w:rPr>
              <w:t xml:space="preserve"> SARS-CoV-2, та її наслідками;</w:t>
            </w:r>
          </w:p>
          <w:p w:rsidR="00B65205" w:rsidRPr="00C001D6" w:rsidRDefault="00B7490E" w:rsidP="00B7490E">
            <w:pPr>
              <w:ind w:firstLine="284"/>
              <w:jc w:val="both"/>
            </w:pPr>
            <w:r w:rsidRPr="00C001D6">
              <w:t>…</w:t>
            </w:r>
          </w:p>
        </w:tc>
      </w:tr>
      <w:tr w:rsidR="00330846" w:rsidRPr="00C001D6" w:rsidTr="001D6629">
        <w:trPr>
          <w:jc w:val="center"/>
        </w:trPr>
        <w:tc>
          <w:tcPr>
            <w:tcW w:w="5101" w:type="dxa"/>
          </w:tcPr>
          <w:p w:rsidR="00330846" w:rsidRPr="00C001D6" w:rsidRDefault="00330846" w:rsidP="007B3B8A">
            <w:pPr>
              <w:ind w:firstLine="284"/>
              <w:jc w:val="both"/>
            </w:pPr>
            <w:r w:rsidRPr="00C001D6">
              <w:rPr>
                <w:b/>
              </w:rPr>
              <w:lastRenderedPageBreak/>
              <w:t xml:space="preserve">Стаття 11. </w:t>
            </w:r>
            <w:r w:rsidRPr="00C001D6">
              <w:t>Установити, що джерелами формування спеціального фонду Державного бюджету України на 2020 рік у частині доходів є надходження, визначені частиною третьою статті 29 Бюджетного кодексу України, з урахуванням особливостей, визначених пунктами 17 і 43</w:t>
            </w:r>
            <w:r w:rsidR="00C56D34" w:rsidRPr="00C001D6">
              <w:t>-</w:t>
            </w:r>
            <w:r w:rsidRPr="00C001D6">
              <w:t>2 розділу VI "Прикінцеві та перехідні положення" Бюджетного кодексу України, а також такі надходження:</w:t>
            </w:r>
          </w:p>
          <w:p w:rsidR="00330846" w:rsidRPr="00C001D6" w:rsidRDefault="00330846" w:rsidP="007B3B8A">
            <w:pPr>
              <w:ind w:firstLine="284"/>
              <w:jc w:val="both"/>
              <w:rPr>
                <w:b/>
              </w:rPr>
            </w:pPr>
            <w:r w:rsidRPr="00C001D6">
              <w:t>…</w:t>
            </w:r>
          </w:p>
        </w:tc>
        <w:tc>
          <w:tcPr>
            <w:tcW w:w="5101" w:type="dxa"/>
          </w:tcPr>
          <w:p w:rsidR="00330846" w:rsidRPr="00C001D6" w:rsidRDefault="00330846" w:rsidP="004C6156">
            <w:pPr>
              <w:ind w:firstLine="284"/>
              <w:jc w:val="both"/>
            </w:pPr>
            <w:r w:rsidRPr="00C001D6">
              <w:rPr>
                <w:b/>
              </w:rPr>
              <w:t xml:space="preserve">Стаття 11. </w:t>
            </w:r>
            <w:r w:rsidRPr="00C001D6">
              <w:t xml:space="preserve">Установити, що джерелами формування спеціального фонду Державного бюджету України на 2020 рік у частині доходів є надходження, визначені частиною третьою статті 29 Бюджетного кодексу України, з урахуванням особливостей, визначених пунктами 17 і </w:t>
            </w:r>
            <w:r w:rsidR="00C56D34" w:rsidRPr="00C001D6">
              <w:t xml:space="preserve">43-2 </w:t>
            </w:r>
            <w:r w:rsidRPr="00C001D6">
              <w:t>розділу VI "Прикінцеві та перехідні положення" Бюджетного кодексу України, а також такі надходження:</w:t>
            </w:r>
          </w:p>
          <w:p w:rsidR="00330846" w:rsidRPr="00C001D6" w:rsidRDefault="00330846" w:rsidP="004C6156">
            <w:pPr>
              <w:ind w:firstLine="284"/>
              <w:jc w:val="both"/>
              <w:rPr>
                <w:b/>
              </w:rPr>
            </w:pPr>
            <w:r w:rsidRPr="00C001D6">
              <w:t>…</w:t>
            </w:r>
          </w:p>
        </w:tc>
        <w:tc>
          <w:tcPr>
            <w:tcW w:w="5102" w:type="dxa"/>
          </w:tcPr>
          <w:p w:rsidR="00330846" w:rsidRPr="00C001D6" w:rsidRDefault="00330846" w:rsidP="004C6156">
            <w:pPr>
              <w:ind w:firstLine="284"/>
              <w:jc w:val="both"/>
            </w:pPr>
            <w:r w:rsidRPr="00C001D6">
              <w:rPr>
                <w:b/>
              </w:rPr>
              <w:t xml:space="preserve">Стаття 11. </w:t>
            </w:r>
            <w:r w:rsidRPr="00C001D6">
              <w:t xml:space="preserve">Установити, що джерелами формування спеціального фонду Державного бюджету України на 2020 рік у частині доходів є надходження, визначені частиною третьою статті 29 Бюджетного кодексу України, з урахуванням особливостей, визначених пунктами 17 і </w:t>
            </w:r>
            <w:r w:rsidR="00C56D34" w:rsidRPr="00C001D6">
              <w:t xml:space="preserve">43-2 </w:t>
            </w:r>
            <w:r w:rsidRPr="00C001D6">
              <w:t>розділу VI "Прикінцеві та перехідні положення" Бюджетного кодексу України, а також такі надходження:</w:t>
            </w:r>
          </w:p>
          <w:p w:rsidR="00330846" w:rsidRPr="00C001D6" w:rsidRDefault="00330846" w:rsidP="004C6156">
            <w:pPr>
              <w:ind w:firstLine="284"/>
              <w:jc w:val="both"/>
              <w:rPr>
                <w:b/>
              </w:rPr>
            </w:pPr>
            <w:r w:rsidRPr="00C001D6">
              <w:t>…</w:t>
            </w:r>
          </w:p>
        </w:tc>
      </w:tr>
      <w:tr w:rsidR="007B3B8A" w:rsidRPr="00C001D6" w:rsidTr="001D6629">
        <w:trPr>
          <w:jc w:val="center"/>
        </w:trPr>
        <w:tc>
          <w:tcPr>
            <w:tcW w:w="5101" w:type="dxa"/>
          </w:tcPr>
          <w:p w:rsidR="007B3B8A" w:rsidRPr="00C001D6" w:rsidRDefault="007B3B8A" w:rsidP="007B3B8A">
            <w:pPr>
              <w:ind w:firstLine="284"/>
              <w:jc w:val="both"/>
            </w:pPr>
            <w:r w:rsidRPr="00C001D6">
              <w:t>2) надходження в рамках програм допомоги і грантів Європейського Союзу, урядів іноземних держав, міжнародних організацій, донорських установ, за винятком надходжень, отриманих в рамках програми допомоги Європейського Союзу з підтримки комплексного реформування державного управління;</w:t>
            </w:r>
          </w:p>
          <w:p w:rsidR="007B3B8A" w:rsidRPr="00C001D6" w:rsidRDefault="007B3B8A" w:rsidP="007B3B8A">
            <w:pPr>
              <w:ind w:firstLine="284"/>
              <w:jc w:val="both"/>
            </w:pPr>
            <w:r w:rsidRPr="00C001D6">
              <w:t>…</w:t>
            </w:r>
          </w:p>
        </w:tc>
        <w:tc>
          <w:tcPr>
            <w:tcW w:w="5101" w:type="dxa"/>
          </w:tcPr>
          <w:p w:rsidR="007B3B8A" w:rsidRPr="00C001D6" w:rsidRDefault="007B3B8A" w:rsidP="007B3B8A">
            <w:pPr>
              <w:ind w:firstLine="284"/>
              <w:jc w:val="both"/>
            </w:pPr>
            <w:r w:rsidRPr="00C001D6">
              <w:t xml:space="preserve">2) надходження в рамках програм допомоги і грантів Європейського Союзу, урядів іноземних держав, міжнародних організацій, донорських установ, за винятком надходжень, отриманих в рамках програми допомоги Європейського Союзу з підтримки комплексного реформування державного управління </w:t>
            </w:r>
            <w:r w:rsidRPr="00C001D6">
              <w:rPr>
                <w:b/>
              </w:rPr>
              <w:t xml:space="preserve">та </w:t>
            </w:r>
            <w:r w:rsidRPr="00C001D6">
              <w:rPr>
                <w:b/>
                <w:u w:val="single"/>
              </w:rPr>
              <w:t>цільових</w:t>
            </w:r>
            <w:r w:rsidRPr="00C001D6">
              <w:rPr>
                <w:b/>
              </w:rPr>
              <w:t xml:space="preserve"> надходжень для створення фонду боротьби з гострою респіраторною хворобою COVID-19, спричиненою </w:t>
            </w:r>
            <w:proofErr w:type="spellStart"/>
            <w:r w:rsidRPr="00C001D6">
              <w:rPr>
                <w:b/>
              </w:rPr>
              <w:t>коронавірусом</w:t>
            </w:r>
            <w:proofErr w:type="spellEnd"/>
            <w:r w:rsidRPr="00C001D6">
              <w:rPr>
                <w:b/>
              </w:rPr>
              <w:t xml:space="preserve"> SARS-CoV-2, та її наслідками</w:t>
            </w:r>
            <w:r w:rsidRPr="00C001D6">
              <w:t>;</w:t>
            </w:r>
          </w:p>
          <w:p w:rsidR="007B3B8A" w:rsidRPr="00C001D6" w:rsidRDefault="007B3B8A" w:rsidP="007B3B8A">
            <w:pPr>
              <w:ind w:firstLine="284"/>
              <w:jc w:val="both"/>
            </w:pPr>
            <w:r w:rsidRPr="00C001D6">
              <w:t>…</w:t>
            </w:r>
          </w:p>
        </w:tc>
        <w:tc>
          <w:tcPr>
            <w:tcW w:w="5102" w:type="dxa"/>
          </w:tcPr>
          <w:p w:rsidR="007B3B8A" w:rsidRPr="00C001D6" w:rsidRDefault="007B3B8A" w:rsidP="007B3B8A">
            <w:pPr>
              <w:ind w:firstLine="284"/>
              <w:jc w:val="both"/>
            </w:pPr>
            <w:r w:rsidRPr="00C001D6">
              <w:t xml:space="preserve">2) надходження в рамках програм допомоги і грантів Європейського Союзу, урядів іноземних держав, міжнародних організацій, донорських установ, за винятком надходжень, отриманих в рамках програми допомоги Європейського Союзу з підтримки комплексного реформування державного управління </w:t>
            </w:r>
            <w:r w:rsidRPr="00C001D6">
              <w:rPr>
                <w:b/>
              </w:rPr>
              <w:t>та надходжень</w:t>
            </w:r>
            <w:r w:rsidRPr="00C001D6">
              <w:rPr>
                <w:b/>
                <w:u w:val="single"/>
              </w:rPr>
              <w:t>, отриманих у рамках програм допомоги і грантів</w:t>
            </w:r>
            <w:r w:rsidRPr="00C001D6">
              <w:rPr>
                <w:b/>
              </w:rPr>
              <w:t xml:space="preserve"> для створення фонду боротьби з гострою респіраторною хворобою COVID-19, спричиненою </w:t>
            </w:r>
            <w:proofErr w:type="spellStart"/>
            <w:r w:rsidRPr="00C001D6">
              <w:rPr>
                <w:b/>
              </w:rPr>
              <w:t>коронавірусом</w:t>
            </w:r>
            <w:proofErr w:type="spellEnd"/>
            <w:r w:rsidRPr="00C001D6">
              <w:rPr>
                <w:b/>
              </w:rPr>
              <w:t xml:space="preserve"> SARS-CoV-2, та її наслідками</w:t>
            </w:r>
            <w:r w:rsidRPr="00C001D6">
              <w:t>;</w:t>
            </w:r>
          </w:p>
          <w:p w:rsidR="007B3B8A" w:rsidRPr="00C001D6" w:rsidRDefault="007B3B8A" w:rsidP="007B3B8A">
            <w:pPr>
              <w:ind w:firstLine="284"/>
              <w:jc w:val="both"/>
            </w:pPr>
            <w:r w:rsidRPr="00C001D6">
              <w:t>…</w:t>
            </w:r>
          </w:p>
        </w:tc>
      </w:tr>
      <w:tr w:rsidR="00C93738" w:rsidRPr="00C001D6" w:rsidTr="001D6629">
        <w:trPr>
          <w:jc w:val="center"/>
        </w:trPr>
        <w:tc>
          <w:tcPr>
            <w:tcW w:w="5101" w:type="dxa"/>
          </w:tcPr>
          <w:p w:rsidR="00C93738" w:rsidRPr="00C001D6" w:rsidRDefault="00C93738" w:rsidP="00C93738">
            <w:pPr>
              <w:ind w:firstLine="284"/>
              <w:jc w:val="both"/>
              <w:rPr>
                <w:b/>
              </w:rPr>
            </w:pPr>
            <w:r w:rsidRPr="00C001D6">
              <w:rPr>
                <w:b/>
              </w:rPr>
              <w:t xml:space="preserve">6) суми перевиконання податку на додану вартість з ввезених на митну територію України товарів (продукції), визначеного помісячним розписом доходів загального </w:t>
            </w:r>
            <w:r w:rsidRPr="00C001D6">
              <w:rPr>
                <w:b/>
              </w:rPr>
              <w:lastRenderedPageBreak/>
              <w:t>фонду державного бюджету протягом другого півріччя, за умови кумулятивного перевиконання з початку року помісячного розпису податку на додану вартість з ввезених на митну територію України товарів (продукції), але не більше суми кумулятивного перевиконання помісячного розпису загального фонду державного бюджету в цілому;</w:t>
            </w:r>
          </w:p>
          <w:p w:rsidR="00C93738" w:rsidRPr="00C001D6" w:rsidRDefault="00C93738" w:rsidP="00C93738">
            <w:pPr>
              <w:ind w:firstLine="284"/>
              <w:jc w:val="both"/>
              <w:rPr>
                <w:b/>
              </w:rPr>
            </w:pPr>
            <w:r w:rsidRPr="00C001D6">
              <w:rPr>
                <w:b/>
              </w:rPr>
              <w:t>…</w:t>
            </w:r>
          </w:p>
        </w:tc>
        <w:tc>
          <w:tcPr>
            <w:tcW w:w="5101" w:type="dxa"/>
          </w:tcPr>
          <w:p w:rsidR="00C93738" w:rsidRPr="00C001D6" w:rsidRDefault="00C93738" w:rsidP="00C93738">
            <w:pPr>
              <w:pStyle w:val="a6"/>
              <w:ind w:left="0" w:firstLine="284"/>
              <w:contextualSpacing w:val="0"/>
              <w:jc w:val="both"/>
              <w:rPr>
                <w:rFonts w:ascii="Times New Roman" w:hAnsi="Times New Roman"/>
                <w:i/>
                <w:sz w:val="24"/>
                <w:szCs w:val="24"/>
              </w:rPr>
            </w:pPr>
            <w:r w:rsidRPr="00C001D6">
              <w:rPr>
                <w:rFonts w:ascii="Times New Roman" w:hAnsi="Times New Roman"/>
                <w:i/>
                <w:sz w:val="24"/>
                <w:szCs w:val="24"/>
              </w:rPr>
              <w:lastRenderedPageBreak/>
              <w:t>виключ</w:t>
            </w:r>
            <w:r>
              <w:rPr>
                <w:rFonts w:ascii="Times New Roman" w:hAnsi="Times New Roman"/>
                <w:i/>
                <w:sz w:val="24"/>
                <w:szCs w:val="24"/>
              </w:rPr>
              <w:t>ено</w:t>
            </w:r>
          </w:p>
        </w:tc>
        <w:tc>
          <w:tcPr>
            <w:tcW w:w="5102" w:type="dxa"/>
          </w:tcPr>
          <w:p w:rsidR="00C93738" w:rsidRPr="00C001D6" w:rsidRDefault="00C93738" w:rsidP="00C93738">
            <w:pPr>
              <w:pStyle w:val="a6"/>
              <w:ind w:left="0" w:firstLine="284"/>
              <w:contextualSpacing w:val="0"/>
              <w:jc w:val="both"/>
              <w:rPr>
                <w:rFonts w:ascii="Times New Roman" w:hAnsi="Times New Roman"/>
                <w:i/>
                <w:sz w:val="24"/>
                <w:szCs w:val="24"/>
              </w:rPr>
            </w:pPr>
            <w:r w:rsidRPr="00C001D6">
              <w:rPr>
                <w:rFonts w:ascii="Times New Roman" w:hAnsi="Times New Roman"/>
                <w:i/>
                <w:sz w:val="24"/>
                <w:szCs w:val="24"/>
              </w:rPr>
              <w:t>виключ</w:t>
            </w:r>
            <w:r>
              <w:rPr>
                <w:rFonts w:ascii="Times New Roman" w:hAnsi="Times New Roman"/>
                <w:i/>
                <w:sz w:val="24"/>
                <w:szCs w:val="24"/>
              </w:rPr>
              <w:t>ено</w:t>
            </w:r>
          </w:p>
        </w:tc>
      </w:tr>
      <w:tr w:rsidR="007B3B8A" w:rsidRPr="00C001D6" w:rsidTr="001D6629">
        <w:trPr>
          <w:jc w:val="center"/>
        </w:trPr>
        <w:tc>
          <w:tcPr>
            <w:tcW w:w="5101" w:type="dxa"/>
          </w:tcPr>
          <w:p w:rsidR="007B3B8A" w:rsidRPr="00C001D6" w:rsidRDefault="007B3B8A" w:rsidP="007B3B8A">
            <w:pPr>
              <w:ind w:firstLine="284"/>
              <w:jc w:val="both"/>
              <w:rPr>
                <w:b/>
              </w:rPr>
            </w:pPr>
          </w:p>
        </w:tc>
        <w:tc>
          <w:tcPr>
            <w:tcW w:w="5101" w:type="dxa"/>
          </w:tcPr>
          <w:p w:rsidR="007B3B8A" w:rsidRPr="00C001D6" w:rsidRDefault="007B3B8A" w:rsidP="007B3B8A">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10) відсотки за користування пільговим довгостроковим державним кредитом, наданим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і пеня за несвоєчасну сплату відсотків.</w:t>
            </w:r>
          </w:p>
        </w:tc>
        <w:tc>
          <w:tcPr>
            <w:tcW w:w="5102" w:type="dxa"/>
          </w:tcPr>
          <w:p w:rsidR="007B3B8A" w:rsidRPr="00C001D6" w:rsidRDefault="007B3B8A" w:rsidP="007B3B8A">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10) відсотки за користування пільговим довгостроковим державним кредитом, наданим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і пеня за несвоєчасну сплату відсотків.</w:t>
            </w:r>
          </w:p>
        </w:tc>
      </w:tr>
      <w:tr w:rsidR="00330846" w:rsidRPr="00C001D6" w:rsidTr="001D6629">
        <w:trPr>
          <w:jc w:val="center"/>
        </w:trPr>
        <w:tc>
          <w:tcPr>
            <w:tcW w:w="5101" w:type="dxa"/>
          </w:tcPr>
          <w:p w:rsidR="00330846" w:rsidRPr="00C001D6" w:rsidRDefault="00330846" w:rsidP="007B3B8A">
            <w:pPr>
              <w:ind w:firstLine="284"/>
              <w:jc w:val="both"/>
            </w:pPr>
            <w:r w:rsidRPr="00C001D6">
              <w:rPr>
                <w:b/>
              </w:rPr>
              <w:t>Стаття 13.</w:t>
            </w:r>
            <w:r w:rsidRPr="00C001D6">
              <w:t xml:space="preserve"> Установити, що джерелами формування спеціального фонду Державного бюджету України на 2020 рік у частині кредитування є надходження, визначені частиною третьою статті 30 Бюджетного кодексу України, а також такі надходження:</w:t>
            </w:r>
          </w:p>
          <w:p w:rsidR="00330846" w:rsidRPr="00C001D6" w:rsidRDefault="00330846" w:rsidP="007B3B8A">
            <w:pPr>
              <w:ind w:firstLine="284"/>
              <w:jc w:val="both"/>
            </w:pPr>
            <w:r w:rsidRPr="00C001D6">
              <w:t>…</w:t>
            </w:r>
          </w:p>
        </w:tc>
        <w:tc>
          <w:tcPr>
            <w:tcW w:w="5101" w:type="dxa"/>
          </w:tcPr>
          <w:p w:rsidR="00330846" w:rsidRPr="00C001D6" w:rsidRDefault="00330846" w:rsidP="004C6156">
            <w:pPr>
              <w:ind w:firstLine="284"/>
              <w:jc w:val="both"/>
            </w:pPr>
            <w:r w:rsidRPr="00C001D6">
              <w:rPr>
                <w:b/>
              </w:rPr>
              <w:t>Стаття 13.</w:t>
            </w:r>
            <w:r w:rsidRPr="00C001D6">
              <w:t xml:space="preserve"> Установити, що джерелами формування спеціального фонду Державного бюджету України на 2020 рік у частині кредитування є надходження, визначені частиною третьою статті 30 Бюджетного кодексу України, а також такі надходження:</w:t>
            </w:r>
          </w:p>
          <w:p w:rsidR="00330846" w:rsidRPr="00C001D6" w:rsidRDefault="00330846" w:rsidP="004C6156">
            <w:pPr>
              <w:ind w:firstLine="284"/>
              <w:jc w:val="both"/>
            </w:pPr>
            <w:r w:rsidRPr="00C001D6">
              <w:t>…</w:t>
            </w:r>
          </w:p>
        </w:tc>
        <w:tc>
          <w:tcPr>
            <w:tcW w:w="5102" w:type="dxa"/>
          </w:tcPr>
          <w:p w:rsidR="00330846" w:rsidRPr="00C001D6" w:rsidRDefault="00330846" w:rsidP="004C6156">
            <w:pPr>
              <w:ind w:firstLine="284"/>
              <w:jc w:val="both"/>
            </w:pPr>
            <w:r w:rsidRPr="00C001D6">
              <w:rPr>
                <w:b/>
              </w:rPr>
              <w:t>Стаття 13.</w:t>
            </w:r>
            <w:r w:rsidRPr="00C001D6">
              <w:t xml:space="preserve"> Установити, що джерелами формування спеціального фонду Державного бюджету України на 2020 рік у частині кредитування є надходження, визначені частиною третьою статті 30 Бюджетного кодексу України, а також такі надходження:</w:t>
            </w:r>
          </w:p>
          <w:p w:rsidR="00330846" w:rsidRPr="00C001D6" w:rsidRDefault="00330846" w:rsidP="004C6156">
            <w:pPr>
              <w:ind w:firstLine="284"/>
              <w:jc w:val="both"/>
            </w:pPr>
            <w:r w:rsidRPr="00C001D6">
              <w:t>…</w:t>
            </w:r>
          </w:p>
        </w:tc>
      </w:tr>
      <w:tr w:rsidR="00AA7B5B" w:rsidRPr="00C001D6" w:rsidTr="001D6629">
        <w:trPr>
          <w:jc w:val="center"/>
        </w:trPr>
        <w:tc>
          <w:tcPr>
            <w:tcW w:w="5101" w:type="dxa"/>
          </w:tcPr>
          <w:p w:rsidR="00AA7B5B" w:rsidRPr="00C001D6" w:rsidRDefault="00AA7B5B" w:rsidP="00AA7B5B">
            <w:pPr>
              <w:ind w:firstLine="284"/>
              <w:jc w:val="both"/>
              <w:rPr>
                <w:b/>
              </w:rPr>
            </w:pPr>
          </w:p>
        </w:tc>
        <w:tc>
          <w:tcPr>
            <w:tcW w:w="5101" w:type="dxa"/>
          </w:tcPr>
          <w:p w:rsidR="00AA7B5B" w:rsidRPr="00C001D6" w:rsidRDefault="00AA7B5B" w:rsidP="00AA7B5B">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7) повернення кредитів, наданих з державного бюджету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w:t>
            </w:r>
          </w:p>
        </w:tc>
        <w:tc>
          <w:tcPr>
            <w:tcW w:w="5102" w:type="dxa"/>
          </w:tcPr>
          <w:p w:rsidR="00AA7B5B" w:rsidRPr="00C001D6" w:rsidRDefault="00AA7B5B" w:rsidP="00AA7B5B">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7) повернення кредитів, наданих з державного бюджету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w:t>
            </w:r>
          </w:p>
        </w:tc>
      </w:tr>
      <w:tr w:rsidR="00330846" w:rsidRPr="00C001D6" w:rsidTr="001D6629">
        <w:trPr>
          <w:jc w:val="center"/>
        </w:trPr>
        <w:tc>
          <w:tcPr>
            <w:tcW w:w="5101" w:type="dxa"/>
          </w:tcPr>
          <w:p w:rsidR="00330846" w:rsidRPr="00C001D6" w:rsidRDefault="00330846" w:rsidP="00AA7B5B">
            <w:pPr>
              <w:ind w:firstLine="284"/>
              <w:jc w:val="both"/>
            </w:pPr>
            <w:r w:rsidRPr="00C001D6">
              <w:rPr>
                <w:b/>
              </w:rPr>
              <w:lastRenderedPageBreak/>
              <w:t xml:space="preserve">Стаття 14. </w:t>
            </w:r>
            <w:r w:rsidRPr="00C001D6">
              <w:t>Установити, що у 2020 році кошти, отримані до спеціального фонду Державного бюджету України згідно з відповідними пунктами частини третьої статті 15, частини третьої статті 29 і частини третьої статті 30 Бюджетного кодексу України, спрямовуються на реалізацію програм та заходів, визначених частиною четвертою статті 30 Бюджетного кодексу України, а кошти, отримані до спеціального фонду Державного бюджету України згідно з відповідними пунктами статей 11, 12 і 13 цього Закону, спрямовуються відповідно на:</w:t>
            </w:r>
          </w:p>
          <w:p w:rsidR="00330846" w:rsidRPr="00C001D6" w:rsidRDefault="00330846" w:rsidP="00AA7B5B">
            <w:pPr>
              <w:ind w:firstLine="284"/>
              <w:jc w:val="both"/>
              <w:rPr>
                <w:b/>
              </w:rPr>
            </w:pPr>
            <w:r w:rsidRPr="00C001D6">
              <w:t>…</w:t>
            </w:r>
          </w:p>
        </w:tc>
        <w:tc>
          <w:tcPr>
            <w:tcW w:w="5101" w:type="dxa"/>
          </w:tcPr>
          <w:p w:rsidR="00330846" w:rsidRPr="00C001D6" w:rsidRDefault="00330846" w:rsidP="004C6156">
            <w:pPr>
              <w:ind w:firstLine="284"/>
              <w:jc w:val="both"/>
            </w:pPr>
            <w:r w:rsidRPr="00C001D6">
              <w:rPr>
                <w:b/>
              </w:rPr>
              <w:t xml:space="preserve">Стаття 14. </w:t>
            </w:r>
            <w:r w:rsidRPr="00C001D6">
              <w:t>Установити, що у 2020 році кошти, отримані до спеціального фонду Державного бюджету України згідно з відповідними пунктами частини третьої статті 15, частини третьої статті 29 і частини третьої статті 30 Бюджетного кодексу України, спрямовуються на реалізацію програм та заходів, визначених частиною четвертою статті 30 Бюджетного кодексу України, а кошти, отримані до спеціального фонду Державного бюджету України згідно з відповідними пунктами статей 11, 12 і 13 цього Закону, спрямовуються відповідно на:</w:t>
            </w:r>
          </w:p>
          <w:p w:rsidR="00330846" w:rsidRPr="00C001D6" w:rsidRDefault="00330846" w:rsidP="004C6156">
            <w:pPr>
              <w:ind w:firstLine="284"/>
              <w:jc w:val="both"/>
              <w:rPr>
                <w:b/>
              </w:rPr>
            </w:pPr>
            <w:r w:rsidRPr="00C001D6">
              <w:t>…</w:t>
            </w:r>
          </w:p>
        </w:tc>
        <w:tc>
          <w:tcPr>
            <w:tcW w:w="5102" w:type="dxa"/>
          </w:tcPr>
          <w:p w:rsidR="00330846" w:rsidRPr="00C001D6" w:rsidRDefault="00330846" w:rsidP="004C6156">
            <w:pPr>
              <w:ind w:firstLine="284"/>
              <w:jc w:val="both"/>
            </w:pPr>
            <w:r w:rsidRPr="00C001D6">
              <w:rPr>
                <w:b/>
              </w:rPr>
              <w:t xml:space="preserve">Стаття 14. </w:t>
            </w:r>
            <w:r w:rsidRPr="00C001D6">
              <w:t>Установити, що у 2020 році кошти, отримані до спеціального фонду Державного бюджету України згідно з відповідними пунктами частини третьої статті 15, частини третьої статті 29 і частини третьої статті 30 Бюджетного кодексу України, спрямовуються на реалізацію програм та заходів, визначених частиною четвертою статті 30 Бюджетного кодексу України, а кошти, отримані до спеціального фонду Державного бюджету України згідно з відповідними пунктами статей 11, 12 і 13 цього Закону, спрямовуються відповідно на:</w:t>
            </w:r>
          </w:p>
          <w:p w:rsidR="00330846" w:rsidRPr="00C001D6" w:rsidRDefault="00330846" w:rsidP="004C6156">
            <w:pPr>
              <w:ind w:firstLine="284"/>
              <w:jc w:val="both"/>
              <w:rPr>
                <w:b/>
              </w:rPr>
            </w:pPr>
            <w:r w:rsidRPr="00C001D6">
              <w:t>…</w:t>
            </w:r>
          </w:p>
        </w:tc>
      </w:tr>
      <w:tr w:rsidR="00C93738" w:rsidRPr="00C001D6" w:rsidTr="001D6629">
        <w:trPr>
          <w:jc w:val="center"/>
        </w:trPr>
        <w:tc>
          <w:tcPr>
            <w:tcW w:w="5101" w:type="dxa"/>
          </w:tcPr>
          <w:p w:rsidR="00C93738" w:rsidRPr="00C001D6" w:rsidRDefault="00C93738" w:rsidP="00C93738">
            <w:pPr>
              <w:ind w:firstLine="284"/>
              <w:jc w:val="both"/>
              <w:rPr>
                <w:b/>
              </w:rPr>
            </w:pPr>
            <w:r w:rsidRPr="00C001D6">
              <w:rPr>
                <w:b/>
              </w:rPr>
              <w:t>15) фінансування проектів розвитку транспортної інфраструктури у порядку, обсягах та згідно з переліком об'єктів, що встановлені рішенням Кабінету Міністрів України, яке може передбачати визначення нових бюджетних програм (за рахунок 90 відсотків джерел, визначених пунктом 6 статті 11 цього Закону);</w:t>
            </w:r>
          </w:p>
        </w:tc>
        <w:tc>
          <w:tcPr>
            <w:tcW w:w="5101" w:type="dxa"/>
          </w:tcPr>
          <w:p w:rsidR="00C93738" w:rsidRPr="00C001D6" w:rsidRDefault="00C93738" w:rsidP="00C93738">
            <w:pPr>
              <w:pStyle w:val="a6"/>
              <w:ind w:left="0" w:firstLine="284"/>
              <w:contextualSpacing w:val="0"/>
              <w:jc w:val="both"/>
              <w:rPr>
                <w:rFonts w:ascii="Times New Roman" w:hAnsi="Times New Roman"/>
                <w:i/>
                <w:sz w:val="24"/>
                <w:szCs w:val="24"/>
              </w:rPr>
            </w:pPr>
            <w:r w:rsidRPr="00C001D6">
              <w:rPr>
                <w:rFonts w:ascii="Times New Roman" w:hAnsi="Times New Roman"/>
                <w:i/>
                <w:sz w:val="24"/>
                <w:szCs w:val="24"/>
              </w:rPr>
              <w:t>виключ</w:t>
            </w:r>
            <w:r>
              <w:rPr>
                <w:rFonts w:ascii="Times New Roman" w:hAnsi="Times New Roman"/>
                <w:i/>
                <w:sz w:val="24"/>
                <w:szCs w:val="24"/>
              </w:rPr>
              <w:t>ено</w:t>
            </w:r>
          </w:p>
        </w:tc>
        <w:tc>
          <w:tcPr>
            <w:tcW w:w="5102" w:type="dxa"/>
          </w:tcPr>
          <w:p w:rsidR="00C93738" w:rsidRPr="00C001D6" w:rsidRDefault="00C93738" w:rsidP="00C93738">
            <w:pPr>
              <w:pStyle w:val="a6"/>
              <w:ind w:left="0" w:firstLine="284"/>
              <w:contextualSpacing w:val="0"/>
              <w:jc w:val="both"/>
              <w:rPr>
                <w:rFonts w:ascii="Times New Roman" w:hAnsi="Times New Roman"/>
                <w:i/>
                <w:sz w:val="24"/>
                <w:szCs w:val="24"/>
              </w:rPr>
            </w:pPr>
            <w:r w:rsidRPr="00C001D6">
              <w:rPr>
                <w:rFonts w:ascii="Times New Roman" w:hAnsi="Times New Roman"/>
                <w:i/>
                <w:sz w:val="24"/>
                <w:szCs w:val="24"/>
              </w:rPr>
              <w:t>виключ</w:t>
            </w:r>
            <w:r>
              <w:rPr>
                <w:rFonts w:ascii="Times New Roman" w:hAnsi="Times New Roman"/>
                <w:i/>
                <w:sz w:val="24"/>
                <w:szCs w:val="24"/>
              </w:rPr>
              <w:t>ено</w:t>
            </w:r>
          </w:p>
        </w:tc>
      </w:tr>
      <w:tr w:rsidR="00C93738" w:rsidRPr="00C001D6" w:rsidTr="001D6629">
        <w:trPr>
          <w:jc w:val="center"/>
        </w:trPr>
        <w:tc>
          <w:tcPr>
            <w:tcW w:w="5101" w:type="dxa"/>
          </w:tcPr>
          <w:p w:rsidR="00C93738" w:rsidRPr="00C001D6" w:rsidRDefault="00C93738" w:rsidP="00C93738">
            <w:pPr>
              <w:ind w:firstLine="284"/>
              <w:jc w:val="both"/>
              <w:rPr>
                <w:b/>
              </w:rPr>
            </w:pPr>
            <w:r w:rsidRPr="00C001D6">
              <w:rPr>
                <w:b/>
              </w:rPr>
              <w:t>16) забезпечення функціонування і реформування центрального органу виконавчої влади, що реалізує державну митну політику, його територіальних органів (за рахунок 10 відсотків джерел, визначених пунктом 6 статті 11 цього Закону);</w:t>
            </w:r>
          </w:p>
          <w:p w:rsidR="00C93738" w:rsidRPr="00C001D6" w:rsidRDefault="00C93738" w:rsidP="00C93738">
            <w:pPr>
              <w:ind w:firstLine="284"/>
              <w:jc w:val="both"/>
              <w:rPr>
                <w:b/>
              </w:rPr>
            </w:pPr>
            <w:r w:rsidRPr="00C001D6">
              <w:rPr>
                <w:b/>
              </w:rPr>
              <w:t>…</w:t>
            </w:r>
          </w:p>
        </w:tc>
        <w:tc>
          <w:tcPr>
            <w:tcW w:w="5101" w:type="dxa"/>
          </w:tcPr>
          <w:p w:rsidR="00C93738" w:rsidRPr="00C001D6" w:rsidRDefault="00C93738" w:rsidP="00C93738">
            <w:pPr>
              <w:pStyle w:val="a6"/>
              <w:ind w:left="0" w:firstLine="284"/>
              <w:contextualSpacing w:val="0"/>
              <w:jc w:val="both"/>
              <w:rPr>
                <w:rFonts w:ascii="Times New Roman" w:hAnsi="Times New Roman"/>
                <w:i/>
                <w:sz w:val="24"/>
                <w:szCs w:val="24"/>
              </w:rPr>
            </w:pPr>
            <w:r w:rsidRPr="00C001D6">
              <w:rPr>
                <w:rFonts w:ascii="Times New Roman" w:hAnsi="Times New Roman"/>
                <w:i/>
                <w:sz w:val="24"/>
                <w:szCs w:val="24"/>
              </w:rPr>
              <w:t>виключ</w:t>
            </w:r>
            <w:r>
              <w:rPr>
                <w:rFonts w:ascii="Times New Roman" w:hAnsi="Times New Roman"/>
                <w:i/>
                <w:sz w:val="24"/>
                <w:szCs w:val="24"/>
              </w:rPr>
              <w:t>ено</w:t>
            </w:r>
          </w:p>
        </w:tc>
        <w:tc>
          <w:tcPr>
            <w:tcW w:w="5102" w:type="dxa"/>
          </w:tcPr>
          <w:p w:rsidR="00C93738" w:rsidRPr="00C001D6" w:rsidRDefault="00C93738" w:rsidP="00C93738">
            <w:pPr>
              <w:pStyle w:val="a6"/>
              <w:ind w:left="0" w:firstLine="284"/>
              <w:contextualSpacing w:val="0"/>
              <w:jc w:val="both"/>
              <w:rPr>
                <w:rFonts w:ascii="Times New Roman" w:hAnsi="Times New Roman"/>
                <w:i/>
                <w:sz w:val="24"/>
                <w:szCs w:val="24"/>
              </w:rPr>
            </w:pPr>
            <w:r w:rsidRPr="00C001D6">
              <w:rPr>
                <w:rFonts w:ascii="Times New Roman" w:hAnsi="Times New Roman"/>
                <w:i/>
                <w:sz w:val="24"/>
                <w:szCs w:val="24"/>
              </w:rPr>
              <w:t>виключ</w:t>
            </w:r>
            <w:r>
              <w:rPr>
                <w:rFonts w:ascii="Times New Roman" w:hAnsi="Times New Roman"/>
                <w:i/>
                <w:sz w:val="24"/>
                <w:szCs w:val="24"/>
              </w:rPr>
              <w:t>ено</w:t>
            </w:r>
          </w:p>
        </w:tc>
      </w:tr>
      <w:tr w:rsidR="007E1442" w:rsidRPr="00C001D6" w:rsidTr="001D6629">
        <w:trPr>
          <w:jc w:val="center"/>
        </w:trPr>
        <w:tc>
          <w:tcPr>
            <w:tcW w:w="5101" w:type="dxa"/>
          </w:tcPr>
          <w:p w:rsidR="007E1442" w:rsidRPr="00E82A62" w:rsidRDefault="007E1442" w:rsidP="007E1442">
            <w:pPr>
              <w:ind w:firstLine="284"/>
              <w:jc w:val="both"/>
              <w:rPr>
                <w:b/>
              </w:rPr>
            </w:pPr>
            <w:r w:rsidRPr="00E82A62">
              <w:rPr>
                <w:rFonts w:ascii="Peterburg" w:hAnsi="Peterburg"/>
              </w:rPr>
              <w:t xml:space="preserve">27) </w:t>
            </w:r>
            <w:r w:rsidRPr="00E82A62">
              <w:rPr>
                <w:rFonts w:ascii="Peterburg" w:hAnsi="Peterburg"/>
                <w:b/>
              </w:rPr>
              <w:t xml:space="preserve">облаштування військових комісаріатів (територіальних центрів </w:t>
            </w:r>
            <w:r w:rsidRPr="00E82A62">
              <w:rPr>
                <w:rFonts w:ascii="Peterburg" w:hAnsi="Peterburg"/>
                <w:b/>
              </w:rPr>
              <w:lastRenderedPageBreak/>
              <w:t>комплектування та соціальної підтримки) та їх всебічне забезпечення</w:t>
            </w:r>
            <w:r w:rsidRPr="00E82A62">
              <w:rPr>
                <w:rFonts w:ascii="Peterburg" w:hAnsi="Peterburg"/>
              </w:rPr>
              <w:t xml:space="preserve"> (за рахунок джерел, визначених пунктом 5 статті 12 цього Закону) за новою бюджетною програмою;</w:t>
            </w:r>
          </w:p>
        </w:tc>
        <w:tc>
          <w:tcPr>
            <w:tcW w:w="5101" w:type="dxa"/>
          </w:tcPr>
          <w:p w:rsidR="007E1442" w:rsidRPr="00307B94" w:rsidRDefault="00C93738" w:rsidP="00C93738">
            <w:pPr>
              <w:ind w:firstLine="284"/>
              <w:jc w:val="both"/>
              <w:rPr>
                <w:b/>
                <w:i/>
              </w:rPr>
            </w:pPr>
            <w:r>
              <w:rPr>
                <w:rFonts w:ascii="Peterburg" w:hAnsi="Peterburg"/>
                <w:i/>
              </w:rPr>
              <w:lastRenderedPageBreak/>
              <w:t>не передбачено змін</w:t>
            </w:r>
          </w:p>
        </w:tc>
        <w:tc>
          <w:tcPr>
            <w:tcW w:w="5102" w:type="dxa"/>
          </w:tcPr>
          <w:p w:rsidR="007E1442" w:rsidRPr="008D6235" w:rsidRDefault="007E1442" w:rsidP="007E1442">
            <w:pPr>
              <w:ind w:firstLine="284"/>
              <w:jc w:val="both"/>
              <w:rPr>
                <w:b/>
              </w:rPr>
            </w:pPr>
            <w:r w:rsidRPr="008D6235">
              <w:rPr>
                <w:rFonts w:ascii="Peterburg" w:hAnsi="Peterburg"/>
              </w:rPr>
              <w:t xml:space="preserve">27) </w:t>
            </w:r>
            <w:r w:rsidRPr="008D6235">
              <w:rPr>
                <w:rFonts w:ascii="Peterburg" w:hAnsi="Peterburg"/>
                <w:b/>
              </w:rPr>
              <w:t xml:space="preserve">реалізацію Міністерством оборони України заходів щодо підвищення </w:t>
            </w:r>
            <w:r w:rsidRPr="008D6235">
              <w:rPr>
                <w:rFonts w:ascii="Peterburg" w:hAnsi="Peterburg"/>
                <w:b/>
              </w:rPr>
              <w:lastRenderedPageBreak/>
              <w:t xml:space="preserve">обороноздатності і безпеки держави, а також заходів щодо запобігання поширенню на території України гострої респіраторної хвороби COVID-19, спричиненої </w:t>
            </w:r>
            <w:proofErr w:type="spellStart"/>
            <w:r w:rsidRPr="008D6235">
              <w:rPr>
                <w:rFonts w:ascii="Peterburg" w:hAnsi="Peterburg"/>
                <w:b/>
              </w:rPr>
              <w:t>коронавірусом</w:t>
            </w:r>
            <w:proofErr w:type="spellEnd"/>
            <w:r w:rsidRPr="008D6235">
              <w:rPr>
                <w:rFonts w:ascii="Peterburg" w:hAnsi="Peterburg"/>
                <w:b/>
              </w:rPr>
              <w:t xml:space="preserve"> SARS-CoV-2</w:t>
            </w:r>
            <w:r w:rsidRPr="008D6235">
              <w:rPr>
                <w:rFonts w:ascii="Peterburg" w:hAnsi="Peterburg"/>
              </w:rPr>
              <w:t xml:space="preserve"> (за рахунок джерел, визначених пунктом 5 статті 12 цього Закону) за новою бюджетною програмою;</w:t>
            </w:r>
          </w:p>
        </w:tc>
      </w:tr>
      <w:tr w:rsidR="007E1442" w:rsidRPr="00C001D6" w:rsidTr="001D6629">
        <w:trPr>
          <w:jc w:val="center"/>
        </w:trPr>
        <w:tc>
          <w:tcPr>
            <w:tcW w:w="5101" w:type="dxa"/>
          </w:tcPr>
          <w:p w:rsidR="007E1442" w:rsidRPr="00C001D6" w:rsidRDefault="007E1442" w:rsidP="007E1442">
            <w:pPr>
              <w:ind w:firstLine="284"/>
              <w:jc w:val="both"/>
              <w:rPr>
                <w:b/>
              </w:rPr>
            </w:pPr>
          </w:p>
        </w:tc>
        <w:tc>
          <w:tcPr>
            <w:tcW w:w="5101" w:type="dxa"/>
          </w:tcPr>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30) надання пільгового довгострокового державного кредиту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(за рахунок джерел, визначених пунктом 10 статті 11 та пунктом 7 статті 13 цього Закону).</w:t>
            </w:r>
          </w:p>
        </w:tc>
        <w:tc>
          <w:tcPr>
            <w:tcW w:w="5102" w:type="dxa"/>
          </w:tcPr>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30) надання пільгового довгострокового державного кредиту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(за рахунок джерел, визначених пунктом 10 статті 11 та пунктом 7 статті 13 цього Закону).</w:t>
            </w:r>
          </w:p>
        </w:tc>
      </w:tr>
      <w:tr w:rsidR="007E1442" w:rsidRPr="00C001D6" w:rsidTr="001D6629">
        <w:trPr>
          <w:jc w:val="center"/>
        </w:trPr>
        <w:tc>
          <w:tcPr>
            <w:tcW w:w="5101" w:type="dxa"/>
          </w:tcPr>
          <w:p w:rsidR="007E1442" w:rsidRPr="005D53CA" w:rsidRDefault="007E1442" w:rsidP="007E1442">
            <w:pPr>
              <w:ind w:firstLine="284"/>
              <w:jc w:val="both"/>
            </w:pPr>
            <w:r w:rsidRPr="005D53CA">
              <w:rPr>
                <w:b/>
              </w:rPr>
              <w:t>Стаття 15</w:t>
            </w:r>
            <w:r w:rsidRPr="005D53CA">
              <w:t xml:space="preserve">. Установити, що у 2020 році Національний банк України після підтвердження зовнішнім аудитом та затвердження Радою Національного банку України річної фінансової звітності та формування Національним банком України резервів у порядку та розмірах, визначених Законом України "Про Національний банк України", перераховує до Державного бюджету України кошти на загальну суму не менш як </w:t>
            </w:r>
            <w:r w:rsidRPr="002679D2">
              <w:rPr>
                <w:b/>
              </w:rPr>
              <w:t>40.709.000</w:t>
            </w:r>
            <w:r w:rsidRPr="005D53CA">
              <w:t> тис. гривень.</w:t>
            </w:r>
          </w:p>
          <w:p w:rsidR="007E1442" w:rsidRPr="005D53CA" w:rsidRDefault="007E1442" w:rsidP="007E1442">
            <w:pPr>
              <w:ind w:firstLine="284"/>
              <w:jc w:val="both"/>
            </w:pPr>
            <w:r w:rsidRPr="005D53CA">
              <w:t>…</w:t>
            </w:r>
          </w:p>
        </w:tc>
        <w:tc>
          <w:tcPr>
            <w:tcW w:w="5101" w:type="dxa"/>
          </w:tcPr>
          <w:p w:rsidR="007E1442" w:rsidRPr="005D53CA" w:rsidRDefault="007E1442" w:rsidP="007E1442">
            <w:pPr>
              <w:ind w:firstLine="284"/>
              <w:jc w:val="both"/>
            </w:pPr>
            <w:r w:rsidRPr="005D53CA">
              <w:rPr>
                <w:b/>
              </w:rPr>
              <w:t>Стаття 15</w:t>
            </w:r>
            <w:r w:rsidRPr="005D53CA">
              <w:t xml:space="preserve">. Установити, що у 2020 році Національний банк України після підтвердження зовнішнім аудитом та затвердження Радою Національного банку України річної фінансової звітності та формування Національним банком України резервів у порядку та розмірах, визначених Законом України "Про Національний банк України", перераховує до Державного бюджету України кошти на загальну суму не менш як </w:t>
            </w:r>
            <w:r w:rsidRPr="005D53CA">
              <w:rPr>
                <w:b/>
                <w:u w:val="single"/>
              </w:rPr>
              <w:t>40.709.000</w:t>
            </w:r>
            <w:r w:rsidRPr="005D53CA">
              <w:t> тис. гривень.</w:t>
            </w:r>
          </w:p>
          <w:p w:rsidR="007E1442" w:rsidRPr="005D53CA" w:rsidRDefault="007E1442" w:rsidP="007E1442">
            <w:pPr>
              <w:ind w:firstLine="284"/>
              <w:jc w:val="both"/>
            </w:pPr>
            <w:r w:rsidRPr="005D53CA">
              <w:t>…</w:t>
            </w:r>
          </w:p>
        </w:tc>
        <w:tc>
          <w:tcPr>
            <w:tcW w:w="5102" w:type="dxa"/>
          </w:tcPr>
          <w:p w:rsidR="007E1442" w:rsidRPr="008D6235" w:rsidRDefault="007E1442" w:rsidP="007E1442">
            <w:pPr>
              <w:ind w:firstLine="284"/>
              <w:jc w:val="both"/>
            </w:pPr>
            <w:r w:rsidRPr="008D6235">
              <w:rPr>
                <w:b/>
              </w:rPr>
              <w:t>Стаття 15</w:t>
            </w:r>
            <w:r w:rsidRPr="008D6235">
              <w:t xml:space="preserve">. Установити, що у 2020 році Національний банк України після підтвердження зовнішнім аудитом та затвердження Радою Національного банку України річної фінансової звітності та формування Національним банком України резервів у порядку та розмірах, визначених Законом України "Про Національний банк України", перераховує до Державного бюджету України кошти на загальну суму не менш як </w:t>
            </w:r>
            <w:r w:rsidRPr="008D6235">
              <w:rPr>
                <w:b/>
                <w:u w:val="single"/>
              </w:rPr>
              <w:t>42.7</w:t>
            </w:r>
            <w:r w:rsidR="005E3C7C">
              <w:rPr>
                <w:b/>
                <w:u w:val="single"/>
              </w:rPr>
              <w:t>22</w:t>
            </w:r>
            <w:r w:rsidRPr="008D6235">
              <w:rPr>
                <w:b/>
                <w:u w:val="single"/>
              </w:rPr>
              <w:t>.</w:t>
            </w:r>
            <w:r w:rsidR="005E3C7C">
              <w:rPr>
                <w:b/>
                <w:u w:val="single"/>
              </w:rPr>
              <w:t>482,9</w:t>
            </w:r>
            <w:r w:rsidRPr="008D6235">
              <w:t> тис. гривень.</w:t>
            </w:r>
          </w:p>
          <w:p w:rsidR="007E1442" w:rsidRPr="008D6235" w:rsidRDefault="007E1442" w:rsidP="007E1442">
            <w:pPr>
              <w:ind w:firstLine="284"/>
              <w:jc w:val="both"/>
            </w:pPr>
            <w:r w:rsidRPr="008D6235">
              <w:t>…</w:t>
            </w:r>
          </w:p>
        </w:tc>
      </w:tr>
      <w:tr w:rsidR="00C93738" w:rsidRPr="00C001D6" w:rsidTr="001D6629">
        <w:trPr>
          <w:jc w:val="center"/>
        </w:trPr>
        <w:tc>
          <w:tcPr>
            <w:tcW w:w="5101" w:type="dxa"/>
          </w:tcPr>
          <w:p w:rsidR="00C93738" w:rsidRPr="00C001D6" w:rsidRDefault="00C93738" w:rsidP="00C93738">
            <w:pPr>
              <w:ind w:firstLine="284"/>
              <w:jc w:val="both"/>
              <w:rPr>
                <w:b/>
              </w:rPr>
            </w:pPr>
            <w:r w:rsidRPr="00C001D6">
              <w:rPr>
                <w:b/>
              </w:rPr>
              <w:t xml:space="preserve">Стаття 26. Установити, що для розподілу коштів за напрямами (об'єктами, заходами) за бюджетною програмою "Фонд розвитку закладів вищої освіти" (код 2201140) Міністерство освіти і науки України утворює </w:t>
            </w:r>
            <w:r w:rsidRPr="00C001D6">
              <w:rPr>
                <w:b/>
              </w:rPr>
              <w:lastRenderedPageBreak/>
              <w:t>комісію, до складу якої входять члени Комітету Верховної Ради України з питань бюджету за рішенням цього комітету (чисельністю не менше 50 відсотків складу такої комісії) та голова Комітету Верховної Ради України з питань освіти, науки та інновацій.</w:t>
            </w:r>
          </w:p>
        </w:tc>
        <w:tc>
          <w:tcPr>
            <w:tcW w:w="5101" w:type="dxa"/>
          </w:tcPr>
          <w:p w:rsidR="00C93738" w:rsidRPr="00C001D6" w:rsidRDefault="00C93738" w:rsidP="00C93738">
            <w:pPr>
              <w:pStyle w:val="a6"/>
              <w:ind w:left="0" w:firstLine="284"/>
              <w:contextualSpacing w:val="0"/>
              <w:jc w:val="both"/>
              <w:rPr>
                <w:rFonts w:ascii="Times New Roman" w:hAnsi="Times New Roman"/>
                <w:i/>
                <w:sz w:val="24"/>
                <w:szCs w:val="24"/>
              </w:rPr>
            </w:pPr>
            <w:r w:rsidRPr="00C001D6">
              <w:rPr>
                <w:rFonts w:ascii="Times New Roman" w:hAnsi="Times New Roman"/>
                <w:i/>
                <w:sz w:val="24"/>
                <w:szCs w:val="24"/>
              </w:rPr>
              <w:lastRenderedPageBreak/>
              <w:t>виключ</w:t>
            </w:r>
            <w:r>
              <w:rPr>
                <w:rFonts w:ascii="Times New Roman" w:hAnsi="Times New Roman"/>
                <w:i/>
                <w:sz w:val="24"/>
                <w:szCs w:val="24"/>
              </w:rPr>
              <w:t>ено</w:t>
            </w:r>
          </w:p>
        </w:tc>
        <w:tc>
          <w:tcPr>
            <w:tcW w:w="5102" w:type="dxa"/>
          </w:tcPr>
          <w:p w:rsidR="00C93738" w:rsidRPr="00C001D6" w:rsidRDefault="00C93738" w:rsidP="00C93738">
            <w:pPr>
              <w:pStyle w:val="a6"/>
              <w:ind w:left="0" w:firstLine="284"/>
              <w:contextualSpacing w:val="0"/>
              <w:jc w:val="both"/>
              <w:rPr>
                <w:rFonts w:ascii="Times New Roman" w:hAnsi="Times New Roman"/>
                <w:i/>
                <w:sz w:val="24"/>
                <w:szCs w:val="24"/>
              </w:rPr>
            </w:pPr>
            <w:r w:rsidRPr="00C001D6">
              <w:rPr>
                <w:rFonts w:ascii="Times New Roman" w:hAnsi="Times New Roman"/>
                <w:i/>
                <w:sz w:val="24"/>
                <w:szCs w:val="24"/>
              </w:rPr>
              <w:t>виключ</w:t>
            </w:r>
            <w:r>
              <w:rPr>
                <w:rFonts w:ascii="Times New Roman" w:hAnsi="Times New Roman"/>
                <w:i/>
                <w:sz w:val="24"/>
                <w:szCs w:val="24"/>
              </w:rPr>
              <w:t>ено</w:t>
            </w:r>
          </w:p>
        </w:tc>
      </w:tr>
      <w:tr w:rsidR="007E1442" w:rsidRPr="00C001D6" w:rsidTr="001D6629">
        <w:trPr>
          <w:jc w:val="center"/>
        </w:trPr>
        <w:tc>
          <w:tcPr>
            <w:tcW w:w="5101" w:type="dxa"/>
          </w:tcPr>
          <w:p w:rsidR="007E1442" w:rsidRPr="00C001D6" w:rsidRDefault="007E1442" w:rsidP="007E1442">
            <w:pPr>
              <w:ind w:firstLine="284"/>
              <w:jc w:val="both"/>
              <w:rPr>
                <w:i/>
                <w:highlight w:val="red"/>
              </w:rPr>
            </w:pPr>
          </w:p>
        </w:tc>
        <w:tc>
          <w:tcPr>
            <w:tcW w:w="5101" w:type="dxa"/>
          </w:tcPr>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Стаття </w:t>
            </w:r>
            <w:r w:rsidRPr="00C001D6">
              <w:rPr>
                <w:rFonts w:ascii="Times New Roman" w:hAnsi="Times New Roman"/>
                <w:b/>
                <w:sz w:val="24"/>
                <w:szCs w:val="24"/>
                <w:u w:val="single"/>
              </w:rPr>
              <w:t>27</w:t>
            </w:r>
            <w:r w:rsidRPr="00C001D6">
              <w:rPr>
                <w:rFonts w:ascii="Times New Roman" w:hAnsi="Times New Roman"/>
                <w:b/>
                <w:sz w:val="24"/>
                <w:szCs w:val="24"/>
              </w:rPr>
              <w:t xml:space="preserve">. Створити у складі Державного бюджету України фонд боротьби з гострою респіраторною хворобою COVID-19, спричиненою </w:t>
            </w:r>
            <w:proofErr w:type="spellStart"/>
            <w:r w:rsidRPr="00C001D6">
              <w:rPr>
                <w:rFonts w:ascii="Times New Roman" w:hAnsi="Times New Roman"/>
                <w:b/>
                <w:sz w:val="24"/>
                <w:szCs w:val="24"/>
              </w:rPr>
              <w:t>коронавірусом</w:t>
            </w:r>
            <w:proofErr w:type="spellEnd"/>
            <w:r w:rsidRPr="00C001D6">
              <w:rPr>
                <w:rFonts w:ascii="Times New Roman" w:hAnsi="Times New Roman"/>
                <w:b/>
                <w:sz w:val="24"/>
                <w:szCs w:val="24"/>
              </w:rPr>
              <w:t xml:space="preserve"> SARS-CoV-2, та її наслідками, на період </w:t>
            </w:r>
            <w:r w:rsidRPr="00C001D6">
              <w:rPr>
                <w:rFonts w:ascii="Times New Roman" w:hAnsi="Times New Roman"/>
                <w:b/>
                <w:sz w:val="24"/>
                <w:szCs w:val="24"/>
                <w:u w:val="single"/>
              </w:rPr>
              <w:t>до закінчення місячного строку після завершення</w:t>
            </w:r>
            <w:r w:rsidRPr="00C001D6">
              <w:rPr>
                <w:rFonts w:ascii="Times New Roman" w:hAnsi="Times New Roman"/>
                <w:b/>
                <w:sz w:val="24"/>
                <w:szCs w:val="24"/>
              </w:rPr>
              <w:t xml:space="preserve"> карантину, установленого Кабінетом Міністрів України з метою запобігання поширенню на території України зазначеної хвороби.</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Рішення про виділення коштів із фонду </w:t>
            </w:r>
            <w:r w:rsidRPr="00C001D6">
              <w:rPr>
                <w:rFonts w:ascii="Times New Roman" w:hAnsi="Times New Roman"/>
                <w:b/>
                <w:sz w:val="24"/>
                <w:szCs w:val="24"/>
                <w:u w:val="single"/>
              </w:rPr>
              <w:t xml:space="preserve">боротьби з гострою респіраторною хворобою COVID-19, спричиненою </w:t>
            </w:r>
            <w:proofErr w:type="spellStart"/>
            <w:r w:rsidRPr="00C001D6">
              <w:rPr>
                <w:rFonts w:ascii="Times New Roman" w:hAnsi="Times New Roman"/>
                <w:b/>
                <w:sz w:val="24"/>
                <w:szCs w:val="24"/>
                <w:u w:val="single"/>
              </w:rPr>
              <w:t>коронавірусом</w:t>
            </w:r>
            <w:proofErr w:type="spellEnd"/>
            <w:r w:rsidRPr="00C001D6">
              <w:rPr>
                <w:rFonts w:ascii="Times New Roman" w:hAnsi="Times New Roman"/>
                <w:b/>
                <w:sz w:val="24"/>
                <w:szCs w:val="24"/>
                <w:u w:val="single"/>
              </w:rPr>
              <w:t xml:space="preserve"> SARS-CoV-2, та її наслідками</w:t>
            </w:r>
            <w:r w:rsidRPr="00C001D6">
              <w:rPr>
                <w:rFonts w:ascii="Times New Roman" w:hAnsi="Times New Roman"/>
                <w:b/>
                <w:sz w:val="24"/>
                <w:szCs w:val="24"/>
              </w:rPr>
              <w:t xml:space="preserve"> (у разі потреби з відкриттям нових бюджетних програм) приймаються Кабінетом Міністрів України за погодженням з Комітетом Верховної Ради України з питань бюджету </w:t>
            </w:r>
            <w:r w:rsidRPr="00C001D6">
              <w:rPr>
                <w:rFonts w:ascii="Times New Roman" w:hAnsi="Times New Roman"/>
                <w:b/>
                <w:sz w:val="24"/>
                <w:szCs w:val="24"/>
                <w:u w:val="single"/>
              </w:rPr>
              <w:t>за поданням головного розпорядника бюджетних коштів, яке вноситься через Міністерство фінансів України</w:t>
            </w:r>
            <w:r w:rsidRPr="00C001D6">
              <w:rPr>
                <w:rFonts w:ascii="Times New Roman" w:hAnsi="Times New Roman"/>
                <w:b/>
                <w:sz w:val="24"/>
                <w:szCs w:val="24"/>
              </w:rPr>
              <w:t>. Кошти зазначеного фонду спрямовуються на:</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заходи, спрямовані на запобігання виникненню та поширенню, локалізацію та ліквідацію спалахів, епідемій та пандемій </w:t>
            </w:r>
            <w:r w:rsidRPr="00C001D6">
              <w:rPr>
                <w:rFonts w:ascii="Times New Roman" w:hAnsi="Times New Roman"/>
                <w:b/>
                <w:sz w:val="24"/>
                <w:szCs w:val="24"/>
              </w:rPr>
              <w:lastRenderedPageBreak/>
              <w:t xml:space="preserve">гострої респіраторної хвороби COVID-19, спричиненої </w:t>
            </w:r>
            <w:proofErr w:type="spellStart"/>
            <w:r w:rsidRPr="00C001D6">
              <w:rPr>
                <w:rFonts w:ascii="Times New Roman" w:hAnsi="Times New Roman"/>
                <w:b/>
                <w:sz w:val="24"/>
                <w:szCs w:val="24"/>
              </w:rPr>
              <w:t>коронавірусом</w:t>
            </w:r>
            <w:proofErr w:type="spellEnd"/>
            <w:r w:rsidRPr="00C001D6">
              <w:rPr>
                <w:rFonts w:ascii="Times New Roman" w:hAnsi="Times New Roman"/>
                <w:b/>
                <w:sz w:val="24"/>
                <w:szCs w:val="24"/>
              </w:rPr>
              <w:t xml:space="preserve"> SARS-CoV-2, зокрема на закупівлю товарів, робіт і послуг, необхідних для здійснення зазначених заходів, включаючи закупівлю медичних послуг за програмою державних гарантій медичного обслуговування населення;</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додаткові доплати до заробітної плати медичним та іншим працівникам, які безпосередньо зайняті на роботах з ліквідації гострої респіраторної хвороби COVID-19, спричиненої </w:t>
            </w:r>
            <w:proofErr w:type="spellStart"/>
            <w:r w:rsidRPr="00C001D6">
              <w:rPr>
                <w:rFonts w:ascii="Times New Roman" w:hAnsi="Times New Roman"/>
                <w:b/>
                <w:sz w:val="24"/>
                <w:szCs w:val="24"/>
              </w:rPr>
              <w:t>коронавірусом</w:t>
            </w:r>
            <w:proofErr w:type="spellEnd"/>
            <w:r w:rsidRPr="00C001D6">
              <w:rPr>
                <w:rFonts w:ascii="Times New Roman" w:hAnsi="Times New Roman"/>
                <w:b/>
                <w:sz w:val="24"/>
                <w:szCs w:val="24"/>
              </w:rPr>
              <w:t xml:space="preserve"> SARS-CoV-2, а також доплати до заробітної плати окремим категоріям працівників, які забезпечують життєдіяльність населення, на період здійснення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C001D6">
              <w:rPr>
                <w:rFonts w:ascii="Times New Roman" w:hAnsi="Times New Roman"/>
                <w:b/>
                <w:sz w:val="24"/>
                <w:szCs w:val="24"/>
              </w:rPr>
              <w:t>коронавірусом</w:t>
            </w:r>
            <w:proofErr w:type="spellEnd"/>
            <w:r w:rsidRPr="00C001D6">
              <w:rPr>
                <w:rFonts w:ascii="Times New Roman" w:hAnsi="Times New Roman"/>
                <w:b/>
                <w:sz w:val="24"/>
                <w:szCs w:val="24"/>
              </w:rPr>
              <w:t xml:space="preserve"> SARS-CoV-2, визначений у рішенні Кабінету Міністрів України про встановлення карантину, до завершення здійснення зазначених заходів;</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надання грошової допомоги громадянам, зокрема особам похилого віку, у зв’язку із негативними наслідками поширення на території України гострої респіраторної хвороби COVID-19, спричиненої </w:t>
            </w:r>
            <w:proofErr w:type="spellStart"/>
            <w:r w:rsidRPr="00C001D6">
              <w:rPr>
                <w:rFonts w:ascii="Times New Roman" w:hAnsi="Times New Roman"/>
                <w:b/>
                <w:sz w:val="24"/>
                <w:szCs w:val="24"/>
              </w:rPr>
              <w:t>коронавірусом</w:t>
            </w:r>
            <w:proofErr w:type="spellEnd"/>
            <w:r w:rsidRPr="00C001D6">
              <w:rPr>
                <w:rFonts w:ascii="Times New Roman" w:hAnsi="Times New Roman"/>
                <w:b/>
                <w:sz w:val="24"/>
                <w:szCs w:val="24"/>
              </w:rPr>
              <w:t xml:space="preserve"> SARS-CoV-2;</w:t>
            </w:r>
          </w:p>
          <w:p w:rsidR="002760B9" w:rsidRDefault="002760B9" w:rsidP="007E1442">
            <w:pPr>
              <w:pStyle w:val="a6"/>
              <w:ind w:left="0" w:firstLine="284"/>
              <w:contextualSpacing w:val="0"/>
              <w:jc w:val="both"/>
              <w:rPr>
                <w:rFonts w:ascii="Times New Roman" w:hAnsi="Times New Roman"/>
                <w:b/>
                <w:sz w:val="24"/>
                <w:szCs w:val="24"/>
                <w:u w:val="single"/>
              </w:rPr>
            </w:pPr>
          </w:p>
          <w:p w:rsidR="002760B9" w:rsidRDefault="002760B9" w:rsidP="007E1442">
            <w:pPr>
              <w:pStyle w:val="a6"/>
              <w:ind w:left="0" w:firstLine="284"/>
              <w:contextualSpacing w:val="0"/>
              <w:jc w:val="both"/>
              <w:rPr>
                <w:rFonts w:ascii="Times New Roman" w:hAnsi="Times New Roman"/>
                <w:b/>
                <w:sz w:val="24"/>
                <w:szCs w:val="24"/>
                <w:u w:val="single"/>
              </w:rPr>
            </w:pPr>
          </w:p>
          <w:p w:rsidR="002760B9" w:rsidRDefault="002760B9" w:rsidP="007E1442">
            <w:pPr>
              <w:pStyle w:val="a6"/>
              <w:ind w:left="0" w:firstLine="284"/>
              <w:contextualSpacing w:val="0"/>
              <w:jc w:val="both"/>
              <w:rPr>
                <w:rFonts w:ascii="Times New Roman" w:hAnsi="Times New Roman"/>
                <w:b/>
                <w:sz w:val="24"/>
                <w:szCs w:val="24"/>
                <w:u w:val="single"/>
              </w:rPr>
            </w:pPr>
          </w:p>
          <w:p w:rsidR="002760B9" w:rsidRDefault="002760B9" w:rsidP="007E1442">
            <w:pPr>
              <w:pStyle w:val="a6"/>
              <w:ind w:left="0" w:firstLine="284"/>
              <w:contextualSpacing w:val="0"/>
              <w:jc w:val="both"/>
              <w:rPr>
                <w:rFonts w:ascii="Times New Roman" w:hAnsi="Times New Roman"/>
                <w:b/>
                <w:sz w:val="24"/>
                <w:szCs w:val="24"/>
                <w:u w:val="single"/>
              </w:rPr>
            </w:pPr>
          </w:p>
          <w:p w:rsidR="002760B9" w:rsidRDefault="002760B9" w:rsidP="007E1442">
            <w:pPr>
              <w:pStyle w:val="a6"/>
              <w:ind w:left="0" w:firstLine="284"/>
              <w:contextualSpacing w:val="0"/>
              <w:jc w:val="both"/>
              <w:rPr>
                <w:rFonts w:ascii="Times New Roman" w:hAnsi="Times New Roman"/>
                <w:b/>
                <w:sz w:val="24"/>
                <w:szCs w:val="24"/>
                <w:u w:val="single"/>
              </w:rPr>
            </w:pPr>
          </w:p>
          <w:p w:rsidR="002760B9" w:rsidRDefault="002760B9" w:rsidP="007E1442">
            <w:pPr>
              <w:pStyle w:val="a6"/>
              <w:ind w:left="0" w:firstLine="284"/>
              <w:contextualSpacing w:val="0"/>
              <w:jc w:val="both"/>
              <w:rPr>
                <w:rFonts w:ascii="Times New Roman" w:hAnsi="Times New Roman"/>
                <w:b/>
                <w:sz w:val="24"/>
                <w:szCs w:val="24"/>
                <w:u w:val="single"/>
              </w:rPr>
            </w:pPr>
          </w:p>
          <w:p w:rsidR="002760B9" w:rsidRDefault="002760B9" w:rsidP="007E1442">
            <w:pPr>
              <w:pStyle w:val="a6"/>
              <w:ind w:left="0" w:firstLine="284"/>
              <w:contextualSpacing w:val="0"/>
              <w:jc w:val="both"/>
              <w:rPr>
                <w:rFonts w:ascii="Times New Roman" w:hAnsi="Times New Roman"/>
                <w:b/>
                <w:sz w:val="24"/>
                <w:szCs w:val="24"/>
                <w:u w:val="single"/>
              </w:rPr>
            </w:pPr>
          </w:p>
          <w:p w:rsidR="002760B9" w:rsidRDefault="002760B9" w:rsidP="007E1442">
            <w:pPr>
              <w:pStyle w:val="a6"/>
              <w:ind w:left="0" w:firstLine="284"/>
              <w:contextualSpacing w:val="0"/>
              <w:jc w:val="both"/>
              <w:rPr>
                <w:rFonts w:ascii="Times New Roman" w:hAnsi="Times New Roman"/>
                <w:b/>
                <w:sz w:val="24"/>
                <w:szCs w:val="24"/>
                <w:u w:val="single"/>
              </w:rPr>
            </w:pPr>
          </w:p>
          <w:p w:rsidR="002760B9" w:rsidRDefault="002760B9" w:rsidP="007E1442">
            <w:pPr>
              <w:pStyle w:val="a6"/>
              <w:ind w:left="0" w:firstLine="284"/>
              <w:contextualSpacing w:val="0"/>
              <w:jc w:val="both"/>
              <w:rPr>
                <w:rFonts w:ascii="Times New Roman" w:hAnsi="Times New Roman"/>
                <w:b/>
                <w:sz w:val="24"/>
                <w:szCs w:val="24"/>
                <w:u w:val="single"/>
              </w:rPr>
            </w:pP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u w:val="single"/>
              </w:rPr>
              <w:t>збільшення</w:t>
            </w:r>
            <w:r w:rsidRPr="00C001D6">
              <w:rPr>
                <w:rFonts w:ascii="Times New Roman" w:hAnsi="Times New Roman"/>
                <w:b/>
                <w:sz w:val="24"/>
                <w:szCs w:val="24"/>
              </w:rPr>
              <w:t xml:space="preserve"> трансферту Пенсійному фонду України та </w:t>
            </w:r>
            <w:r w:rsidRPr="00C001D6">
              <w:rPr>
                <w:rFonts w:ascii="Times New Roman" w:hAnsi="Times New Roman"/>
                <w:b/>
                <w:sz w:val="24"/>
                <w:szCs w:val="24"/>
                <w:u w:val="single"/>
              </w:rPr>
              <w:t>надання</w:t>
            </w:r>
            <w:r w:rsidRPr="00C001D6">
              <w:rPr>
                <w:rFonts w:ascii="Times New Roman" w:hAnsi="Times New Roman"/>
                <w:b/>
                <w:sz w:val="24"/>
                <w:szCs w:val="24"/>
              </w:rPr>
              <w:t xml:space="preserve"> фінансової допомоги Фонду соціального страхування України </w:t>
            </w:r>
            <w:r w:rsidRPr="00C001D6">
              <w:rPr>
                <w:rFonts w:ascii="Times New Roman" w:hAnsi="Times New Roman"/>
                <w:b/>
                <w:sz w:val="24"/>
                <w:szCs w:val="24"/>
                <w:u w:val="single"/>
              </w:rPr>
              <w:t>та</w:t>
            </w:r>
            <w:r w:rsidRPr="00C001D6">
              <w:rPr>
                <w:rFonts w:ascii="Times New Roman" w:hAnsi="Times New Roman"/>
                <w:b/>
                <w:sz w:val="24"/>
                <w:szCs w:val="24"/>
              </w:rPr>
              <w:t xml:space="preserve"> Фонду загальнообов’язкового державного соціального страхування України на випадок безробіття;</w:t>
            </w:r>
          </w:p>
          <w:p w:rsidR="007E1442" w:rsidRPr="00C001D6" w:rsidRDefault="007E1442" w:rsidP="007E1442">
            <w:pPr>
              <w:pStyle w:val="a6"/>
              <w:ind w:left="0" w:firstLine="284"/>
              <w:contextualSpacing w:val="0"/>
              <w:jc w:val="both"/>
              <w:rPr>
                <w:rFonts w:ascii="Times New Roman" w:hAnsi="Times New Roman"/>
                <w:b/>
                <w:sz w:val="24"/>
                <w:szCs w:val="24"/>
              </w:rPr>
            </w:pPr>
            <w:bookmarkStart w:id="1" w:name="o11"/>
            <w:bookmarkStart w:id="2" w:name="o15"/>
            <w:bookmarkEnd w:id="1"/>
            <w:bookmarkEnd w:id="2"/>
            <w:r w:rsidRPr="00C001D6">
              <w:rPr>
                <w:rFonts w:ascii="Times New Roman" w:hAnsi="Times New Roman"/>
                <w:b/>
                <w:sz w:val="24"/>
                <w:szCs w:val="24"/>
              </w:rPr>
              <w:t>поповнення резервного фонду державного бюджету;</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відновлення видатків та надання кредитів</w:t>
            </w:r>
            <w:r w:rsidRPr="00C001D6">
              <w:rPr>
                <w:rFonts w:ascii="Times New Roman" w:hAnsi="Times New Roman"/>
                <w:b/>
                <w:sz w:val="24"/>
                <w:szCs w:val="24"/>
                <w:u w:val="single"/>
              </w:rPr>
              <w:t>, а також міжбюджетних трансфертів</w:t>
            </w:r>
            <w:r w:rsidRPr="00C001D6">
              <w:rPr>
                <w:rFonts w:ascii="Times New Roman" w:hAnsi="Times New Roman"/>
                <w:b/>
                <w:sz w:val="24"/>
                <w:szCs w:val="24"/>
              </w:rPr>
              <w:t xml:space="preserve"> за бюджетними програмами,</w:t>
            </w:r>
            <w:r w:rsidRPr="00C001D6">
              <w:rPr>
                <w:rFonts w:ascii="Times New Roman" w:hAnsi="Times New Roman"/>
                <w:b/>
                <w:sz w:val="24"/>
                <w:szCs w:val="24"/>
                <w:u w:val="single"/>
              </w:rPr>
              <w:t xml:space="preserve"> які</w:t>
            </w:r>
            <w:r w:rsidRPr="00C001D6">
              <w:rPr>
                <w:rFonts w:ascii="Times New Roman" w:hAnsi="Times New Roman"/>
                <w:b/>
                <w:sz w:val="24"/>
                <w:szCs w:val="24"/>
              </w:rPr>
              <w:t xml:space="preserve"> скорочен</w:t>
            </w:r>
            <w:r w:rsidRPr="00C001D6">
              <w:rPr>
                <w:rFonts w:ascii="Times New Roman" w:hAnsi="Times New Roman"/>
                <w:b/>
                <w:sz w:val="24"/>
                <w:szCs w:val="24"/>
                <w:u w:val="single"/>
              </w:rPr>
              <w:t>і</w:t>
            </w:r>
            <w:r w:rsidRPr="00C001D6">
              <w:rPr>
                <w:rFonts w:ascii="Times New Roman" w:hAnsi="Times New Roman"/>
                <w:b/>
                <w:sz w:val="24"/>
                <w:szCs w:val="24"/>
              </w:rPr>
              <w:t xml:space="preserve"> у зв’язку із створенням фонду боротьби з гострою респіраторною хворобою COVID-19, спричиненою </w:t>
            </w:r>
            <w:proofErr w:type="spellStart"/>
            <w:r w:rsidRPr="00C001D6">
              <w:rPr>
                <w:rFonts w:ascii="Times New Roman" w:hAnsi="Times New Roman"/>
                <w:b/>
                <w:sz w:val="24"/>
                <w:szCs w:val="24"/>
              </w:rPr>
              <w:t>коронавірусом</w:t>
            </w:r>
            <w:proofErr w:type="spellEnd"/>
            <w:r w:rsidRPr="00C001D6">
              <w:rPr>
                <w:rFonts w:ascii="Times New Roman" w:hAnsi="Times New Roman"/>
                <w:b/>
                <w:sz w:val="24"/>
                <w:szCs w:val="24"/>
              </w:rPr>
              <w:t xml:space="preserve"> SARS-CoV-2, та її наслідками.</w:t>
            </w:r>
          </w:p>
          <w:p w:rsidR="007E1442" w:rsidRPr="00C001D6" w:rsidRDefault="007E1442" w:rsidP="007E1442">
            <w:pPr>
              <w:pStyle w:val="a6"/>
              <w:ind w:left="0" w:firstLine="284"/>
              <w:contextualSpacing w:val="0"/>
              <w:jc w:val="both"/>
              <w:rPr>
                <w:rFonts w:ascii="Times New Roman" w:hAnsi="Times New Roman"/>
                <w:b/>
                <w:sz w:val="24"/>
                <w:szCs w:val="24"/>
              </w:rPr>
            </w:pP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Установити, що Кабінет Міністрів України може приймати за погодженням з Комітетом Верховної Ради України з питань бюджету рішення щодо скорочення видатків і </w:t>
            </w:r>
            <w:r w:rsidRPr="00C001D6">
              <w:rPr>
                <w:rFonts w:ascii="Times New Roman" w:hAnsi="Times New Roman"/>
                <w:b/>
                <w:sz w:val="24"/>
                <w:szCs w:val="24"/>
                <w:u w:val="single"/>
              </w:rPr>
              <w:t>кредитування</w:t>
            </w:r>
            <w:r w:rsidRPr="00C001D6">
              <w:rPr>
                <w:rFonts w:ascii="Times New Roman" w:hAnsi="Times New Roman"/>
                <w:b/>
                <w:sz w:val="24"/>
                <w:szCs w:val="24"/>
              </w:rPr>
              <w:t xml:space="preserve"> державного бюджету та їх спрямування до фонду боротьби з гострою респіраторною хворобою COVID-19, спричиненою </w:t>
            </w:r>
            <w:proofErr w:type="spellStart"/>
            <w:r w:rsidRPr="00C001D6">
              <w:rPr>
                <w:rFonts w:ascii="Times New Roman" w:hAnsi="Times New Roman"/>
                <w:b/>
                <w:sz w:val="24"/>
                <w:szCs w:val="24"/>
              </w:rPr>
              <w:t>коронавірусом</w:t>
            </w:r>
            <w:proofErr w:type="spellEnd"/>
            <w:r w:rsidRPr="00C001D6">
              <w:rPr>
                <w:rFonts w:ascii="Times New Roman" w:hAnsi="Times New Roman"/>
                <w:b/>
                <w:sz w:val="24"/>
                <w:szCs w:val="24"/>
              </w:rPr>
              <w:t xml:space="preserve"> SARS-CoV-2, та її наслідками.</w:t>
            </w:r>
          </w:p>
        </w:tc>
        <w:tc>
          <w:tcPr>
            <w:tcW w:w="5102" w:type="dxa"/>
          </w:tcPr>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lastRenderedPageBreak/>
              <w:t xml:space="preserve">Стаття </w:t>
            </w:r>
            <w:r w:rsidRPr="00C001D6">
              <w:rPr>
                <w:rFonts w:ascii="Times New Roman" w:hAnsi="Times New Roman"/>
                <w:b/>
                <w:sz w:val="24"/>
                <w:szCs w:val="24"/>
                <w:u w:val="single"/>
              </w:rPr>
              <w:t>28</w:t>
            </w:r>
            <w:r w:rsidRPr="00C001D6">
              <w:rPr>
                <w:rFonts w:ascii="Times New Roman" w:hAnsi="Times New Roman"/>
                <w:b/>
                <w:sz w:val="24"/>
                <w:szCs w:val="24"/>
              </w:rPr>
              <w:t xml:space="preserve">. Створити у складі Державного бюджету України фонд боротьби з гострою респіраторною хворобою COVID-19, спричиненою </w:t>
            </w:r>
            <w:proofErr w:type="spellStart"/>
            <w:r w:rsidRPr="00C001D6">
              <w:rPr>
                <w:rFonts w:ascii="Times New Roman" w:hAnsi="Times New Roman"/>
                <w:b/>
                <w:sz w:val="24"/>
                <w:szCs w:val="24"/>
              </w:rPr>
              <w:t>коронавірусом</w:t>
            </w:r>
            <w:proofErr w:type="spellEnd"/>
            <w:r w:rsidRPr="00C001D6">
              <w:rPr>
                <w:rFonts w:ascii="Times New Roman" w:hAnsi="Times New Roman"/>
                <w:b/>
                <w:sz w:val="24"/>
                <w:szCs w:val="24"/>
              </w:rPr>
              <w:t xml:space="preserve"> SARS-CoV-2, та її наслідками, на період </w:t>
            </w:r>
            <w:r w:rsidRPr="00C001D6">
              <w:rPr>
                <w:rFonts w:ascii="Times New Roman" w:hAnsi="Times New Roman"/>
                <w:b/>
                <w:sz w:val="24"/>
                <w:szCs w:val="24"/>
                <w:u w:val="single"/>
              </w:rPr>
              <w:t>дії</w:t>
            </w:r>
            <w:r w:rsidRPr="00C001D6">
              <w:rPr>
                <w:rFonts w:ascii="Times New Roman" w:hAnsi="Times New Roman"/>
                <w:b/>
                <w:sz w:val="24"/>
                <w:szCs w:val="24"/>
              </w:rPr>
              <w:t xml:space="preserve"> карантину, установленого Кабінетом Міністрів України з метою запобігання поширенню на території України зазначеної хвороби, </w:t>
            </w:r>
            <w:r w:rsidRPr="00C001D6">
              <w:rPr>
                <w:rFonts w:ascii="Times New Roman" w:hAnsi="Times New Roman"/>
                <w:b/>
                <w:sz w:val="24"/>
                <w:szCs w:val="24"/>
                <w:u w:val="single"/>
              </w:rPr>
              <w:t>та протягом 30 днів з дня відміни цього карантину</w:t>
            </w:r>
            <w:r w:rsidRPr="00C001D6">
              <w:rPr>
                <w:rFonts w:ascii="Times New Roman" w:hAnsi="Times New Roman"/>
                <w:b/>
                <w:sz w:val="24"/>
                <w:szCs w:val="24"/>
              </w:rPr>
              <w:t>.</w:t>
            </w:r>
          </w:p>
          <w:p w:rsidR="007E1442" w:rsidRPr="00C001D6" w:rsidRDefault="007E1442" w:rsidP="007E1442">
            <w:pPr>
              <w:pStyle w:val="a6"/>
              <w:ind w:left="0" w:firstLine="284"/>
              <w:contextualSpacing w:val="0"/>
              <w:jc w:val="both"/>
              <w:rPr>
                <w:rFonts w:ascii="Times New Roman" w:hAnsi="Times New Roman"/>
                <w:b/>
                <w:sz w:val="24"/>
                <w:szCs w:val="24"/>
              </w:rPr>
            </w:pP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Рішення про виділення коштів із </w:t>
            </w:r>
            <w:r w:rsidRPr="00C001D6">
              <w:rPr>
                <w:rFonts w:ascii="Times New Roman" w:hAnsi="Times New Roman"/>
                <w:b/>
                <w:sz w:val="24"/>
                <w:szCs w:val="24"/>
                <w:u w:val="single"/>
              </w:rPr>
              <w:t>зазначеного</w:t>
            </w:r>
            <w:r w:rsidRPr="00C001D6">
              <w:rPr>
                <w:rFonts w:ascii="Times New Roman" w:hAnsi="Times New Roman"/>
                <w:b/>
                <w:sz w:val="24"/>
                <w:szCs w:val="24"/>
              </w:rPr>
              <w:t xml:space="preserve"> фонду (у разі потреби з відкриттям нових бюджетних програм</w:t>
            </w:r>
            <w:r w:rsidRPr="00833C1C">
              <w:rPr>
                <w:rFonts w:ascii="Times New Roman" w:hAnsi="Times New Roman"/>
                <w:b/>
                <w:sz w:val="24"/>
                <w:szCs w:val="24"/>
                <w:u w:val="single"/>
              </w:rPr>
              <w:t>, включаючи трансферти місцевим бюджетам</w:t>
            </w:r>
            <w:r w:rsidRPr="00C001D6">
              <w:rPr>
                <w:rFonts w:ascii="Times New Roman" w:hAnsi="Times New Roman"/>
                <w:b/>
                <w:sz w:val="24"/>
                <w:szCs w:val="24"/>
              </w:rPr>
              <w:t xml:space="preserve">) приймаються Кабінетом Міністрів України за погодженням з Комітетом Верховної Ради України з питань бюджету. </w:t>
            </w:r>
          </w:p>
          <w:p w:rsidR="007E1442" w:rsidRPr="00C001D6" w:rsidRDefault="007E1442" w:rsidP="007E1442">
            <w:pPr>
              <w:pStyle w:val="a6"/>
              <w:ind w:left="0" w:firstLine="284"/>
              <w:contextualSpacing w:val="0"/>
              <w:jc w:val="both"/>
              <w:rPr>
                <w:rFonts w:ascii="Times New Roman" w:hAnsi="Times New Roman"/>
                <w:b/>
                <w:sz w:val="24"/>
                <w:szCs w:val="24"/>
              </w:rPr>
            </w:pPr>
          </w:p>
          <w:p w:rsidR="007E1442" w:rsidRPr="00C001D6" w:rsidRDefault="007E1442" w:rsidP="007E1442">
            <w:pPr>
              <w:pStyle w:val="a6"/>
              <w:ind w:left="0" w:firstLine="284"/>
              <w:contextualSpacing w:val="0"/>
              <w:jc w:val="both"/>
              <w:rPr>
                <w:rFonts w:ascii="Times New Roman" w:hAnsi="Times New Roman"/>
                <w:b/>
                <w:sz w:val="24"/>
                <w:szCs w:val="24"/>
              </w:rPr>
            </w:pP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Кошти зазначеного фонду спрямовуються на:</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заходи, спрямовані на запобігання виникненню та поширенню, локалізацію та ліквідацію спалахів, епідемій та пандемій </w:t>
            </w:r>
            <w:r w:rsidRPr="00C001D6">
              <w:rPr>
                <w:rFonts w:ascii="Times New Roman" w:hAnsi="Times New Roman"/>
                <w:b/>
                <w:sz w:val="24"/>
                <w:szCs w:val="24"/>
              </w:rPr>
              <w:lastRenderedPageBreak/>
              <w:t xml:space="preserve">гострої респіраторної хвороби COVID-19, спричиненої </w:t>
            </w:r>
            <w:proofErr w:type="spellStart"/>
            <w:r w:rsidRPr="00C001D6">
              <w:rPr>
                <w:rFonts w:ascii="Times New Roman" w:hAnsi="Times New Roman"/>
                <w:b/>
                <w:sz w:val="24"/>
                <w:szCs w:val="24"/>
              </w:rPr>
              <w:t>коронавірусом</w:t>
            </w:r>
            <w:proofErr w:type="spellEnd"/>
            <w:r w:rsidRPr="00C001D6">
              <w:rPr>
                <w:rFonts w:ascii="Times New Roman" w:hAnsi="Times New Roman"/>
                <w:b/>
                <w:sz w:val="24"/>
                <w:szCs w:val="24"/>
              </w:rPr>
              <w:t xml:space="preserve"> SARS-CoV-2, зокрема на закупівлю товарів, робіт і послуг, необхідних для здійснення зазначених заходів, включаючи закупівлю медичних послуг за програмою державних гарантій медичного обслуговування населення;</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додаткові доплати до заробітної плати медичним та іншим працівникам, які безпосередньо зайняті на роботах з ліквідації гострої респіраторної хвороби COVID-19, спричиненої </w:t>
            </w:r>
            <w:proofErr w:type="spellStart"/>
            <w:r w:rsidRPr="00C001D6">
              <w:rPr>
                <w:rFonts w:ascii="Times New Roman" w:hAnsi="Times New Roman"/>
                <w:b/>
                <w:sz w:val="24"/>
                <w:szCs w:val="24"/>
              </w:rPr>
              <w:t>коронавірусом</w:t>
            </w:r>
            <w:proofErr w:type="spellEnd"/>
            <w:r w:rsidRPr="00C001D6">
              <w:rPr>
                <w:rFonts w:ascii="Times New Roman" w:hAnsi="Times New Roman"/>
                <w:b/>
                <w:sz w:val="24"/>
                <w:szCs w:val="24"/>
              </w:rPr>
              <w:t xml:space="preserve"> SARS-CoV-2, а також доплати до заробітної плати окремим категоріям працівників, які забезпечують життєдіяльність населення, на період здійснення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C001D6">
              <w:rPr>
                <w:rFonts w:ascii="Times New Roman" w:hAnsi="Times New Roman"/>
                <w:b/>
                <w:sz w:val="24"/>
                <w:szCs w:val="24"/>
              </w:rPr>
              <w:t>коронавірусом</w:t>
            </w:r>
            <w:proofErr w:type="spellEnd"/>
            <w:r w:rsidRPr="00C001D6">
              <w:rPr>
                <w:rFonts w:ascii="Times New Roman" w:hAnsi="Times New Roman"/>
                <w:b/>
                <w:sz w:val="24"/>
                <w:szCs w:val="24"/>
              </w:rPr>
              <w:t xml:space="preserve"> SARS-CoV-2, визначений у рішенні Кабінету Міністрів України про встановлення карантину, до завершення здійснення зазначених заходів;</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надання грошової допомоги громадянам, зокрема особам похилого віку, у зв’язку із негативними наслідками поширення на території України гострої респіраторної хвороби COVID-19, спричиненої </w:t>
            </w:r>
            <w:proofErr w:type="spellStart"/>
            <w:r w:rsidRPr="00C001D6">
              <w:rPr>
                <w:rFonts w:ascii="Times New Roman" w:hAnsi="Times New Roman"/>
                <w:b/>
                <w:sz w:val="24"/>
                <w:szCs w:val="24"/>
              </w:rPr>
              <w:t>коронавірусом</w:t>
            </w:r>
            <w:proofErr w:type="spellEnd"/>
            <w:r w:rsidRPr="00C001D6">
              <w:rPr>
                <w:rFonts w:ascii="Times New Roman" w:hAnsi="Times New Roman"/>
                <w:b/>
                <w:sz w:val="24"/>
                <w:szCs w:val="24"/>
              </w:rPr>
              <w:t xml:space="preserve"> SARS-CoV-2;</w:t>
            </w:r>
          </w:p>
          <w:p w:rsidR="002760B9" w:rsidRPr="008C2C91" w:rsidRDefault="002760B9" w:rsidP="002760B9">
            <w:pPr>
              <w:pStyle w:val="a6"/>
              <w:ind w:left="0" w:firstLine="284"/>
              <w:contextualSpacing w:val="0"/>
              <w:jc w:val="both"/>
              <w:rPr>
                <w:rFonts w:ascii="Times New Roman" w:hAnsi="Times New Roman"/>
                <w:b/>
                <w:sz w:val="24"/>
                <w:szCs w:val="24"/>
                <w:u w:val="single"/>
              </w:rPr>
            </w:pPr>
            <w:r w:rsidRPr="008C2C91">
              <w:rPr>
                <w:rFonts w:ascii="Times New Roman" w:hAnsi="Times New Roman"/>
                <w:b/>
                <w:sz w:val="24"/>
                <w:szCs w:val="24"/>
                <w:u w:val="single"/>
              </w:rPr>
              <w:t xml:space="preserve">надання одноразової грошової допомоги членам сімей медичних та інших </w:t>
            </w:r>
            <w:r w:rsidRPr="008C2C91">
              <w:rPr>
                <w:rFonts w:ascii="Times New Roman" w:hAnsi="Times New Roman"/>
                <w:b/>
                <w:sz w:val="24"/>
                <w:szCs w:val="24"/>
                <w:u w:val="single"/>
              </w:rPr>
              <w:lastRenderedPageBreak/>
              <w:t xml:space="preserve">працівників закладів охорони здоров’я, які загинули (померли) від гострої респіраторної хвороби COVID-19, спричиненої </w:t>
            </w:r>
            <w:proofErr w:type="spellStart"/>
            <w:r w:rsidRPr="008C2C91">
              <w:rPr>
                <w:rFonts w:ascii="Times New Roman" w:hAnsi="Times New Roman"/>
                <w:b/>
                <w:sz w:val="24"/>
                <w:szCs w:val="24"/>
                <w:u w:val="single"/>
              </w:rPr>
              <w:t>коронавірусом</w:t>
            </w:r>
            <w:proofErr w:type="spellEnd"/>
            <w:r w:rsidRPr="008C2C91">
              <w:rPr>
                <w:rFonts w:ascii="Times New Roman" w:hAnsi="Times New Roman"/>
                <w:b/>
                <w:sz w:val="24"/>
                <w:szCs w:val="24"/>
                <w:u w:val="single"/>
              </w:rPr>
              <w:t xml:space="preserve"> SARS-CoV-2, що пов’язано з виконанням робіт з ліквідації такої хвороби, у порядку та розмірах, визначених Кабінетом Міністрів України;</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u w:val="single"/>
              </w:rPr>
              <w:t>надання</w:t>
            </w:r>
            <w:r w:rsidRPr="00C001D6">
              <w:rPr>
                <w:rFonts w:ascii="Times New Roman" w:hAnsi="Times New Roman"/>
                <w:b/>
                <w:sz w:val="24"/>
                <w:szCs w:val="24"/>
              </w:rPr>
              <w:t xml:space="preserve"> трансферту Пенсійному фонду України та фінансової допомоги Фонду соціального страхування України </w:t>
            </w:r>
            <w:r w:rsidRPr="00C001D6">
              <w:rPr>
                <w:rFonts w:ascii="Times New Roman" w:hAnsi="Times New Roman"/>
                <w:b/>
                <w:sz w:val="24"/>
                <w:szCs w:val="24"/>
                <w:u w:val="single"/>
              </w:rPr>
              <w:t>і</w:t>
            </w:r>
            <w:r w:rsidRPr="00C001D6">
              <w:rPr>
                <w:rFonts w:ascii="Times New Roman" w:hAnsi="Times New Roman"/>
                <w:b/>
                <w:sz w:val="24"/>
                <w:szCs w:val="24"/>
              </w:rPr>
              <w:t xml:space="preserve"> Фонду загальнообов’язкового державного соціального страхування України на випадок безробіття;</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поповнення резервного фонду державного бюджету;</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відновлення видатків </w:t>
            </w:r>
            <w:r w:rsidRPr="00C001D6">
              <w:rPr>
                <w:rFonts w:ascii="Times New Roman" w:hAnsi="Times New Roman"/>
                <w:b/>
                <w:sz w:val="24"/>
                <w:szCs w:val="24"/>
                <w:u w:val="single"/>
              </w:rPr>
              <w:t>державного бюджету (включаючи трансферти місцевим бюджетам)</w:t>
            </w:r>
            <w:r w:rsidRPr="00C001D6">
              <w:rPr>
                <w:rFonts w:ascii="Times New Roman" w:hAnsi="Times New Roman"/>
                <w:b/>
                <w:sz w:val="24"/>
                <w:szCs w:val="24"/>
              </w:rPr>
              <w:t xml:space="preserve"> та надання кредитів </w:t>
            </w:r>
            <w:r w:rsidRPr="00C001D6">
              <w:rPr>
                <w:rFonts w:ascii="Times New Roman" w:hAnsi="Times New Roman"/>
                <w:b/>
                <w:sz w:val="24"/>
                <w:szCs w:val="24"/>
                <w:u w:val="single"/>
              </w:rPr>
              <w:t>з державного бюджету</w:t>
            </w:r>
            <w:r w:rsidRPr="00C001D6">
              <w:rPr>
                <w:rFonts w:ascii="Times New Roman" w:hAnsi="Times New Roman"/>
                <w:b/>
                <w:sz w:val="24"/>
                <w:szCs w:val="24"/>
              </w:rPr>
              <w:t xml:space="preserve"> за бюджетними програмами, скорочен</w:t>
            </w:r>
            <w:r w:rsidRPr="00C001D6">
              <w:rPr>
                <w:rFonts w:ascii="Times New Roman" w:hAnsi="Times New Roman"/>
                <w:b/>
                <w:sz w:val="24"/>
                <w:szCs w:val="24"/>
                <w:u w:val="single"/>
              </w:rPr>
              <w:t>их</w:t>
            </w:r>
            <w:r w:rsidRPr="00C001D6">
              <w:rPr>
                <w:rFonts w:ascii="Times New Roman" w:hAnsi="Times New Roman"/>
                <w:b/>
                <w:sz w:val="24"/>
                <w:szCs w:val="24"/>
              </w:rPr>
              <w:t xml:space="preserve"> у зв’язку із створенням фонду боротьби з гострою респіраторною хворобою COVID-19, спричиненою </w:t>
            </w:r>
            <w:proofErr w:type="spellStart"/>
            <w:r w:rsidRPr="00C001D6">
              <w:rPr>
                <w:rFonts w:ascii="Times New Roman" w:hAnsi="Times New Roman"/>
                <w:b/>
                <w:sz w:val="24"/>
                <w:szCs w:val="24"/>
              </w:rPr>
              <w:t>коронавірусом</w:t>
            </w:r>
            <w:proofErr w:type="spellEnd"/>
            <w:r w:rsidRPr="00C001D6">
              <w:rPr>
                <w:rFonts w:ascii="Times New Roman" w:hAnsi="Times New Roman"/>
                <w:b/>
                <w:sz w:val="24"/>
                <w:szCs w:val="24"/>
              </w:rPr>
              <w:t xml:space="preserve"> SARS-CoV-2, та її наслідками.</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Установити, що Кабінет Міністрів України може приймати рішення за погодженням з Комітетом Верховної Ради України з питань бюджету щодо скорочення видатків </w:t>
            </w:r>
            <w:r w:rsidRPr="00C001D6">
              <w:rPr>
                <w:rFonts w:ascii="Times New Roman" w:hAnsi="Times New Roman"/>
                <w:b/>
                <w:sz w:val="24"/>
                <w:szCs w:val="24"/>
                <w:u w:val="single"/>
              </w:rPr>
              <w:t>державного бюджету</w:t>
            </w:r>
            <w:r w:rsidRPr="00C001D6">
              <w:rPr>
                <w:rFonts w:ascii="Times New Roman" w:hAnsi="Times New Roman"/>
                <w:b/>
                <w:sz w:val="24"/>
                <w:szCs w:val="24"/>
              </w:rPr>
              <w:t xml:space="preserve"> і </w:t>
            </w:r>
            <w:r w:rsidRPr="00C001D6">
              <w:rPr>
                <w:rFonts w:ascii="Times New Roman" w:hAnsi="Times New Roman"/>
                <w:b/>
                <w:sz w:val="24"/>
                <w:szCs w:val="24"/>
                <w:u w:val="single"/>
              </w:rPr>
              <w:t>надання кредитів з державного бюджету</w:t>
            </w:r>
            <w:r w:rsidRPr="00C001D6">
              <w:rPr>
                <w:rFonts w:ascii="Times New Roman" w:hAnsi="Times New Roman"/>
                <w:b/>
                <w:sz w:val="24"/>
                <w:szCs w:val="24"/>
              </w:rPr>
              <w:t xml:space="preserve"> та їх спрямування до фонду боротьби з гострою респіраторною хворобою COVID-19, </w:t>
            </w:r>
            <w:r w:rsidRPr="00C001D6">
              <w:rPr>
                <w:rFonts w:ascii="Times New Roman" w:hAnsi="Times New Roman"/>
                <w:b/>
                <w:sz w:val="24"/>
                <w:szCs w:val="24"/>
              </w:rPr>
              <w:lastRenderedPageBreak/>
              <w:t xml:space="preserve">спричиненою </w:t>
            </w:r>
            <w:proofErr w:type="spellStart"/>
            <w:r w:rsidRPr="00C001D6">
              <w:rPr>
                <w:rFonts w:ascii="Times New Roman" w:hAnsi="Times New Roman"/>
                <w:b/>
                <w:sz w:val="24"/>
                <w:szCs w:val="24"/>
              </w:rPr>
              <w:t>коронавірусом</w:t>
            </w:r>
            <w:proofErr w:type="spellEnd"/>
            <w:r w:rsidRPr="00C001D6">
              <w:rPr>
                <w:rFonts w:ascii="Times New Roman" w:hAnsi="Times New Roman"/>
                <w:b/>
                <w:sz w:val="24"/>
                <w:szCs w:val="24"/>
              </w:rPr>
              <w:t xml:space="preserve"> SARS-CoV-2, та її наслідками.</w:t>
            </w:r>
          </w:p>
        </w:tc>
      </w:tr>
      <w:tr w:rsidR="007E1442" w:rsidRPr="00C001D6" w:rsidTr="001D6629">
        <w:trPr>
          <w:jc w:val="center"/>
        </w:trPr>
        <w:tc>
          <w:tcPr>
            <w:tcW w:w="5101" w:type="dxa"/>
          </w:tcPr>
          <w:p w:rsidR="007E1442" w:rsidRPr="00C001D6" w:rsidRDefault="007E1442" w:rsidP="007E1442">
            <w:pPr>
              <w:ind w:firstLine="284"/>
              <w:jc w:val="both"/>
              <w:rPr>
                <w:b/>
              </w:rPr>
            </w:pPr>
          </w:p>
        </w:tc>
        <w:tc>
          <w:tcPr>
            <w:tcW w:w="5101" w:type="dxa"/>
          </w:tcPr>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Стаття 28. Надати Міністерству фінансів України право здійснювати за рішенням Кабінету Міністрів України, погодженим з Комітетом Верховної Ради України з питань бюджету, державні запозичення понад обсяги, встановлені додатком № 2 до цього Закону (як виняток із частини першої статті 16 Бюджетного кодексу України), у визначених ним обсягах на збільшення бюджетних призначень фонду боротьби з гострою респіраторною хворобою COVID-19, спричиненою </w:t>
            </w:r>
            <w:proofErr w:type="spellStart"/>
            <w:r w:rsidRPr="00C001D6">
              <w:rPr>
                <w:rFonts w:ascii="Times New Roman" w:hAnsi="Times New Roman"/>
                <w:b/>
                <w:sz w:val="24"/>
                <w:szCs w:val="24"/>
              </w:rPr>
              <w:t>коронавірусом</w:t>
            </w:r>
            <w:proofErr w:type="spellEnd"/>
            <w:r w:rsidRPr="00C001D6">
              <w:rPr>
                <w:rFonts w:ascii="Times New Roman" w:hAnsi="Times New Roman"/>
                <w:b/>
                <w:sz w:val="24"/>
                <w:szCs w:val="24"/>
              </w:rPr>
              <w:t xml:space="preserve"> </w:t>
            </w:r>
            <w:r w:rsidRPr="00C001D6">
              <w:rPr>
                <w:rFonts w:ascii="Times New Roman" w:hAnsi="Times New Roman"/>
                <w:b/>
                <w:sz w:val="24"/>
                <w:szCs w:val="24"/>
              </w:rPr>
              <w:br/>
              <w:t>SARS-CoV-2, та її наслідками, встановлених додатком № 3 до цього Закону, з відповідним коригуванням граничного обсягу дефіциту державного бюджету та граничного обсягу державного боргу, визначених цим Законом.</w:t>
            </w:r>
          </w:p>
        </w:tc>
        <w:tc>
          <w:tcPr>
            <w:tcW w:w="5102" w:type="dxa"/>
          </w:tcPr>
          <w:p w:rsidR="007E1442" w:rsidRPr="00C001D6" w:rsidRDefault="007E1442" w:rsidP="007E1442">
            <w:pPr>
              <w:pStyle w:val="a6"/>
              <w:ind w:left="0" w:firstLine="284"/>
              <w:contextualSpacing w:val="0"/>
              <w:jc w:val="both"/>
              <w:rPr>
                <w:rFonts w:ascii="Times New Roman" w:hAnsi="Times New Roman"/>
                <w:i/>
                <w:sz w:val="24"/>
                <w:szCs w:val="24"/>
              </w:rPr>
            </w:pPr>
            <w:r w:rsidRPr="00C001D6">
              <w:rPr>
                <w:rFonts w:ascii="Times New Roman" w:hAnsi="Times New Roman"/>
                <w:i/>
                <w:sz w:val="24"/>
                <w:szCs w:val="24"/>
              </w:rPr>
              <w:t>виключити</w:t>
            </w:r>
          </w:p>
        </w:tc>
      </w:tr>
      <w:tr w:rsidR="007E1442" w:rsidRPr="00C001D6" w:rsidTr="001D6629">
        <w:trPr>
          <w:jc w:val="center"/>
        </w:trPr>
        <w:tc>
          <w:tcPr>
            <w:tcW w:w="5101" w:type="dxa"/>
          </w:tcPr>
          <w:p w:rsidR="007E1442" w:rsidRPr="00C001D6" w:rsidRDefault="007E1442" w:rsidP="007E1442">
            <w:pPr>
              <w:ind w:firstLine="284"/>
              <w:jc w:val="both"/>
              <w:rPr>
                <w:b/>
              </w:rPr>
            </w:pPr>
          </w:p>
        </w:tc>
        <w:tc>
          <w:tcPr>
            <w:tcW w:w="5101" w:type="dxa"/>
          </w:tcPr>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Стаття 29. Установити, що </w:t>
            </w:r>
            <w:r w:rsidRPr="00867960">
              <w:rPr>
                <w:rFonts w:ascii="Times New Roman" w:hAnsi="Times New Roman"/>
                <w:b/>
                <w:sz w:val="24"/>
                <w:szCs w:val="24"/>
                <w:u w:val="single"/>
              </w:rPr>
              <w:t>з 1 квітня</w:t>
            </w:r>
            <w:r w:rsidRPr="00C001D6">
              <w:rPr>
                <w:rFonts w:ascii="Times New Roman" w:hAnsi="Times New Roman"/>
                <w:b/>
                <w:sz w:val="24"/>
                <w:szCs w:val="24"/>
              </w:rPr>
              <w:t xml:space="preserve"> 2020 року та до завершення карантину, установленого Кабінетом Міністрів України, заробітна плата, грошове забезпечення працівників бюджетних установ нараховуються у розмірі, що не перевищує 10 розмірів мінімальної заробітної плати, встановленої на 1 січня 2020 року </w:t>
            </w:r>
            <w:r w:rsidRPr="00C001D6">
              <w:rPr>
                <w:rFonts w:ascii="Times New Roman" w:hAnsi="Times New Roman"/>
                <w:b/>
                <w:sz w:val="24"/>
                <w:szCs w:val="24"/>
                <w:u w:val="single"/>
              </w:rPr>
              <w:t>(виплата</w:t>
            </w:r>
            <w:r w:rsidRPr="00C001D6">
              <w:rPr>
                <w:rFonts w:ascii="Times New Roman" w:hAnsi="Times New Roman"/>
                <w:b/>
                <w:sz w:val="24"/>
                <w:szCs w:val="24"/>
              </w:rPr>
              <w:t xml:space="preserve"> допомоги по тимчасовій непрацездатності, допомоги для оздоровлення, матеріальної допомоги для вирішення соціально-побутових питань та оплата </w:t>
            </w:r>
            <w:r w:rsidRPr="007804D1">
              <w:rPr>
                <w:rFonts w:ascii="Times New Roman" w:hAnsi="Times New Roman"/>
                <w:b/>
                <w:sz w:val="24"/>
                <w:szCs w:val="24"/>
                <w:u w:val="single"/>
              </w:rPr>
              <w:t>часу</w:t>
            </w:r>
            <w:r w:rsidRPr="00C001D6">
              <w:rPr>
                <w:rFonts w:ascii="Times New Roman" w:hAnsi="Times New Roman"/>
                <w:b/>
                <w:sz w:val="24"/>
                <w:szCs w:val="24"/>
              </w:rPr>
              <w:t xml:space="preserve"> щорічної відпустки не враховується у зазначеному </w:t>
            </w:r>
            <w:r w:rsidRPr="00C001D6">
              <w:rPr>
                <w:rFonts w:ascii="Times New Roman" w:hAnsi="Times New Roman"/>
                <w:b/>
                <w:sz w:val="24"/>
                <w:szCs w:val="24"/>
              </w:rPr>
              <w:lastRenderedPageBreak/>
              <w:t>максимальному розмірі</w:t>
            </w:r>
            <w:r w:rsidRPr="00C001D6">
              <w:rPr>
                <w:rFonts w:ascii="Times New Roman" w:hAnsi="Times New Roman"/>
                <w:b/>
                <w:sz w:val="24"/>
                <w:szCs w:val="24"/>
                <w:u w:val="single"/>
              </w:rPr>
              <w:t>)</w:t>
            </w:r>
            <w:r w:rsidRPr="00C001D6">
              <w:rPr>
                <w:rFonts w:ascii="Times New Roman" w:hAnsi="Times New Roman"/>
                <w:b/>
                <w:sz w:val="24"/>
                <w:szCs w:val="24"/>
              </w:rPr>
              <w:t xml:space="preserve">. Зазначене обмеження не </w:t>
            </w:r>
            <w:r w:rsidRPr="007804D1">
              <w:rPr>
                <w:rFonts w:ascii="Times New Roman" w:hAnsi="Times New Roman"/>
                <w:b/>
                <w:sz w:val="24"/>
                <w:szCs w:val="24"/>
                <w:u w:val="single"/>
              </w:rPr>
              <w:t>поширюється на осіб</w:t>
            </w:r>
            <w:r w:rsidRPr="00C001D6">
              <w:rPr>
                <w:rFonts w:ascii="Times New Roman" w:hAnsi="Times New Roman"/>
                <w:b/>
                <w:sz w:val="24"/>
                <w:szCs w:val="24"/>
              </w:rPr>
              <w:t xml:space="preserve">, задіяних у заходах,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C001D6">
              <w:rPr>
                <w:rFonts w:ascii="Times New Roman" w:hAnsi="Times New Roman"/>
                <w:b/>
                <w:sz w:val="24"/>
                <w:szCs w:val="24"/>
              </w:rPr>
              <w:t>коронавірусом</w:t>
            </w:r>
            <w:proofErr w:type="spellEnd"/>
            <w:r w:rsidRPr="00C001D6">
              <w:rPr>
                <w:rFonts w:ascii="Times New Roman" w:hAnsi="Times New Roman"/>
                <w:b/>
                <w:sz w:val="24"/>
                <w:szCs w:val="24"/>
              </w:rPr>
              <w:t xml:space="preserve"> SARS-CoV-2, </w:t>
            </w:r>
            <w:r w:rsidRPr="007804D1">
              <w:rPr>
                <w:rFonts w:ascii="Times New Roman" w:hAnsi="Times New Roman"/>
                <w:b/>
                <w:sz w:val="24"/>
                <w:szCs w:val="24"/>
                <w:u w:val="single"/>
              </w:rPr>
              <w:t>військовослужбовців, осіб рядового і начальницького складу, поліцейських</w:t>
            </w:r>
            <w:r w:rsidRPr="00C001D6">
              <w:rPr>
                <w:rFonts w:ascii="Times New Roman" w:hAnsi="Times New Roman"/>
                <w:b/>
                <w:sz w:val="24"/>
                <w:szCs w:val="24"/>
              </w:rPr>
              <w:t xml:space="preserve">, які беруть участь у здійсненні заходів із забезпечення національної безпеки і оборони, у тому числі в операції Об’єднаних сил, </w:t>
            </w:r>
            <w:r w:rsidRPr="00C001D6">
              <w:rPr>
                <w:rFonts w:ascii="Times New Roman" w:hAnsi="Times New Roman"/>
                <w:b/>
                <w:sz w:val="24"/>
                <w:szCs w:val="24"/>
                <w:u w:val="single"/>
              </w:rPr>
              <w:t>за переліком</w:t>
            </w:r>
            <w:r w:rsidRPr="00C001D6">
              <w:rPr>
                <w:rFonts w:ascii="Times New Roman" w:hAnsi="Times New Roman"/>
                <w:b/>
                <w:sz w:val="24"/>
                <w:szCs w:val="24"/>
              </w:rPr>
              <w:t>, встановлен</w:t>
            </w:r>
            <w:r w:rsidRPr="00C001D6">
              <w:rPr>
                <w:rFonts w:ascii="Times New Roman" w:hAnsi="Times New Roman"/>
                <w:b/>
                <w:sz w:val="24"/>
                <w:szCs w:val="24"/>
                <w:u w:val="single"/>
              </w:rPr>
              <w:t>им</w:t>
            </w:r>
            <w:r w:rsidRPr="00C001D6">
              <w:rPr>
                <w:rFonts w:ascii="Times New Roman" w:hAnsi="Times New Roman"/>
                <w:b/>
                <w:sz w:val="24"/>
                <w:szCs w:val="24"/>
              </w:rPr>
              <w:t xml:space="preserve"> Кабінетом Міністрів України.</w:t>
            </w:r>
          </w:p>
          <w:p w:rsidR="007E1442" w:rsidRPr="00C001D6" w:rsidRDefault="007E1442" w:rsidP="007E1442">
            <w:pPr>
              <w:pStyle w:val="a6"/>
              <w:ind w:left="0" w:firstLine="284"/>
              <w:contextualSpacing w:val="0"/>
              <w:jc w:val="both"/>
              <w:rPr>
                <w:rFonts w:ascii="Times New Roman" w:hAnsi="Times New Roman"/>
                <w:b/>
                <w:sz w:val="24"/>
                <w:szCs w:val="24"/>
              </w:rPr>
            </w:pPr>
          </w:p>
          <w:p w:rsidR="007E1442" w:rsidRPr="00C001D6" w:rsidRDefault="007E1442" w:rsidP="007E1442">
            <w:pPr>
              <w:pStyle w:val="a6"/>
              <w:ind w:left="0" w:firstLine="284"/>
              <w:contextualSpacing w:val="0"/>
              <w:jc w:val="both"/>
              <w:rPr>
                <w:rFonts w:ascii="Times New Roman" w:hAnsi="Times New Roman"/>
                <w:b/>
                <w:sz w:val="24"/>
                <w:szCs w:val="24"/>
              </w:rPr>
            </w:pPr>
          </w:p>
          <w:p w:rsidR="007E1442" w:rsidRPr="00C001D6" w:rsidRDefault="007E1442" w:rsidP="007E1442">
            <w:pPr>
              <w:pStyle w:val="a6"/>
              <w:ind w:left="0" w:firstLine="284"/>
              <w:contextualSpacing w:val="0"/>
              <w:jc w:val="both"/>
              <w:rPr>
                <w:rFonts w:ascii="Times New Roman" w:hAnsi="Times New Roman"/>
                <w:b/>
                <w:sz w:val="24"/>
                <w:szCs w:val="24"/>
              </w:rPr>
            </w:pPr>
          </w:p>
          <w:p w:rsidR="007E1442" w:rsidRPr="00C001D6" w:rsidRDefault="007E1442" w:rsidP="007E1442">
            <w:pPr>
              <w:pStyle w:val="a6"/>
              <w:ind w:left="0" w:firstLine="284"/>
              <w:contextualSpacing w:val="0"/>
              <w:jc w:val="both"/>
              <w:rPr>
                <w:rFonts w:ascii="Times New Roman" w:hAnsi="Times New Roman"/>
                <w:b/>
                <w:sz w:val="24"/>
                <w:szCs w:val="24"/>
              </w:rPr>
            </w:pPr>
          </w:p>
          <w:p w:rsidR="007E1442" w:rsidRDefault="007E1442" w:rsidP="007E1442">
            <w:pPr>
              <w:pStyle w:val="a6"/>
              <w:ind w:left="0" w:firstLine="284"/>
              <w:contextualSpacing w:val="0"/>
              <w:jc w:val="both"/>
              <w:rPr>
                <w:rFonts w:ascii="Times New Roman" w:hAnsi="Times New Roman"/>
                <w:b/>
                <w:sz w:val="24"/>
                <w:szCs w:val="24"/>
              </w:rPr>
            </w:pPr>
          </w:p>
          <w:p w:rsidR="007E1442" w:rsidRDefault="007E1442" w:rsidP="007E1442">
            <w:pPr>
              <w:pStyle w:val="a6"/>
              <w:ind w:left="0" w:firstLine="284"/>
              <w:contextualSpacing w:val="0"/>
              <w:jc w:val="both"/>
              <w:rPr>
                <w:rFonts w:ascii="Times New Roman" w:hAnsi="Times New Roman"/>
                <w:b/>
                <w:sz w:val="24"/>
                <w:szCs w:val="24"/>
              </w:rPr>
            </w:pPr>
          </w:p>
          <w:p w:rsidR="007E1442" w:rsidRDefault="007E1442" w:rsidP="007E1442">
            <w:pPr>
              <w:pStyle w:val="a6"/>
              <w:ind w:left="0" w:firstLine="284"/>
              <w:contextualSpacing w:val="0"/>
              <w:jc w:val="both"/>
              <w:rPr>
                <w:rFonts w:ascii="Times New Roman" w:hAnsi="Times New Roman"/>
                <w:b/>
                <w:sz w:val="24"/>
                <w:szCs w:val="24"/>
              </w:rPr>
            </w:pPr>
          </w:p>
          <w:p w:rsidR="007E1442" w:rsidRDefault="007E1442" w:rsidP="007E1442">
            <w:pPr>
              <w:pStyle w:val="a6"/>
              <w:ind w:left="0" w:firstLine="284"/>
              <w:contextualSpacing w:val="0"/>
              <w:jc w:val="both"/>
              <w:rPr>
                <w:rFonts w:ascii="Times New Roman" w:hAnsi="Times New Roman"/>
                <w:b/>
                <w:sz w:val="24"/>
                <w:szCs w:val="24"/>
              </w:rPr>
            </w:pPr>
          </w:p>
          <w:p w:rsidR="007E1442" w:rsidRDefault="007E1442" w:rsidP="007E1442">
            <w:pPr>
              <w:pStyle w:val="a6"/>
              <w:ind w:left="0" w:firstLine="284"/>
              <w:contextualSpacing w:val="0"/>
              <w:jc w:val="both"/>
              <w:rPr>
                <w:rFonts w:ascii="Times New Roman" w:hAnsi="Times New Roman"/>
                <w:b/>
                <w:sz w:val="24"/>
                <w:szCs w:val="24"/>
              </w:rPr>
            </w:pPr>
          </w:p>
          <w:p w:rsidR="000821D0" w:rsidRDefault="000821D0" w:rsidP="007E1442">
            <w:pPr>
              <w:pStyle w:val="a6"/>
              <w:ind w:left="0" w:firstLine="284"/>
              <w:contextualSpacing w:val="0"/>
              <w:jc w:val="both"/>
              <w:rPr>
                <w:rFonts w:ascii="Times New Roman" w:hAnsi="Times New Roman"/>
                <w:b/>
                <w:sz w:val="24"/>
                <w:szCs w:val="24"/>
              </w:rPr>
            </w:pPr>
          </w:p>
          <w:p w:rsidR="000821D0" w:rsidRDefault="000821D0" w:rsidP="007E1442">
            <w:pPr>
              <w:pStyle w:val="a6"/>
              <w:ind w:left="0" w:firstLine="284"/>
              <w:contextualSpacing w:val="0"/>
              <w:jc w:val="both"/>
              <w:rPr>
                <w:rFonts w:ascii="Times New Roman" w:hAnsi="Times New Roman"/>
                <w:b/>
                <w:sz w:val="24"/>
                <w:szCs w:val="24"/>
              </w:rPr>
            </w:pPr>
          </w:p>
          <w:p w:rsidR="007E1442" w:rsidRPr="00C001D6" w:rsidRDefault="007E1442" w:rsidP="007E1442">
            <w:pPr>
              <w:pStyle w:val="a6"/>
              <w:ind w:left="0" w:firstLine="284"/>
              <w:contextualSpacing w:val="0"/>
              <w:jc w:val="both"/>
              <w:rPr>
                <w:rFonts w:ascii="Times New Roman" w:hAnsi="Times New Roman"/>
                <w:b/>
                <w:sz w:val="24"/>
                <w:szCs w:val="24"/>
                <w:u w:val="single"/>
              </w:rPr>
            </w:pPr>
            <w:r w:rsidRPr="00C001D6">
              <w:rPr>
                <w:rFonts w:ascii="Times New Roman" w:hAnsi="Times New Roman"/>
                <w:b/>
                <w:sz w:val="24"/>
                <w:szCs w:val="24"/>
                <w:u w:val="single"/>
              </w:rPr>
              <w:t>Суддівська винагорода визначається відповідно до Закону України “Про судоустрій і статус суддів” із застосуванням положень частини першої цієї статті.</w:t>
            </w:r>
          </w:p>
        </w:tc>
        <w:tc>
          <w:tcPr>
            <w:tcW w:w="5102" w:type="dxa"/>
          </w:tcPr>
          <w:p w:rsidR="007E1442" w:rsidRPr="00867960" w:rsidRDefault="007E1442" w:rsidP="007E1442">
            <w:pPr>
              <w:pStyle w:val="a6"/>
              <w:ind w:left="0" w:firstLine="284"/>
              <w:contextualSpacing w:val="0"/>
              <w:jc w:val="both"/>
              <w:rPr>
                <w:rFonts w:ascii="Times New Roman" w:hAnsi="Times New Roman"/>
                <w:b/>
                <w:sz w:val="24"/>
                <w:szCs w:val="24"/>
              </w:rPr>
            </w:pPr>
            <w:r w:rsidRPr="00867960">
              <w:rPr>
                <w:rFonts w:ascii="Times New Roman" w:hAnsi="Times New Roman"/>
                <w:b/>
                <w:sz w:val="24"/>
                <w:szCs w:val="24"/>
              </w:rPr>
              <w:lastRenderedPageBreak/>
              <w:t xml:space="preserve">Стаття 29. Установити, що </w:t>
            </w:r>
            <w:r w:rsidRPr="00867960">
              <w:rPr>
                <w:rFonts w:ascii="Times New Roman" w:hAnsi="Times New Roman"/>
                <w:b/>
                <w:sz w:val="24"/>
                <w:szCs w:val="24"/>
                <w:u w:val="single"/>
              </w:rPr>
              <w:t>у квітні</w:t>
            </w:r>
            <w:r w:rsidRPr="00867960">
              <w:rPr>
                <w:rFonts w:ascii="Times New Roman" w:hAnsi="Times New Roman"/>
                <w:b/>
                <w:sz w:val="24"/>
                <w:szCs w:val="24"/>
              </w:rPr>
              <w:t xml:space="preserve"> 2020 року та на період до завершення </w:t>
            </w:r>
            <w:r w:rsidRPr="00867960">
              <w:rPr>
                <w:rFonts w:ascii="Times New Roman" w:hAnsi="Times New Roman"/>
                <w:b/>
                <w:sz w:val="24"/>
                <w:szCs w:val="24"/>
                <w:u w:val="single"/>
              </w:rPr>
              <w:t>місяця</w:t>
            </w:r>
            <w:r w:rsidRPr="00867960">
              <w:rPr>
                <w:rFonts w:ascii="Times New Roman" w:hAnsi="Times New Roman"/>
                <w:b/>
                <w:sz w:val="24"/>
                <w:szCs w:val="24"/>
              </w:rPr>
              <w:t xml:space="preserve">, в якому відміняється карантин, установлений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867960">
              <w:rPr>
                <w:rFonts w:ascii="Times New Roman" w:hAnsi="Times New Roman"/>
                <w:b/>
                <w:sz w:val="24"/>
                <w:szCs w:val="24"/>
              </w:rPr>
              <w:t>коронавірусом</w:t>
            </w:r>
            <w:proofErr w:type="spellEnd"/>
            <w:r w:rsidRPr="00867960">
              <w:rPr>
                <w:rFonts w:ascii="Times New Roman" w:hAnsi="Times New Roman"/>
                <w:b/>
                <w:sz w:val="24"/>
                <w:szCs w:val="24"/>
              </w:rPr>
              <w:t xml:space="preserve"> SARS-CoV-2, заробітна плата, грошове забезпечення працівників, </w:t>
            </w:r>
            <w:r w:rsidRPr="00867960">
              <w:rPr>
                <w:rFonts w:ascii="Times New Roman" w:hAnsi="Times New Roman"/>
                <w:b/>
                <w:sz w:val="24"/>
                <w:szCs w:val="24"/>
                <w:u w:val="single"/>
              </w:rPr>
              <w:t>службових і посадових осіб</w:t>
            </w:r>
            <w:r w:rsidRPr="00867960">
              <w:rPr>
                <w:rFonts w:ascii="Times New Roman" w:hAnsi="Times New Roman"/>
                <w:b/>
                <w:sz w:val="24"/>
                <w:szCs w:val="24"/>
              </w:rPr>
              <w:t xml:space="preserve"> бюджетних установ </w:t>
            </w:r>
            <w:r w:rsidRPr="00867960">
              <w:rPr>
                <w:rFonts w:ascii="Times New Roman" w:hAnsi="Times New Roman"/>
                <w:b/>
                <w:sz w:val="24"/>
                <w:szCs w:val="24"/>
                <w:u w:val="single"/>
              </w:rPr>
              <w:t>(включаючи органи державної влади та інші державні органи, органи місцевого самоврядування)</w:t>
            </w:r>
            <w:r w:rsidRPr="00867960">
              <w:rPr>
                <w:rFonts w:ascii="Times New Roman" w:hAnsi="Times New Roman"/>
                <w:b/>
                <w:sz w:val="24"/>
                <w:szCs w:val="24"/>
              </w:rPr>
              <w:t xml:space="preserve"> нараховуються у розмірі, </w:t>
            </w:r>
            <w:r w:rsidRPr="00867960">
              <w:rPr>
                <w:rFonts w:ascii="Times New Roman" w:hAnsi="Times New Roman"/>
                <w:b/>
                <w:sz w:val="24"/>
                <w:szCs w:val="24"/>
              </w:rPr>
              <w:lastRenderedPageBreak/>
              <w:t xml:space="preserve">що не перевищує 10 розмірів мінімальної заробітної плати, встановленої на 1 січня 2020 року. При цьому у зазначеному максимальному розмірі не враховуються </w:t>
            </w:r>
            <w:r w:rsidRPr="00867960">
              <w:rPr>
                <w:rFonts w:ascii="Times New Roman" w:hAnsi="Times New Roman"/>
                <w:b/>
                <w:sz w:val="24"/>
                <w:szCs w:val="24"/>
                <w:u w:val="single"/>
              </w:rPr>
              <w:t>суми</w:t>
            </w:r>
            <w:r w:rsidRPr="00867960">
              <w:rPr>
                <w:rFonts w:ascii="Times New Roman" w:hAnsi="Times New Roman"/>
                <w:b/>
                <w:sz w:val="24"/>
                <w:szCs w:val="24"/>
              </w:rPr>
              <w:t xml:space="preserve"> допомоги по тимчасовій непрацездатності, допомоги для оздоровлення, матеріальної допомоги для вирішення соціально-побутових питань та оплата щорічної відпустки. </w:t>
            </w:r>
          </w:p>
          <w:p w:rsidR="000821D0" w:rsidRPr="008D0FA3" w:rsidRDefault="007E1442" w:rsidP="007E1442">
            <w:pPr>
              <w:pStyle w:val="a6"/>
              <w:ind w:left="0" w:firstLine="284"/>
              <w:contextualSpacing w:val="0"/>
              <w:jc w:val="both"/>
              <w:rPr>
                <w:rFonts w:ascii="Times New Roman" w:hAnsi="Times New Roman"/>
                <w:b/>
                <w:sz w:val="24"/>
                <w:szCs w:val="24"/>
              </w:rPr>
            </w:pPr>
            <w:r w:rsidRPr="007804D1">
              <w:rPr>
                <w:rFonts w:ascii="Times New Roman" w:hAnsi="Times New Roman"/>
                <w:b/>
                <w:sz w:val="24"/>
                <w:szCs w:val="24"/>
              </w:rPr>
              <w:t xml:space="preserve">Зазначене обмеження не </w:t>
            </w:r>
            <w:r w:rsidRPr="007804D1">
              <w:rPr>
                <w:rFonts w:ascii="Times New Roman" w:hAnsi="Times New Roman"/>
                <w:b/>
                <w:sz w:val="24"/>
                <w:szCs w:val="24"/>
                <w:u w:val="single"/>
              </w:rPr>
              <w:t>застосовується</w:t>
            </w:r>
            <w:r w:rsidRPr="007804D1">
              <w:rPr>
                <w:rFonts w:ascii="Times New Roman" w:hAnsi="Times New Roman"/>
                <w:b/>
                <w:sz w:val="24"/>
                <w:szCs w:val="24"/>
              </w:rPr>
              <w:t xml:space="preserve"> </w:t>
            </w:r>
            <w:r w:rsidRPr="007804D1">
              <w:rPr>
                <w:rFonts w:ascii="Times New Roman" w:hAnsi="Times New Roman"/>
                <w:b/>
                <w:sz w:val="24"/>
                <w:szCs w:val="24"/>
                <w:u w:val="single"/>
              </w:rPr>
              <w:t>при нарахуванні заробітної плати, грошового забезпечення особам із числа осіб, зазначених у частині першій цієї статті</w:t>
            </w:r>
            <w:r w:rsidRPr="007804D1">
              <w:rPr>
                <w:rFonts w:ascii="Times New Roman" w:hAnsi="Times New Roman"/>
                <w:b/>
                <w:sz w:val="24"/>
                <w:szCs w:val="24"/>
              </w:rPr>
              <w:t xml:space="preserve">, які </w:t>
            </w:r>
            <w:r w:rsidRPr="007804D1">
              <w:rPr>
                <w:rFonts w:ascii="Times New Roman" w:hAnsi="Times New Roman"/>
                <w:b/>
                <w:sz w:val="24"/>
                <w:szCs w:val="24"/>
                <w:u w:val="single"/>
              </w:rPr>
              <w:t>безпосередньо</w:t>
            </w:r>
            <w:r w:rsidRPr="007804D1">
              <w:rPr>
                <w:rFonts w:ascii="Times New Roman" w:hAnsi="Times New Roman"/>
                <w:b/>
                <w:sz w:val="24"/>
                <w:szCs w:val="24"/>
              </w:rPr>
              <w:t xml:space="preserve"> задіяні у заходах,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7804D1">
              <w:rPr>
                <w:rFonts w:ascii="Times New Roman" w:hAnsi="Times New Roman"/>
                <w:b/>
                <w:sz w:val="24"/>
                <w:szCs w:val="24"/>
              </w:rPr>
              <w:t>коронавірусом</w:t>
            </w:r>
            <w:proofErr w:type="spellEnd"/>
            <w:r w:rsidRPr="007804D1">
              <w:rPr>
                <w:rFonts w:ascii="Times New Roman" w:hAnsi="Times New Roman"/>
                <w:b/>
                <w:sz w:val="24"/>
                <w:szCs w:val="24"/>
              </w:rPr>
              <w:t xml:space="preserve"> SARS-CoV-2, та які беруть участь у здійсненні заходів із забезпечення національної безпеки і оборони, у тому числі в операції Об’єднаних сил (ООС). </w:t>
            </w:r>
            <w:r w:rsidRPr="008D0FA3">
              <w:rPr>
                <w:rFonts w:ascii="Times New Roman" w:hAnsi="Times New Roman"/>
                <w:b/>
                <w:sz w:val="24"/>
                <w:szCs w:val="24"/>
                <w:u w:val="single"/>
              </w:rPr>
              <w:t xml:space="preserve">Перелік </w:t>
            </w:r>
            <w:r w:rsidR="00737058">
              <w:rPr>
                <w:rFonts w:ascii="Times New Roman" w:hAnsi="Times New Roman"/>
                <w:b/>
                <w:sz w:val="24"/>
                <w:szCs w:val="24"/>
                <w:u w:val="single"/>
              </w:rPr>
              <w:t>відповідних посад</w:t>
            </w:r>
            <w:r w:rsidRPr="008D0FA3">
              <w:rPr>
                <w:rFonts w:ascii="Times New Roman" w:hAnsi="Times New Roman"/>
                <w:b/>
                <w:sz w:val="24"/>
                <w:szCs w:val="24"/>
              </w:rPr>
              <w:t xml:space="preserve"> встановлю</w:t>
            </w:r>
            <w:r w:rsidRPr="008D0FA3">
              <w:rPr>
                <w:rFonts w:ascii="Times New Roman" w:hAnsi="Times New Roman"/>
                <w:b/>
                <w:sz w:val="24"/>
                <w:szCs w:val="24"/>
                <w:u w:val="single"/>
              </w:rPr>
              <w:t>ється</w:t>
            </w:r>
            <w:r w:rsidRPr="008D0FA3">
              <w:rPr>
                <w:rFonts w:ascii="Times New Roman" w:hAnsi="Times New Roman"/>
                <w:b/>
                <w:sz w:val="24"/>
                <w:szCs w:val="24"/>
              </w:rPr>
              <w:t xml:space="preserve"> Кабінетом Міністрів України.</w:t>
            </w:r>
          </w:p>
          <w:p w:rsidR="007E1442" w:rsidRPr="00867960" w:rsidRDefault="007E1442" w:rsidP="007E1442">
            <w:pPr>
              <w:pStyle w:val="a6"/>
              <w:ind w:left="0" w:firstLine="284"/>
              <w:contextualSpacing w:val="0"/>
              <w:jc w:val="both"/>
              <w:rPr>
                <w:rFonts w:ascii="Times New Roman" w:hAnsi="Times New Roman"/>
                <w:b/>
                <w:sz w:val="24"/>
                <w:szCs w:val="24"/>
                <w:u w:val="single"/>
              </w:rPr>
            </w:pPr>
            <w:r>
              <w:rPr>
                <w:rFonts w:ascii="Times New Roman" w:hAnsi="Times New Roman"/>
                <w:b/>
                <w:sz w:val="24"/>
                <w:szCs w:val="24"/>
                <w:u w:val="single"/>
              </w:rPr>
              <w:t xml:space="preserve">Обмеження, встановлене у частині першій цієї статті, </w:t>
            </w:r>
            <w:r w:rsidRPr="00412252">
              <w:rPr>
                <w:rFonts w:ascii="Times New Roman" w:hAnsi="Times New Roman"/>
                <w:b/>
                <w:sz w:val="24"/>
                <w:szCs w:val="24"/>
                <w:u w:val="single"/>
              </w:rPr>
              <w:t>застосову</w:t>
            </w:r>
            <w:r>
              <w:rPr>
                <w:rFonts w:ascii="Times New Roman" w:hAnsi="Times New Roman"/>
                <w:b/>
                <w:sz w:val="24"/>
                <w:szCs w:val="24"/>
                <w:u w:val="single"/>
              </w:rPr>
              <w:t>є</w:t>
            </w:r>
            <w:r w:rsidRPr="00412252">
              <w:rPr>
                <w:rFonts w:ascii="Times New Roman" w:hAnsi="Times New Roman"/>
                <w:b/>
                <w:sz w:val="24"/>
                <w:szCs w:val="24"/>
                <w:u w:val="single"/>
              </w:rPr>
              <w:t>ться також при нарахуванні заробітної плати, суддівської винагороди</w:t>
            </w:r>
            <w:r>
              <w:rPr>
                <w:rFonts w:ascii="Times New Roman" w:hAnsi="Times New Roman"/>
                <w:b/>
                <w:sz w:val="24"/>
                <w:szCs w:val="24"/>
                <w:u w:val="single"/>
              </w:rPr>
              <w:t>,</w:t>
            </w:r>
            <w:r w:rsidRPr="00412252">
              <w:rPr>
                <w:rFonts w:ascii="Times New Roman" w:hAnsi="Times New Roman"/>
                <w:b/>
                <w:sz w:val="24"/>
                <w:szCs w:val="24"/>
                <w:u w:val="single"/>
              </w:rPr>
              <w:t xml:space="preserve"> грошового забезпечення</w:t>
            </w:r>
            <w:r>
              <w:rPr>
                <w:rFonts w:ascii="Times New Roman" w:hAnsi="Times New Roman"/>
                <w:b/>
                <w:sz w:val="24"/>
                <w:szCs w:val="24"/>
                <w:u w:val="single"/>
              </w:rPr>
              <w:t xml:space="preserve"> відповідно </w:t>
            </w:r>
            <w:r w:rsidRPr="00412252">
              <w:rPr>
                <w:rFonts w:ascii="Times New Roman" w:hAnsi="Times New Roman"/>
                <w:b/>
                <w:sz w:val="24"/>
                <w:szCs w:val="24"/>
                <w:u w:val="single"/>
              </w:rPr>
              <w:t xml:space="preserve">народним депутатам України, суддям, суддям Конституційного Суду України, членам Вищої ради правосуддя, </w:t>
            </w:r>
            <w:r w:rsidRPr="00412252">
              <w:rPr>
                <w:rFonts w:ascii="Times New Roman" w:hAnsi="Times New Roman"/>
                <w:b/>
                <w:sz w:val="24"/>
                <w:szCs w:val="24"/>
                <w:u w:val="single"/>
              </w:rPr>
              <w:lastRenderedPageBreak/>
              <w:t>членам Вищої кваліфікаційної комісії суддів України, прокурорам, працівникам, службовим і посадовим особам Національного банку України</w:t>
            </w:r>
            <w:r>
              <w:rPr>
                <w:rFonts w:ascii="Times New Roman" w:hAnsi="Times New Roman"/>
                <w:b/>
                <w:sz w:val="24"/>
                <w:szCs w:val="24"/>
                <w:u w:val="single"/>
              </w:rPr>
              <w:t>, а також іншим службовим і посадовим особам, працівникам, оплата праці яких регулюється спеціальними законами (крім осіб, встановлених у переліку, затвердженому Кабінетом Міністрів України відповідно до частини другої цієї статті</w:t>
            </w:r>
            <w:r w:rsidR="00C34625">
              <w:rPr>
                <w:rFonts w:ascii="Times New Roman" w:hAnsi="Times New Roman"/>
                <w:b/>
                <w:sz w:val="24"/>
                <w:szCs w:val="24"/>
                <w:u w:val="single"/>
              </w:rPr>
              <w:t>)</w:t>
            </w:r>
            <w:r w:rsidRPr="00412252">
              <w:rPr>
                <w:rFonts w:ascii="Times New Roman" w:hAnsi="Times New Roman"/>
                <w:b/>
                <w:sz w:val="24"/>
                <w:szCs w:val="24"/>
                <w:u w:val="single"/>
              </w:rPr>
              <w:t>.</w:t>
            </w:r>
          </w:p>
        </w:tc>
      </w:tr>
      <w:tr w:rsidR="007E1442" w:rsidRPr="00C001D6" w:rsidTr="001D6629">
        <w:trPr>
          <w:jc w:val="center"/>
        </w:trPr>
        <w:tc>
          <w:tcPr>
            <w:tcW w:w="5101" w:type="dxa"/>
          </w:tcPr>
          <w:p w:rsidR="007E1442" w:rsidRPr="00C001D6" w:rsidRDefault="007E1442" w:rsidP="007E1442">
            <w:pPr>
              <w:ind w:firstLine="284"/>
              <w:jc w:val="both"/>
              <w:rPr>
                <w:b/>
              </w:rPr>
            </w:pPr>
          </w:p>
        </w:tc>
        <w:tc>
          <w:tcPr>
            <w:tcW w:w="5101" w:type="dxa"/>
          </w:tcPr>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Стаття 30. Установити, що субвенція з державного бюджету місцевим бюджетам на здійснення заходів щодо соціально-економічного розвитку окремих територій може використовуватися на заходи, спрямовані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C001D6">
              <w:rPr>
                <w:rFonts w:ascii="Times New Roman" w:hAnsi="Times New Roman"/>
                <w:b/>
                <w:sz w:val="24"/>
                <w:szCs w:val="24"/>
              </w:rPr>
              <w:t>коронавірусом</w:t>
            </w:r>
            <w:proofErr w:type="spellEnd"/>
            <w:r w:rsidRPr="00C001D6">
              <w:rPr>
                <w:rFonts w:ascii="Times New Roman" w:hAnsi="Times New Roman"/>
                <w:b/>
                <w:sz w:val="24"/>
                <w:szCs w:val="24"/>
              </w:rPr>
              <w:t xml:space="preserve"> SARS-CoV-2.</w:t>
            </w:r>
          </w:p>
        </w:tc>
        <w:tc>
          <w:tcPr>
            <w:tcW w:w="5102" w:type="dxa"/>
          </w:tcPr>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Стаття 30. Установити, що субвенція з державного бюджету місцевим бюджетам на здійснення заходів щодо соціально-економічного розвитку окремих територій може використовуватися на заходи, спрямовані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C001D6">
              <w:rPr>
                <w:rFonts w:ascii="Times New Roman" w:hAnsi="Times New Roman"/>
                <w:b/>
                <w:sz w:val="24"/>
                <w:szCs w:val="24"/>
              </w:rPr>
              <w:t>коронавірусом</w:t>
            </w:r>
            <w:proofErr w:type="spellEnd"/>
            <w:r w:rsidRPr="00C001D6">
              <w:rPr>
                <w:rFonts w:ascii="Times New Roman" w:hAnsi="Times New Roman"/>
                <w:b/>
                <w:sz w:val="24"/>
                <w:szCs w:val="24"/>
              </w:rPr>
              <w:t xml:space="preserve"> SARS-CoV-2.</w:t>
            </w:r>
          </w:p>
        </w:tc>
      </w:tr>
      <w:tr w:rsidR="007E1442" w:rsidRPr="00C001D6" w:rsidTr="001D6629">
        <w:trPr>
          <w:jc w:val="center"/>
        </w:trPr>
        <w:tc>
          <w:tcPr>
            <w:tcW w:w="5101" w:type="dxa"/>
          </w:tcPr>
          <w:p w:rsidR="007E1442" w:rsidRPr="00C001D6" w:rsidRDefault="007E1442" w:rsidP="007E1442">
            <w:pPr>
              <w:ind w:firstLine="284"/>
              <w:jc w:val="both"/>
              <w:rPr>
                <w:b/>
              </w:rPr>
            </w:pPr>
          </w:p>
        </w:tc>
        <w:tc>
          <w:tcPr>
            <w:tcW w:w="5101" w:type="dxa"/>
          </w:tcPr>
          <w:p w:rsidR="007E1442" w:rsidRPr="00495040" w:rsidRDefault="007E1442" w:rsidP="007E1442">
            <w:pPr>
              <w:pStyle w:val="a6"/>
              <w:ind w:left="0" w:firstLine="284"/>
              <w:contextualSpacing w:val="0"/>
              <w:jc w:val="both"/>
              <w:rPr>
                <w:rFonts w:ascii="Times New Roman" w:hAnsi="Times New Roman"/>
                <w:b/>
                <w:sz w:val="24"/>
                <w:szCs w:val="24"/>
              </w:rPr>
            </w:pPr>
            <w:r w:rsidRPr="00495040">
              <w:rPr>
                <w:rFonts w:ascii="Times New Roman" w:hAnsi="Times New Roman"/>
                <w:b/>
                <w:sz w:val="24"/>
                <w:szCs w:val="24"/>
              </w:rPr>
              <w:t xml:space="preserve">Стаття 31. Установити, що з 1 </w:t>
            </w:r>
            <w:r w:rsidRPr="00495040">
              <w:rPr>
                <w:rFonts w:ascii="Times New Roman" w:hAnsi="Times New Roman"/>
                <w:b/>
                <w:sz w:val="24"/>
                <w:szCs w:val="24"/>
                <w:u w:val="single"/>
              </w:rPr>
              <w:t>квітня</w:t>
            </w:r>
            <w:r w:rsidRPr="00495040">
              <w:rPr>
                <w:rFonts w:ascii="Times New Roman" w:hAnsi="Times New Roman"/>
                <w:b/>
                <w:sz w:val="24"/>
                <w:szCs w:val="24"/>
              </w:rPr>
              <w:t xml:space="preserve"> 2020 року по 31 грудня 2020 року як виняток з положень пункту 16-1 частини другої статті 29 та пункту 4-1 частини першої статті 69-1 Бюджетного кодексу України екологічний податок, що сплачується (перераховується) згідно з Податковим кодексом України на території Донецької та Луганської областей (крім податку, що справляється за утворення радіоактивних відходів (включаючи вже накопичені) та/або тимчасове зберігання радіоактивних </w:t>
            </w:r>
            <w:r w:rsidRPr="00495040">
              <w:rPr>
                <w:rFonts w:ascii="Times New Roman" w:hAnsi="Times New Roman"/>
                <w:b/>
                <w:sz w:val="24"/>
                <w:szCs w:val="24"/>
              </w:rPr>
              <w:lastRenderedPageBreak/>
              <w:t>відходів їх виробниками понад установлений особливими умовами ліцензії строк, який зараховується до спеціального фонду державного бюджету у повному обсязі), зараховується у такій пропорції:</w:t>
            </w:r>
          </w:p>
          <w:p w:rsidR="007E1442" w:rsidRPr="00495040" w:rsidRDefault="007E1442" w:rsidP="007E1442">
            <w:pPr>
              <w:pStyle w:val="a6"/>
              <w:ind w:left="0" w:firstLine="284"/>
              <w:contextualSpacing w:val="0"/>
              <w:jc w:val="both"/>
              <w:rPr>
                <w:rFonts w:ascii="Times New Roman" w:hAnsi="Times New Roman"/>
                <w:b/>
                <w:sz w:val="24"/>
                <w:szCs w:val="24"/>
              </w:rPr>
            </w:pPr>
            <w:r w:rsidRPr="00495040">
              <w:rPr>
                <w:rFonts w:ascii="Times New Roman" w:hAnsi="Times New Roman"/>
                <w:b/>
                <w:sz w:val="24"/>
                <w:szCs w:val="24"/>
              </w:rPr>
              <w:t>до загального фонду державного бюджету — 20 відсотків;</w:t>
            </w:r>
          </w:p>
          <w:p w:rsidR="007E1442" w:rsidRPr="00495040" w:rsidRDefault="007E1442" w:rsidP="007E1442">
            <w:pPr>
              <w:pStyle w:val="a6"/>
              <w:ind w:left="0" w:firstLine="284"/>
              <w:contextualSpacing w:val="0"/>
              <w:jc w:val="both"/>
              <w:rPr>
                <w:rFonts w:ascii="Times New Roman" w:hAnsi="Times New Roman"/>
                <w:b/>
                <w:sz w:val="24"/>
                <w:szCs w:val="24"/>
              </w:rPr>
            </w:pPr>
            <w:r w:rsidRPr="00495040">
              <w:rPr>
                <w:rFonts w:ascii="Times New Roman" w:hAnsi="Times New Roman"/>
                <w:b/>
                <w:sz w:val="24"/>
                <w:szCs w:val="24"/>
              </w:rPr>
              <w:t>до спеціального фонду місцевих бюджетів Донецької та Луганської областей — 80 відсотків, у тому числі до сільських, селищних, міських бюджетів, бюджетів об’єднаних територіальних громад — 25 відсотків, обласних бюджетів — 55 відсотків.</w:t>
            </w:r>
          </w:p>
        </w:tc>
        <w:tc>
          <w:tcPr>
            <w:tcW w:w="5102" w:type="dxa"/>
          </w:tcPr>
          <w:p w:rsidR="007E1442" w:rsidRPr="00495040" w:rsidRDefault="007E1442" w:rsidP="007E1442">
            <w:pPr>
              <w:pStyle w:val="a6"/>
              <w:ind w:left="0" w:firstLine="284"/>
              <w:contextualSpacing w:val="0"/>
              <w:jc w:val="both"/>
              <w:rPr>
                <w:rFonts w:ascii="Times New Roman" w:hAnsi="Times New Roman"/>
                <w:b/>
                <w:sz w:val="24"/>
                <w:szCs w:val="24"/>
              </w:rPr>
            </w:pPr>
            <w:r w:rsidRPr="00495040">
              <w:rPr>
                <w:rFonts w:ascii="Times New Roman" w:hAnsi="Times New Roman"/>
                <w:b/>
                <w:sz w:val="24"/>
                <w:szCs w:val="24"/>
              </w:rPr>
              <w:lastRenderedPageBreak/>
              <w:t xml:space="preserve">Стаття 31. Установити, що з 1 </w:t>
            </w:r>
            <w:r w:rsidRPr="00495040">
              <w:rPr>
                <w:rFonts w:ascii="Times New Roman" w:hAnsi="Times New Roman"/>
                <w:b/>
                <w:sz w:val="24"/>
                <w:szCs w:val="24"/>
                <w:u w:val="single"/>
              </w:rPr>
              <w:t>травня</w:t>
            </w:r>
            <w:r w:rsidRPr="00495040">
              <w:rPr>
                <w:rFonts w:ascii="Times New Roman" w:hAnsi="Times New Roman"/>
                <w:b/>
                <w:sz w:val="24"/>
                <w:szCs w:val="24"/>
              </w:rPr>
              <w:t xml:space="preserve"> 2020 року по 31 грудня 2020 року</w:t>
            </w:r>
            <w:r>
              <w:rPr>
                <w:rFonts w:ascii="Times New Roman" w:hAnsi="Times New Roman"/>
                <w:b/>
                <w:sz w:val="24"/>
                <w:szCs w:val="24"/>
              </w:rPr>
              <w:t>,</w:t>
            </w:r>
            <w:r w:rsidRPr="00495040">
              <w:rPr>
                <w:rFonts w:ascii="Times New Roman" w:hAnsi="Times New Roman"/>
                <w:b/>
                <w:sz w:val="24"/>
                <w:szCs w:val="24"/>
              </w:rPr>
              <w:t xml:space="preserve"> як виняток з положень пункту 16-1 частини другої статті 29 та пункту 4-1 частини першої статті 69-1 Бюджетного кодексу України</w:t>
            </w:r>
            <w:r>
              <w:rPr>
                <w:rFonts w:ascii="Times New Roman" w:hAnsi="Times New Roman"/>
                <w:b/>
                <w:sz w:val="24"/>
                <w:szCs w:val="24"/>
              </w:rPr>
              <w:t>,</w:t>
            </w:r>
            <w:r w:rsidRPr="00495040">
              <w:rPr>
                <w:rFonts w:ascii="Times New Roman" w:hAnsi="Times New Roman"/>
                <w:b/>
                <w:sz w:val="24"/>
                <w:szCs w:val="24"/>
              </w:rPr>
              <w:t xml:space="preserve"> екологічний податок, що сплачується (перераховується) згідно з Податковим кодексом України на території Донецької та Луганської областей (крім </w:t>
            </w:r>
            <w:r w:rsidRPr="00D821D6">
              <w:rPr>
                <w:rFonts w:ascii="Times New Roman" w:hAnsi="Times New Roman"/>
                <w:b/>
                <w:sz w:val="24"/>
                <w:szCs w:val="24"/>
                <w:u w:val="single"/>
              </w:rPr>
              <w:t>екологічного</w:t>
            </w:r>
            <w:r>
              <w:rPr>
                <w:rFonts w:ascii="Times New Roman" w:hAnsi="Times New Roman"/>
                <w:b/>
                <w:sz w:val="24"/>
                <w:szCs w:val="24"/>
              </w:rPr>
              <w:t xml:space="preserve"> </w:t>
            </w:r>
            <w:r w:rsidRPr="00495040">
              <w:rPr>
                <w:rFonts w:ascii="Times New Roman" w:hAnsi="Times New Roman"/>
                <w:b/>
                <w:sz w:val="24"/>
                <w:szCs w:val="24"/>
              </w:rPr>
              <w:t xml:space="preserve">податку, що справляється за утворення радіоактивних відходів (включаючи вже накопичені) та/або тимчасове зберігання радіоактивних </w:t>
            </w:r>
            <w:r w:rsidRPr="00495040">
              <w:rPr>
                <w:rFonts w:ascii="Times New Roman" w:hAnsi="Times New Roman"/>
                <w:b/>
                <w:sz w:val="24"/>
                <w:szCs w:val="24"/>
              </w:rPr>
              <w:lastRenderedPageBreak/>
              <w:t>відходів їх виробниками понад установлений особливими умовами ліцензії строк, який зараховується до спеціального фонду державного бюджету у повному обсязі), зараховується у такій пропорції:</w:t>
            </w:r>
          </w:p>
          <w:p w:rsidR="007E1442" w:rsidRPr="00495040" w:rsidRDefault="007E1442" w:rsidP="007E1442">
            <w:pPr>
              <w:pStyle w:val="a6"/>
              <w:ind w:left="0" w:firstLine="284"/>
              <w:contextualSpacing w:val="0"/>
              <w:jc w:val="both"/>
              <w:rPr>
                <w:rFonts w:ascii="Times New Roman" w:hAnsi="Times New Roman"/>
                <w:b/>
                <w:sz w:val="24"/>
                <w:szCs w:val="24"/>
              </w:rPr>
            </w:pPr>
            <w:r w:rsidRPr="00495040">
              <w:rPr>
                <w:rFonts w:ascii="Times New Roman" w:hAnsi="Times New Roman"/>
                <w:b/>
                <w:sz w:val="24"/>
                <w:szCs w:val="24"/>
              </w:rPr>
              <w:t>до загального фонду державного бюджету — 20 відсотків;</w:t>
            </w:r>
          </w:p>
          <w:p w:rsidR="007E1442" w:rsidRPr="00495040" w:rsidRDefault="007E1442" w:rsidP="007E1442">
            <w:pPr>
              <w:pStyle w:val="a6"/>
              <w:ind w:left="0" w:firstLine="284"/>
              <w:contextualSpacing w:val="0"/>
              <w:jc w:val="both"/>
              <w:rPr>
                <w:rFonts w:ascii="Times New Roman" w:hAnsi="Times New Roman"/>
                <w:b/>
                <w:sz w:val="24"/>
                <w:szCs w:val="24"/>
              </w:rPr>
            </w:pPr>
            <w:r w:rsidRPr="00495040">
              <w:rPr>
                <w:rFonts w:ascii="Times New Roman" w:hAnsi="Times New Roman"/>
                <w:b/>
                <w:sz w:val="24"/>
                <w:szCs w:val="24"/>
              </w:rPr>
              <w:t>до спеціального фонду місцевих бюджетів Донецької та Луганської областей — 80 відсотків, у тому числі до сільських, селищних, міських бюджетів, бюджетів об’єднаних територіальних громад — 25 відсотків, обласних бюджетів — 55 відсотків.</w:t>
            </w:r>
          </w:p>
        </w:tc>
      </w:tr>
      <w:tr w:rsidR="00C93738" w:rsidRPr="00C001D6" w:rsidTr="001D6629">
        <w:trPr>
          <w:jc w:val="center"/>
        </w:trPr>
        <w:tc>
          <w:tcPr>
            <w:tcW w:w="5101" w:type="dxa"/>
          </w:tcPr>
          <w:p w:rsidR="00C93738" w:rsidRPr="00C001D6" w:rsidRDefault="00C93738" w:rsidP="00C93738">
            <w:pPr>
              <w:ind w:firstLine="284"/>
              <w:jc w:val="both"/>
              <w:rPr>
                <w:b/>
              </w:rPr>
            </w:pPr>
          </w:p>
        </w:tc>
        <w:tc>
          <w:tcPr>
            <w:tcW w:w="5101" w:type="dxa"/>
          </w:tcPr>
          <w:p w:rsidR="00C93738" w:rsidRPr="00C001D6" w:rsidRDefault="00C93738" w:rsidP="00C93738">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Стаття 32. Установити, що з метою фінансового оздоровлення суб’єктів господарювання — резидентів України за рішенням Кабінету Міністрів України можуть придбаватися у порядку, визначеному законом, акції (частки, паї) суб’єктів господарювання — резидентів України в обмін на державні облігації України, випущені чи отримані понад обсяги, встановлені додатком № 2 до  цього Закону, з відповідним коригуванням загального обсягу державного боргу, визначеного цим Законом, а також інформуванням Комітету Верховної Ради України з питань бюджету в тижневий строк.</w:t>
            </w:r>
          </w:p>
          <w:p w:rsidR="00C93738" w:rsidRPr="00C001D6" w:rsidRDefault="00C93738" w:rsidP="00C93738">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На обсяг випущених облігацій внутрішньої державної позики Міністерство фінансів України збільшує відповідні </w:t>
            </w:r>
            <w:r w:rsidRPr="00C001D6">
              <w:rPr>
                <w:rFonts w:ascii="Times New Roman" w:hAnsi="Times New Roman"/>
                <w:b/>
                <w:sz w:val="24"/>
                <w:szCs w:val="24"/>
              </w:rPr>
              <w:lastRenderedPageBreak/>
              <w:t>показники фінансування державного бюджету понад обсяги, встановлені додатком № 2 до цього Закону.</w:t>
            </w:r>
          </w:p>
        </w:tc>
        <w:tc>
          <w:tcPr>
            <w:tcW w:w="5102" w:type="dxa"/>
          </w:tcPr>
          <w:p w:rsidR="00C93738" w:rsidRPr="00C001D6" w:rsidRDefault="00C93738" w:rsidP="00C93738">
            <w:pPr>
              <w:pStyle w:val="a6"/>
              <w:ind w:left="0" w:firstLine="284"/>
              <w:contextualSpacing w:val="0"/>
              <w:jc w:val="both"/>
              <w:rPr>
                <w:rFonts w:ascii="Times New Roman" w:hAnsi="Times New Roman"/>
                <w:i/>
                <w:sz w:val="24"/>
                <w:szCs w:val="24"/>
              </w:rPr>
            </w:pPr>
            <w:r w:rsidRPr="00C001D6">
              <w:rPr>
                <w:rFonts w:ascii="Times New Roman" w:hAnsi="Times New Roman"/>
                <w:i/>
                <w:sz w:val="24"/>
                <w:szCs w:val="24"/>
              </w:rPr>
              <w:lastRenderedPageBreak/>
              <w:t>виключ</w:t>
            </w:r>
            <w:r>
              <w:rPr>
                <w:rFonts w:ascii="Times New Roman" w:hAnsi="Times New Roman"/>
                <w:i/>
                <w:sz w:val="24"/>
                <w:szCs w:val="24"/>
              </w:rPr>
              <w:t>ено</w:t>
            </w:r>
          </w:p>
        </w:tc>
      </w:tr>
      <w:tr w:rsidR="004E5360" w:rsidRPr="00C001D6" w:rsidTr="001D6629">
        <w:trPr>
          <w:jc w:val="center"/>
        </w:trPr>
        <w:tc>
          <w:tcPr>
            <w:tcW w:w="5101" w:type="dxa"/>
          </w:tcPr>
          <w:p w:rsidR="004E5360" w:rsidRPr="00C001D6" w:rsidRDefault="004E5360" w:rsidP="007E1442">
            <w:pPr>
              <w:ind w:firstLine="284"/>
              <w:jc w:val="both"/>
              <w:rPr>
                <w:b/>
              </w:rPr>
            </w:pPr>
          </w:p>
        </w:tc>
        <w:tc>
          <w:tcPr>
            <w:tcW w:w="5101" w:type="dxa"/>
          </w:tcPr>
          <w:p w:rsidR="004E5360" w:rsidRPr="008C2C91" w:rsidRDefault="004E5360" w:rsidP="007E1442">
            <w:pPr>
              <w:ind w:firstLine="284"/>
              <w:jc w:val="both"/>
              <w:rPr>
                <w:i/>
              </w:rPr>
            </w:pPr>
          </w:p>
        </w:tc>
        <w:tc>
          <w:tcPr>
            <w:tcW w:w="5102" w:type="dxa"/>
          </w:tcPr>
          <w:p w:rsidR="004E5360" w:rsidRPr="008C2C91" w:rsidRDefault="004E5360" w:rsidP="004E5360">
            <w:pPr>
              <w:pStyle w:val="a6"/>
              <w:ind w:left="0" w:firstLine="284"/>
              <w:contextualSpacing w:val="0"/>
              <w:jc w:val="both"/>
              <w:rPr>
                <w:rFonts w:ascii="Times New Roman" w:hAnsi="Times New Roman"/>
                <w:b/>
                <w:sz w:val="24"/>
                <w:szCs w:val="24"/>
                <w:u w:val="single"/>
              </w:rPr>
            </w:pPr>
            <w:r w:rsidRPr="008C2C91">
              <w:rPr>
                <w:rFonts w:ascii="Times New Roman" w:hAnsi="Times New Roman"/>
                <w:b/>
                <w:sz w:val="24"/>
                <w:szCs w:val="24"/>
                <w:u w:val="single"/>
              </w:rPr>
              <w:t>Стаття 32. Надати Міністерству фінансів України право здійснювати правочини з державними деривативами, включаючи їх обмін, випуск, купівлю, викуп та продаж, в тому числі, як виняток з положень частини першої статті 16 Бюджетного кодексу України, за рахунок здійснення державних запозичень понад обсяги, встановлені додатком № 2 до цього Закону. Умови таких правочинів визначаються Кабінетом Міністрів України.</w:t>
            </w:r>
          </w:p>
        </w:tc>
      </w:tr>
      <w:tr w:rsidR="004B42D2" w:rsidRPr="00C001D6" w:rsidTr="001D6629">
        <w:trPr>
          <w:jc w:val="center"/>
        </w:trPr>
        <w:tc>
          <w:tcPr>
            <w:tcW w:w="5101" w:type="dxa"/>
          </w:tcPr>
          <w:p w:rsidR="004B42D2" w:rsidRPr="00C001D6" w:rsidRDefault="004B42D2" w:rsidP="004B42D2">
            <w:pPr>
              <w:ind w:firstLine="284"/>
              <w:jc w:val="both"/>
            </w:pPr>
            <w:r w:rsidRPr="00C001D6">
              <w:rPr>
                <w:b/>
              </w:rPr>
              <w:t>Прикінцеві положення</w:t>
            </w:r>
            <w:r>
              <w:rPr>
                <w:b/>
              </w:rPr>
              <w:t xml:space="preserve"> </w:t>
            </w:r>
            <w:r w:rsidRPr="00C001D6">
              <w:rPr>
                <w:i/>
              </w:rPr>
              <w:t>/</w:t>
            </w:r>
            <w:r>
              <w:rPr>
                <w:i/>
              </w:rPr>
              <w:t>Закону</w:t>
            </w:r>
            <w:r w:rsidRPr="00C001D6">
              <w:rPr>
                <w:i/>
              </w:rPr>
              <w:t>/</w:t>
            </w:r>
          </w:p>
        </w:tc>
        <w:tc>
          <w:tcPr>
            <w:tcW w:w="5101" w:type="dxa"/>
          </w:tcPr>
          <w:p w:rsidR="004B42D2" w:rsidRPr="00C001D6" w:rsidRDefault="004B42D2" w:rsidP="004B42D2">
            <w:pPr>
              <w:ind w:firstLine="284"/>
              <w:jc w:val="both"/>
            </w:pPr>
            <w:r w:rsidRPr="00C001D6">
              <w:rPr>
                <w:b/>
              </w:rPr>
              <w:t>Прикінцеві положення</w:t>
            </w:r>
            <w:r>
              <w:rPr>
                <w:b/>
              </w:rPr>
              <w:t xml:space="preserve"> </w:t>
            </w:r>
            <w:r w:rsidRPr="00C001D6">
              <w:rPr>
                <w:i/>
              </w:rPr>
              <w:t>/</w:t>
            </w:r>
            <w:r>
              <w:rPr>
                <w:i/>
              </w:rPr>
              <w:t>Закону</w:t>
            </w:r>
            <w:r w:rsidRPr="00C001D6">
              <w:rPr>
                <w:i/>
              </w:rPr>
              <w:t>/</w:t>
            </w:r>
          </w:p>
        </w:tc>
        <w:tc>
          <w:tcPr>
            <w:tcW w:w="5102" w:type="dxa"/>
          </w:tcPr>
          <w:p w:rsidR="004B42D2" w:rsidRPr="00C001D6" w:rsidRDefault="004B42D2" w:rsidP="004B42D2">
            <w:pPr>
              <w:ind w:firstLine="284"/>
              <w:jc w:val="both"/>
            </w:pPr>
            <w:r w:rsidRPr="00C001D6">
              <w:rPr>
                <w:b/>
              </w:rPr>
              <w:t>Прикінцеві положення</w:t>
            </w:r>
            <w:r>
              <w:rPr>
                <w:b/>
              </w:rPr>
              <w:t xml:space="preserve"> </w:t>
            </w:r>
            <w:r w:rsidRPr="00C001D6">
              <w:rPr>
                <w:i/>
              </w:rPr>
              <w:t>/</w:t>
            </w:r>
            <w:r>
              <w:rPr>
                <w:i/>
              </w:rPr>
              <w:t>Закону</w:t>
            </w:r>
            <w:r w:rsidRPr="00C001D6">
              <w:rPr>
                <w:i/>
              </w:rPr>
              <w:t>/</w:t>
            </w:r>
          </w:p>
        </w:tc>
      </w:tr>
      <w:tr w:rsidR="007E1442" w:rsidRPr="00C001D6" w:rsidTr="001D6629">
        <w:trPr>
          <w:jc w:val="center"/>
        </w:trPr>
        <w:tc>
          <w:tcPr>
            <w:tcW w:w="5101" w:type="dxa"/>
          </w:tcPr>
          <w:p w:rsidR="007E1442" w:rsidRPr="00C001D6" w:rsidRDefault="007E1442" w:rsidP="007E1442">
            <w:pPr>
              <w:ind w:firstLine="284"/>
              <w:jc w:val="both"/>
            </w:pPr>
            <w:r w:rsidRPr="00C001D6">
              <w:t>3. Зупинити на 2020 рік дію:</w:t>
            </w:r>
            <w:bookmarkStart w:id="3" w:name="n112"/>
            <w:bookmarkEnd w:id="3"/>
          </w:p>
        </w:tc>
        <w:tc>
          <w:tcPr>
            <w:tcW w:w="5101" w:type="dxa"/>
          </w:tcPr>
          <w:p w:rsidR="007E1442" w:rsidRPr="00C001D6" w:rsidRDefault="007E1442" w:rsidP="007E1442">
            <w:pPr>
              <w:ind w:firstLine="284"/>
              <w:jc w:val="both"/>
            </w:pPr>
            <w:r w:rsidRPr="00C001D6">
              <w:t>3. Зупинити на 2020 рік дію:</w:t>
            </w:r>
          </w:p>
        </w:tc>
        <w:tc>
          <w:tcPr>
            <w:tcW w:w="5102" w:type="dxa"/>
          </w:tcPr>
          <w:p w:rsidR="007E1442" w:rsidRPr="00C001D6" w:rsidRDefault="007E1442" w:rsidP="007E1442">
            <w:pPr>
              <w:ind w:firstLine="284"/>
              <w:jc w:val="both"/>
            </w:pPr>
          </w:p>
        </w:tc>
      </w:tr>
      <w:tr w:rsidR="00C93738" w:rsidRPr="00C001D6" w:rsidTr="001D6629">
        <w:trPr>
          <w:jc w:val="center"/>
        </w:trPr>
        <w:tc>
          <w:tcPr>
            <w:tcW w:w="5101" w:type="dxa"/>
          </w:tcPr>
          <w:p w:rsidR="00C93738" w:rsidRPr="00C001D6" w:rsidRDefault="007A6E20" w:rsidP="00C93738">
            <w:pPr>
              <w:ind w:firstLine="284"/>
              <w:jc w:val="both"/>
            </w:pPr>
            <w:hyperlink r:id="rId8" w:anchor="n509" w:tgtFrame="_blank" w:history="1">
              <w:r w:rsidR="00C93738" w:rsidRPr="00C001D6">
                <w:t>абзацу другого</w:t>
              </w:r>
            </w:hyperlink>
            <w:r w:rsidR="00C93738" w:rsidRPr="00C001D6">
              <w:t> частини першої статті 24-1 Бюджетного кодексу України;</w:t>
            </w:r>
          </w:p>
        </w:tc>
        <w:tc>
          <w:tcPr>
            <w:tcW w:w="5101" w:type="dxa"/>
          </w:tcPr>
          <w:p w:rsidR="00C93738" w:rsidRPr="00C001D6" w:rsidRDefault="00C93738" w:rsidP="00C93738">
            <w:pPr>
              <w:pStyle w:val="a6"/>
              <w:ind w:left="0" w:firstLine="284"/>
              <w:contextualSpacing w:val="0"/>
              <w:jc w:val="both"/>
              <w:rPr>
                <w:rFonts w:ascii="Times New Roman" w:hAnsi="Times New Roman"/>
                <w:i/>
                <w:sz w:val="24"/>
                <w:szCs w:val="24"/>
              </w:rPr>
            </w:pPr>
            <w:r w:rsidRPr="00C001D6">
              <w:rPr>
                <w:rFonts w:ascii="Times New Roman" w:hAnsi="Times New Roman"/>
                <w:i/>
                <w:sz w:val="24"/>
                <w:szCs w:val="24"/>
              </w:rPr>
              <w:t>виключ</w:t>
            </w:r>
            <w:r>
              <w:rPr>
                <w:rFonts w:ascii="Times New Roman" w:hAnsi="Times New Roman"/>
                <w:i/>
                <w:sz w:val="24"/>
                <w:szCs w:val="24"/>
              </w:rPr>
              <w:t>ено</w:t>
            </w:r>
          </w:p>
        </w:tc>
        <w:tc>
          <w:tcPr>
            <w:tcW w:w="5102" w:type="dxa"/>
          </w:tcPr>
          <w:p w:rsidR="00C93738" w:rsidRPr="00C93738" w:rsidRDefault="00C93738" w:rsidP="00C93738">
            <w:pPr>
              <w:ind w:firstLine="284"/>
              <w:jc w:val="both"/>
              <w:rPr>
                <w:i/>
              </w:rPr>
            </w:pPr>
            <w:r w:rsidRPr="00C93738">
              <w:rPr>
                <w:i/>
              </w:rPr>
              <w:t>не передбачено змін</w:t>
            </w:r>
          </w:p>
        </w:tc>
      </w:tr>
      <w:tr w:rsidR="007E1442" w:rsidRPr="00C001D6" w:rsidTr="001D6629">
        <w:trPr>
          <w:jc w:val="center"/>
        </w:trPr>
        <w:tc>
          <w:tcPr>
            <w:tcW w:w="5101" w:type="dxa"/>
          </w:tcPr>
          <w:p w:rsidR="007E1442" w:rsidRPr="00C001D6" w:rsidRDefault="007E1442" w:rsidP="007E1442">
            <w:pPr>
              <w:ind w:firstLine="284"/>
              <w:jc w:val="both"/>
              <w:rPr>
                <w:b/>
              </w:rPr>
            </w:pPr>
          </w:p>
        </w:tc>
        <w:tc>
          <w:tcPr>
            <w:tcW w:w="5101" w:type="dxa"/>
          </w:tcPr>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3</w:t>
            </w:r>
            <w:r w:rsidRPr="00C001D6">
              <w:rPr>
                <w:rFonts w:ascii="Times New Roman" w:hAnsi="Times New Roman"/>
                <w:b/>
                <w:sz w:val="24"/>
                <w:szCs w:val="24"/>
                <w:vertAlign w:val="superscript"/>
              </w:rPr>
              <w:t>1</w:t>
            </w:r>
            <w:r w:rsidRPr="00C001D6">
              <w:rPr>
                <w:rFonts w:ascii="Times New Roman" w:hAnsi="Times New Roman"/>
                <w:b/>
                <w:sz w:val="24"/>
                <w:szCs w:val="24"/>
              </w:rPr>
              <w:t xml:space="preserve">. </w:t>
            </w:r>
            <w:r w:rsidRPr="008C2C91">
              <w:rPr>
                <w:rFonts w:ascii="Times New Roman" w:hAnsi="Times New Roman"/>
                <w:b/>
                <w:sz w:val="24"/>
                <w:szCs w:val="24"/>
                <w:u w:val="single"/>
              </w:rPr>
              <w:t>Зупинити на 2020 рік</w:t>
            </w:r>
            <w:r w:rsidRPr="00C001D6">
              <w:rPr>
                <w:rFonts w:ascii="Times New Roman" w:hAnsi="Times New Roman"/>
                <w:b/>
                <w:sz w:val="24"/>
                <w:szCs w:val="24"/>
              </w:rPr>
              <w:t xml:space="preserve"> дію окремих норм Бюджетного кодексу України:</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абзаців другого і третього частини першої статті 14;</w:t>
            </w:r>
          </w:p>
          <w:p w:rsidR="007E1442" w:rsidRPr="008C2C91" w:rsidRDefault="007E1442" w:rsidP="007E1442">
            <w:pPr>
              <w:pStyle w:val="a6"/>
              <w:ind w:left="0" w:firstLine="284"/>
              <w:contextualSpacing w:val="0"/>
              <w:jc w:val="both"/>
              <w:rPr>
                <w:rFonts w:ascii="Times New Roman" w:hAnsi="Times New Roman"/>
                <w:b/>
                <w:sz w:val="24"/>
                <w:szCs w:val="24"/>
                <w:u w:val="single"/>
              </w:rPr>
            </w:pPr>
            <w:r w:rsidRPr="008C2C91">
              <w:rPr>
                <w:rFonts w:ascii="Times New Roman" w:hAnsi="Times New Roman"/>
                <w:b/>
                <w:sz w:val="24"/>
                <w:szCs w:val="24"/>
                <w:u w:val="single"/>
              </w:rPr>
              <w:t>частини четвертої статті 15 щодо дотримання граничного обсягу річного дефіциту державного бюджету;</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частини десятої статті 16;</w:t>
            </w:r>
          </w:p>
          <w:p w:rsidR="007E1442" w:rsidRPr="008C2C91" w:rsidRDefault="007E1442" w:rsidP="007E1442">
            <w:pPr>
              <w:pStyle w:val="a6"/>
              <w:ind w:left="0" w:firstLine="284"/>
              <w:contextualSpacing w:val="0"/>
              <w:jc w:val="both"/>
              <w:rPr>
                <w:rFonts w:ascii="Times New Roman" w:hAnsi="Times New Roman"/>
                <w:b/>
                <w:sz w:val="24"/>
                <w:szCs w:val="24"/>
                <w:u w:val="single"/>
              </w:rPr>
            </w:pPr>
            <w:r w:rsidRPr="008C2C91">
              <w:rPr>
                <w:rFonts w:ascii="Times New Roman" w:hAnsi="Times New Roman"/>
                <w:b/>
                <w:sz w:val="24"/>
                <w:szCs w:val="24"/>
                <w:u w:val="single"/>
              </w:rPr>
              <w:t>частини одинадцятої статті 16 щодо дотримання граничного обсягу річного дефіциту державного бюджету;</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абзацу першого частини першої статті 17 щодо визначення граничного обсягу надання державних гарантій;</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lastRenderedPageBreak/>
              <w:t>абзацу першого частини першої статті 18 щодо визначення граничного обсягу гарантованого державою боргу та граничного обсягу надання державних гарантій;</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абзацу другого частини першої та частини другої статті 18;</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частин десятої і одинадцятої статті 23;</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частини третьої статті 24;</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абзацу другого частини першої статті 24</w:t>
            </w:r>
            <w:r w:rsidRPr="00C001D6">
              <w:rPr>
                <w:rFonts w:ascii="Times New Roman" w:hAnsi="Times New Roman"/>
                <w:b/>
                <w:sz w:val="24"/>
                <w:szCs w:val="24"/>
                <w:vertAlign w:val="superscript"/>
              </w:rPr>
              <w:t>1</w:t>
            </w:r>
            <w:r w:rsidRPr="00C001D6">
              <w:rPr>
                <w:rFonts w:ascii="Times New Roman" w:hAnsi="Times New Roman"/>
                <w:b/>
                <w:sz w:val="24"/>
                <w:szCs w:val="24"/>
              </w:rPr>
              <w:t>;</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частини першої статті 25;</w:t>
            </w:r>
          </w:p>
          <w:p w:rsidR="007E1442" w:rsidRPr="00C001D6" w:rsidRDefault="007E1442" w:rsidP="007E1442">
            <w:pPr>
              <w:pStyle w:val="a6"/>
              <w:ind w:left="0" w:firstLine="284"/>
              <w:contextualSpacing w:val="0"/>
              <w:jc w:val="both"/>
              <w:rPr>
                <w:rFonts w:ascii="Times New Roman" w:hAnsi="Times New Roman"/>
                <w:b/>
                <w:sz w:val="24"/>
                <w:szCs w:val="24"/>
              </w:rPr>
            </w:pPr>
            <w:r w:rsidRPr="008C2C91">
              <w:rPr>
                <w:rFonts w:ascii="Times New Roman" w:hAnsi="Times New Roman"/>
                <w:b/>
                <w:sz w:val="24"/>
                <w:szCs w:val="24"/>
                <w:u w:val="single"/>
              </w:rPr>
              <w:t xml:space="preserve">частин першої — восьмої </w:t>
            </w:r>
            <w:r w:rsidRPr="008C2C91">
              <w:rPr>
                <w:rFonts w:ascii="Times New Roman" w:hAnsi="Times New Roman"/>
                <w:b/>
                <w:sz w:val="24"/>
                <w:szCs w:val="24"/>
              </w:rPr>
              <w:t xml:space="preserve">статті </w:t>
            </w:r>
            <w:r w:rsidRPr="00C001D6">
              <w:rPr>
                <w:rFonts w:ascii="Times New Roman" w:hAnsi="Times New Roman"/>
                <w:b/>
                <w:sz w:val="24"/>
                <w:szCs w:val="24"/>
              </w:rPr>
              <w:t>33;</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пункту 2 частини першої статті 40 щодо визначення граничного обсягу гарантованого державою боргу на кінець поточного бюджетного періоду, граничного обсягу надання державних гарантій;</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частини першої статті 52;</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частини другої статті 54;</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частини першої статті 55;</w:t>
            </w:r>
          </w:p>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частини першої статті 75 щодо </w:t>
            </w:r>
            <w:r w:rsidRPr="008C2C91">
              <w:rPr>
                <w:rFonts w:ascii="Times New Roman" w:hAnsi="Times New Roman"/>
                <w:b/>
                <w:sz w:val="24"/>
                <w:szCs w:val="24"/>
                <w:u w:val="single"/>
              </w:rPr>
              <w:t>доведення особливостей складання розрахунків до</w:t>
            </w:r>
            <w:r w:rsidRPr="00C001D6">
              <w:rPr>
                <w:rFonts w:ascii="Times New Roman" w:hAnsi="Times New Roman"/>
                <w:b/>
                <w:sz w:val="24"/>
                <w:szCs w:val="24"/>
              </w:rPr>
              <w:t xml:space="preserve"> прогнозів місцевих бюджетів та статті 75</w:t>
            </w:r>
            <w:r w:rsidRPr="00C001D6">
              <w:rPr>
                <w:rFonts w:ascii="Times New Roman" w:hAnsi="Times New Roman"/>
                <w:b/>
                <w:sz w:val="24"/>
                <w:szCs w:val="24"/>
                <w:vertAlign w:val="superscript"/>
              </w:rPr>
              <w:t>1</w:t>
            </w:r>
            <w:r w:rsidRPr="00C001D6">
              <w:rPr>
                <w:rFonts w:ascii="Times New Roman" w:hAnsi="Times New Roman"/>
                <w:b/>
                <w:sz w:val="24"/>
                <w:szCs w:val="24"/>
              </w:rPr>
              <w:t>.</w:t>
            </w:r>
          </w:p>
        </w:tc>
        <w:tc>
          <w:tcPr>
            <w:tcW w:w="5102" w:type="dxa"/>
          </w:tcPr>
          <w:p w:rsidR="007E1442" w:rsidRPr="00C001D6" w:rsidRDefault="007E1442" w:rsidP="00C93738">
            <w:pPr>
              <w:pStyle w:val="a6"/>
              <w:ind w:left="0" w:firstLine="284"/>
              <w:contextualSpacing w:val="0"/>
              <w:jc w:val="both"/>
              <w:rPr>
                <w:rFonts w:ascii="Times New Roman" w:hAnsi="Times New Roman"/>
                <w:i/>
                <w:sz w:val="24"/>
                <w:szCs w:val="24"/>
              </w:rPr>
            </w:pPr>
            <w:r w:rsidRPr="00C001D6">
              <w:rPr>
                <w:rFonts w:ascii="Times New Roman" w:hAnsi="Times New Roman"/>
                <w:i/>
                <w:sz w:val="24"/>
                <w:szCs w:val="24"/>
              </w:rPr>
              <w:lastRenderedPageBreak/>
              <w:t>перенес</w:t>
            </w:r>
            <w:r w:rsidR="00C93738">
              <w:rPr>
                <w:rFonts w:ascii="Times New Roman" w:hAnsi="Times New Roman"/>
                <w:i/>
                <w:sz w:val="24"/>
                <w:szCs w:val="24"/>
              </w:rPr>
              <w:t>ено</w:t>
            </w:r>
            <w:r w:rsidRPr="00C001D6">
              <w:rPr>
                <w:rFonts w:ascii="Times New Roman" w:hAnsi="Times New Roman"/>
                <w:i/>
                <w:sz w:val="24"/>
                <w:szCs w:val="24"/>
              </w:rPr>
              <w:t xml:space="preserve"> в уточненій редакції до розділу</w:t>
            </w:r>
            <w:r w:rsidR="008C2C91">
              <w:rPr>
                <w:rFonts w:ascii="Times New Roman" w:hAnsi="Times New Roman"/>
                <w:i/>
                <w:sz w:val="24"/>
                <w:szCs w:val="24"/>
              </w:rPr>
              <w:t xml:space="preserve"> ІІ</w:t>
            </w:r>
            <w:r w:rsidRPr="00C001D6">
              <w:rPr>
                <w:rFonts w:ascii="Times New Roman" w:hAnsi="Times New Roman"/>
                <w:i/>
                <w:sz w:val="24"/>
                <w:szCs w:val="24"/>
              </w:rPr>
              <w:t xml:space="preserve"> «Прикінцеві положення» законопроекту</w:t>
            </w:r>
          </w:p>
        </w:tc>
      </w:tr>
      <w:tr w:rsidR="00C93738" w:rsidRPr="00C001D6" w:rsidTr="001D6629">
        <w:trPr>
          <w:jc w:val="center"/>
        </w:trPr>
        <w:tc>
          <w:tcPr>
            <w:tcW w:w="5101" w:type="dxa"/>
          </w:tcPr>
          <w:p w:rsidR="00C93738" w:rsidRPr="00C001D6" w:rsidRDefault="00C93738" w:rsidP="00C93738">
            <w:pPr>
              <w:ind w:firstLine="284"/>
              <w:jc w:val="both"/>
              <w:rPr>
                <w:b/>
              </w:rPr>
            </w:pPr>
            <w:r w:rsidRPr="00C001D6">
              <w:rPr>
                <w:b/>
              </w:rPr>
              <w:t>8. Кабінету Міністрів України здійснити заходи щодо наближення у 2020 році розміру прожиткового мінімуму до його реальної величини, яка розрахунково може становити близько 4251 гривні, з відповідним коригуванням розміру прожиткового мінімуму для основних соціальних і демографічних груп населення.</w:t>
            </w:r>
          </w:p>
        </w:tc>
        <w:tc>
          <w:tcPr>
            <w:tcW w:w="5101" w:type="dxa"/>
          </w:tcPr>
          <w:p w:rsidR="00C93738" w:rsidRPr="00C001D6" w:rsidRDefault="00C93738" w:rsidP="00C93738">
            <w:pPr>
              <w:pStyle w:val="a6"/>
              <w:ind w:left="0" w:firstLine="284"/>
              <w:contextualSpacing w:val="0"/>
              <w:jc w:val="both"/>
              <w:rPr>
                <w:rFonts w:ascii="Times New Roman" w:hAnsi="Times New Roman"/>
                <w:i/>
                <w:sz w:val="24"/>
                <w:szCs w:val="24"/>
              </w:rPr>
            </w:pPr>
            <w:r w:rsidRPr="00C001D6">
              <w:rPr>
                <w:rFonts w:ascii="Times New Roman" w:hAnsi="Times New Roman"/>
                <w:i/>
                <w:sz w:val="24"/>
                <w:szCs w:val="24"/>
              </w:rPr>
              <w:t>виключ</w:t>
            </w:r>
            <w:r>
              <w:rPr>
                <w:rFonts w:ascii="Times New Roman" w:hAnsi="Times New Roman"/>
                <w:i/>
                <w:sz w:val="24"/>
                <w:szCs w:val="24"/>
              </w:rPr>
              <w:t>ено</w:t>
            </w:r>
          </w:p>
        </w:tc>
        <w:tc>
          <w:tcPr>
            <w:tcW w:w="5102" w:type="dxa"/>
          </w:tcPr>
          <w:p w:rsidR="00C93738" w:rsidRPr="00C001D6" w:rsidRDefault="00C93738" w:rsidP="00C93738">
            <w:pPr>
              <w:pStyle w:val="a6"/>
              <w:ind w:left="0" w:firstLine="284"/>
              <w:contextualSpacing w:val="0"/>
              <w:jc w:val="both"/>
              <w:rPr>
                <w:rFonts w:ascii="Times New Roman" w:hAnsi="Times New Roman"/>
                <w:i/>
                <w:sz w:val="24"/>
                <w:szCs w:val="24"/>
              </w:rPr>
            </w:pPr>
            <w:r w:rsidRPr="00C001D6">
              <w:rPr>
                <w:rFonts w:ascii="Times New Roman" w:hAnsi="Times New Roman"/>
                <w:i/>
                <w:sz w:val="24"/>
                <w:szCs w:val="24"/>
              </w:rPr>
              <w:t>виключ</w:t>
            </w:r>
            <w:r>
              <w:rPr>
                <w:rFonts w:ascii="Times New Roman" w:hAnsi="Times New Roman"/>
                <w:i/>
                <w:sz w:val="24"/>
                <w:szCs w:val="24"/>
              </w:rPr>
              <w:t>ено</w:t>
            </w:r>
          </w:p>
        </w:tc>
      </w:tr>
      <w:tr w:rsidR="00C93738" w:rsidRPr="00C001D6" w:rsidTr="001D6629">
        <w:trPr>
          <w:jc w:val="center"/>
        </w:trPr>
        <w:tc>
          <w:tcPr>
            <w:tcW w:w="5101" w:type="dxa"/>
          </w:tcPr>
          <w:p w:rsidR="00C93738" w:rsidRPr="00C001D6" w:rsidRDefault="00C93738" w:rsidP="00C93738">
            <w:pPr>
              <w:ind w:firstLine="284"/>
              <w:jc w:val="both"/>
              <w:rPr>
                <w:b/>
              </w:rPr>
            </w:pPr>
            <w:r w:rsidRPr="00C001D6">
              <w:rPr>
                <w:b/>
              </w:rPr>
              <w:lastRenderedPageBreak/>
              <w:t>9. Кабінету Міністрів України до 1 лютого 2020 року подати на розгляд Верховної Ради України пропозиції щодо внесення змін до Державного бюджету України на 2020 рік у частині встановлення відносин між державним бюджетом та бюджетами об'єднаних територіальних громад, у яких у 2019 році відбулися перші вибори депутатів сільської, селищної, міської ради та відповідного сільського, селищного, міського голови та додаткові вибори депутатів сільських, селищних рад або відбулося приєднання до територіальних громад міст обласного значення суміжних сільських та селищних територіальних громад відповідно до Закону України "Про добровільне об'єднання територіальних громад", забезпечивши за необхідності визнання таких об'єднаних територіальних громад спроможними або внесення змін до затверджених перспективних планів формування територій громад областей.</w:t>
            </w:r>
          </w:p>
        </w:tc>
        <w:tc>
          <w:tcPr>
            <w:tcW w:w="5101" w:type="dxa"/>
          </w:tcPr>
          <w:p w:rsidR="00C93738" w:rsidRPr="00C001D6" w:rsidRDefault="00C93738" w:rsidP="00C93738">
            <w:pPr>
              <w:pStyle w:val="a6"/>
              <w:ind w:left="0" w:firstLine="284"/>
              <w:contextualSpacing w:val="0"/>
              <w:jc w:val="both"/>
              <w:rPr>
                <w:rFonts w:ascii="Times New Roman" w:hAnsi="Times New Roman"/>
                <w:i/>
                <w:sz w:val="24"/>
                <w:szCs w:val="24"/>
              </w:rPr>
            </w:pPr>
            <w:r w:rsidRPr="00C001D6">
              <w:rPr>
                <w:rFonts w:ascii="Times New Roman" w:hAnsi="Times New Roman"/>
                <w:i/>
                <w:sz w:val="24"/>
                <w:szCs w:val="24"/>
              </w:rPr>
              <w:t>виключ</w:t>
            </w:r>
            <w:r>
              <w:rPr>
                <w:rFonts w:ascii="Times New Roman" w:hAnsi="Times New Roman"/>
                <w:i/>
                <w:sz w:val="24"/>
                <w:szCs w:val="24"/>
              </w:rPr>
              <w:t>ено</w:t>
            </w:r>
          </w:p>
        </w:tc>
        <w:tc>
          <w:tcPr>
            <w:tcW w:w="5102" w:type="dxa"/>
          </w:tcPr>
          <w:p w:rsidR="00C93738" w:rsidRPr="00C001D6" w:rsidRDefault="00C93738" w:rsidP="00C93738">
            <w:pPr>
              <w:pStyle w:val="a6"/>
              <w:ind w:left="0" w:firstLine="284"/>
              <w:contextualSpacing w:val="0"/>
              <w:jc w:val="both"/>
              <w:rPr>
                <w:rFonts w:ascii="Times New Roman" w:hAnsi="Times New Roman"/>
                <w:i/>
                <w:sz w:val="24"/>
                <w:szCs w:val="24"/>
              </w:rPr>
            </w:pPr>
            <w:r w:rsidRPr="00C001D6">
              <w:rPr>
                <w:rFonts w:ascii="Times New Roman" w:hAnsi="Times New Roman"/>
                <w:i/>
                <w:sz w:val="24"/>
                <w:szCs w:val="24"/>
              </w:rPr>
              <w:t>виключ</w:t>
            </w:r>
            <w:r>
              <w:rPr>
                <w:rFonts w:ascii="Times New Roman" w:hAnsi="Times New Roman"/>
                <w:i/>
                <w:sz w:val="24"/>
                <w:szCs w:val="24"/>
              </w:rPr>
              <w:t>ено</w:t>
            </w:r>
          </w:p>
        </w:tc>
      </w:tr>
      <w:tr w:rsidR="00C93738" w:rsidRPr="00C001D6" w:rsidTr="001D6629">
        <w:trPr>
          <w:jc w:val="center"/>
        </w:trPr>
        <w:tc>
          <w:tcPr>
            <w:tcW w:w="5101" w:type="dxa"/>
          </w:tcPr>
          <w:p w:rsidR="00C93738" w:rsidRPr="00C001D6" w:rsidRDefault="00C93738" w:rsidP="00C93738">
            <w:pPr>
              <w:ind w:firstLine="284"/>
              <w:jc w:val="both"/>
              <w:rPr>
                <w:b/>
              </w:rPr>
            </w:pPr>
            <w:r w:rsidRPr="00C001D6">
              <w:rPr>
                <w:b/>
              </w:rPr>
              <w:t>11. Кабінету Міністрів України за підсумками виконання Державного бюджету України у першому кварталі 2020 року розглянути питання щодо збільшення видатків Державній судовій адміністрації України на забезпечення здійснення правосуддя у необхідному обсязі.</w:t>
            </w:r>
          </w:p>
        </w:tc>
        <w:tc>
          <w:tcPr>
            <w:tcW w:w="5101" w:type="dxa"/>
          </w:tcPr>
          <w:p w:rsidR="00C93738" w:rsidRPr="00C001D6" w:rsidRDefault="00C93738" w:rsidP="00C93738">
            <w:pPr>
              <w:pStyle w:val="a6"/>
              <w:ind w:left="0" w:firstLine="284"/>
              <w:contextualSpacing w:val="0"/>
              <w:jc w:val="both"/>
              <w:rPr>
                <w:rFonts w:ascii="Times New Roman" w:hAnsi="Times New Roman"/>
                <w:i/>
                <w:sz w:val="24"/>
                <w:szCs w:val="24"/>
              </w:rPr>
            </w:pPr>
            <w:r w:rsidRPr="00C001D6">
              <w:rPr>
                <w:rFonts w:ascii="Times New Roman" w:hAnsi="Times New Roman"/>
                <w:i/>
                <w:sz w:val="24"/>
                <w:szCs w:val="24"/>
              </w:rPr>
              <w:t>виключ</w:t>
            </w:r>
            <w:r>
              <w:rPr>
                <w:rFonts w:ascii="Times New Roman" w:hAnsi="Times New Roman"/>
                <w:i/>
                <w:sz w:val="24"/>
                <w:szCs w:val="24"/>
              </w:rPr>
              <w:t>ено</w:t>
            </w:r>
          </w:p>
        </w:tc>
        <w:tc>
          <w:tcPr>
            <w:tcW w:w="5102" w:type="dxa"/>
          </w:tcPr>
          <w:p w:rsidR="00C93738" w:rsidRPr="00C001D6" w:rsidRDefault="00C93738" w:rsidP="00C93738">
            <w:pPr>
              <w:pStyle w:val="a6"/>
              <w:ind w:left="0" w:firstLine="284"/>
              <w:contextualSpacing w:val="0"/>
              <w:jc w:val="both"/>
              <w:rPr>
                <w:rFonts w:ascii="Times New Roman" w:hAnsi="Times New Roman"/>
                <w:i/>
                <w:sz w:val="24"/>
                <w:szCs w:val="24"/>
              </w:rPr>
            </w:pPr>
            <w:r w:rsidRPr="00C001D6">
              <w:rPr>
                <w:rFonts w:ascii="Times New Roman" w:hAnsi="Times New Roman"/>
                <w:i/>
                <w:sz w:val="24"/>
                <w:szCs w:val="24"/>
              </w:rPr>
              <w:t>виключ</w:t>
            </w:r>
            <w:r>
              <w:rPr>
                <w:rFonts w:ascii="Times New Roman" w:hAnsi="Times New Roman"/>
                <w:i/>
                <w:sz w:val="24"/>
                <w:szCs w:val="24"/>
              </w:rPr>
              <w:t>ено</w:t>
            </w:r>
          </w:p>
        </w:tc>
      </w:tr>
      <w:tr w:rsidR="009339D8" w:rsidRPr="00C001D6" w:rsidTr="001D6629">
        <w:trPr>
          <w:jc w:val="center"/>
        </w:trPr>
        <w:tc>
          <w:tcPr>
            <w:tcW w:w="5101" w:type="dxa"/>
          </w:tcPr>
          <w:p w:rsidR="009339D8" w:rsidRPr="00C001D6" w:rsidRDefault="009339D8" w:rsidP="009339D8">
            <w:pPr>
              <w:ind w:firstLine="284"/>
              <w:jc w:val="both"/>
              <w:rPr>
                <w:b/>
              </w:rPr>
            </w:pPr>
          </w:p>
        </w:tc>
        <w:tc>
          <w:tcPr>
            <w:tcW w:w="5101" w:type="dxa"/>
          </w:tcPr>
          <w:p w:rsidR="009339D8" w:rsidRPr="00C001D6" w:rsidRDefault="009339D8" w:rsidP="009339D8">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13. Установити, що у 2020 році як виняток з положень </w:t>
            </w:r>
            <w:r w:rsidRPr="00C001D6">
              <w:rPr>
                <w:rFonts w:ascii="Times New Roman" w:hAnsi="Times New Roman"/>
                <w:b/>
                <w:sz w:val="24"/>
                <w:szCs w:val="24"/>
                <w:u w:val="single"/>
              </w:rPr>
              <w:t>частини першої</w:t>
            </w:r>
            <w:r w:rsidRPr="00C001D6">
              <w:rPr>
                <w:rFonts w:ascii="Times New Roman" w:hAnsi="Times New Roman"/>
                <w:b/>
                <w:sz w:val="24"/>
                <w:szCs w:val="24"/>
              </w:rPr>
              <w:t xml:space="preserve"> статті 103 Бюджетного кодексу України додаткова </w:t>
            </w:r>
            <w:r w:rsidRPr="00C001D6">
              <w:rPr>
                <w:rFonts w:ascii="Times New Roman" w:hAnsi="Times New Roman"/>
                <w:b/>
                <w:sz w:val="24"/>
                <w:szCs w:val="24"/>
              </w:rPr>
              <w:lastRenderedPageBreak/>
              <w:t xml:space="preserve">дотація з державного бюджету місцевим бюджетам на компенсацію втрат доходів місцевих бюджетів внаслідок наданих податкових пільг відповідно до Закону України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C001D6">
              <w:rPr>
                <w:rFonts w:ascii="Times New Roman" w:hAnsi="Times New Roman"/>
                <w:b/>
                <w:sz w:val="24"/>
                <w:szCs w:val="24"/>
              </w:rPr>
              <w:t>коронавірусної</w:t>
            </w:r>
            <w:proofErr w:type="spellEnd"/>
            <w:r w:rsidRPr="00C001D6">
              <w:rPr>
                <w:rFonts w:ascii="Times New Roman" w:hAnsi="Times New Roman"/>
                <w:b/>
                <w:sz w:val="24"/>
                <w:szCs w:val="24"/>
              </w:rPr>
              <w:t xml:space="preserve"> хвороби (COVID-19)” не надається.</w:t>
            </w:r>
          </w:p>
        </w:tc>
        <w:tc>
          <w:tcPr>
            <w:tcW w:w="5102" w:type="dxa"/>
          </w:tcPr>
          <w:p w:rsidR="009339D8" w:rsidRPr="00C001D6" w:rsidRDefault="009339D8" w:rsidP="009339D8">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lastRenderedPageBreak/>
              <w:t>13. Установити, що у 2020 році</w:t>
            </w:r>
            <w:r>
              <w:rPr>
                <w:rFonts w:ascii="Times New Roman" w:hAnsi="Times New Roman"/>
                <w:b/>
                <w:sz w:val="24"/>
                <w:szCs w:val="24"/>
              </w:rPr>
              <w:t>,</w:t>
            </w:r>
            <w:r w:rsidRPr="00C001D6">
              <w:rPr>
                <w:rFonts w:ascii="Times New Roman" w:hAnsi="Times New Roman"/>
                <w:b/>
                <w:sz w:val="24"/>
                <w:szCs w:val="24"/>
              </w:rPr>
              <w:t xml:space="preserve"> як виняток з положень статті 103 Бюджетного кодексу України</w:t>
            </w:r>
            <w:r>
              <w:rPr>
                <w:rFonts w:ascii="Times New Roman" w:hAnsi="Times New Roman"/>
                <w:b/>
                <w:sz w:val="24"/>
                <w:szCs w:val="24"/>
              </w:rPr>
              <w:t>,</w:t>
            </w:r>
            <w:r w:rsidRPr="00C001D6">
              <w:rPr>
                <w:rFonts w:ascii="Times New Roman" w:hAnsi="Times New Roman"/>
                <w:b/>
                <w:sz w:val="24"/>
                <w:szCs w:val="24"/>
              </w:rPr>
              <w:t xml:space="preserve"> додаткова дотація з державного </w:t>
            </w:r>
            <w:r w:rsidRPr="00C001D6">
              <w:rPr>
                <w:rFonts w:ascii="Times New Roman" w:hAnsi="Times New Roman"/>
                <w:b/>
                <w:sz w:val="24"/>
                <w:szCs w:val="24"/>
              </w:rPr>
              <w:lastRenderedPageBreak/>
              <w:t xml:space="preserve">бюджету місцевим бюджетам на компенсацію втрат доходів місцевих бюджетів внаслідок наданих </w:t>
            </w:r>
            <w:r w:rsidRPr="007F5848">
              <w:rPr>
                <w:rFonts w:ascii="Times New Roman" w:hAnsi="Times New Roman"/>
                <w:b/>
                <w:sz w:val="24"/>
                <w:szCs w:val="24"/>
                <w:u w:val="single"/>
              </w:rPr>
              <w:t>державою</w:t>
            </w:r>
            <w:r>
              <w:rPr>
                <w:rFonts w:ascii="Times New Roman" w:hAnsi="Times New Roman"/>
                <w:b/>
                <w:sz w:val="24"/>
                <w:szCs w:val="24"/>
              </w:rPr>
              <w:t xml:space="preserve"> </w:t>
            </w:r>
            <w:r w:rsidRPr="00C001D6">
              <w:rPr>
                <w:rFonts w:ascii="Times New Roman" w:hAnsi="Times New Roman"/>
                <w:b/>
                <w:sz w:val="24"/>
                <w:szCs w:val="24"/>
              </w:rPr>
              <w:t xml:space="preserve">податкових пільг відповідно до Закону України </w:t>
            </w:r>
            <w:r w:rsidRPr="00D978A8">
              <w:rPr>
                <w:rFonts w:ascii="Times New Roman" w:hAnsi="Times New Roman"/>
                <w:b/>
                <w:sz w:val="24"/>
                <w:szCs w:val="24"/>
              </w:rPr>
              <w:t>від 17 березня 2020 року № 533-ІХ</w:t>
            </w:r>
            <w:r w:rsidRPr="00C001D6">
              <w:rPr>
                <w:rFonts w:ascii="Times New Roman" w:hAnsi="Times New Roman"/>
                <w:b/>
                <w:sz w:val="24"/>
                <w:szCs w:val="24"/>
              </w:rPr>
              <w:t xml:space="preserve">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C001D6">
              <w:rPr>
                <w:rFonts w:ascii="Times New Roman" w:hAnsi="Times New Roman"/>
                <w:b/>
                <w:sz w:val="24"/>
                <w:szCs w:val="24"/>
              </w:rPr>
              <w:t>коронавірусної</w:t>
            </w:r>
            <w:proofErr w:type="spellEnd"/>
            <w:r w:rsidRPr="00C001D6">
              <w:rPr>
                <w:rFonts w:ascii="Times New Roman" w:hAnsi="Times New Roman"/>
                <w:b/>
                <w:sz w:val="24"/>
                <w:szCs w:val="24"/>
              </w:rPr>
              <w:t xml:space="preserve"> хвороби (COVID-19)” не надається.</w:t>
            </w:r>
          </w:p>
        </w:tc>
      </w:tr>
      <w:tr w:rsidR="009339D8" w:rsidRPr="00C001D6" w:rsidTr="001D6629">
        <w:trPr>
          <w:jc w:val="center"/>
        </w:trPr>
        <w:tc>
          <w:tcPr>
            <w:tcW w:w="5101" w:type="dxa"/>
          </w:tcPr>
          <w:p w:rsidR="009339D8" w:rsidRPr="00C001D6" w:rsidRDefault="009339D8" w:rsidP="007E1442">
            <w:pPr>
              <w:ind w:firstLine="284"/>
              <w:jc w:val="both"/>
              <w:rPr>
                <w:b/>
              </w:rPr>
            </w:pPr>
          </w:p>
        </w:tc>
        <w:tc>
          <w:tcPr>
            <w:tcW w:w="5101" w:type="dxa"/>
          </w:tcPr>
          <w:p w:rsidR="009339D8" w:rsidRPr="00C001D6" w:rsidRDefault="009339D8" w:rsidP="007E1442">
            <w:pPr>
              <w:pStyle w:val="a6"/>
              <w:ind w:left="0" w:firstLine="284"/>
              <w:contextualSpacing w:val="0"/>
              <w:jc w:val="both"/>
              <w:rPr>
                <w:rFonts w:ascii="Times New Roman" w:hAnsi="Times New Roman"/>
                <w:b/>
                <w:sz w:val="24"/>
                <w:szCs w:val="24"/>
              </w:rPr>
            </w:pPr>
          </w:p>
        </w:tc>
        <w:tc>
          <w:tcPr>
            <w:tcW w:w="5102" w:type="dxa"/>
          </w:tcPr>
          <w:p w:rsidR="009339D8" w:rsidRPr="009339D8" w:rsidRDefault="009339D8" w:rsidP="009339D8">
            <w:pPr>
              <w:pStyle w:val="a6"/>
              <w:ind w:left="0" w:firstLine="284"/>
              <w:contextualSpacing w:val="0"/>
              <w:jc w:val="both"/>
              <w:rPr>
                <w:rFonts w:ascii="Times New Roman" w:hAnsi="Times New Roman"/>
                <w:b/>
                <w:sz w:val="24"/>
                <w:szCs w:val="24"/>
                <w:u w:val="single"/>
              </w:rPr>
            </w:pPr>
            <w:r w:rsidRPr="009339D8">
              <w:rPr>
                <w:rFonts w:ascii="Times New Roman" w:hAnsi="Times New Roman"/>
                <w:b/>
                <w:sz w:val="24"/>
                <w:szCs w:val="24"/>
                <w:u w:val="single"/>
              </w:rPr>
              <w:t>14. Кабінету Міністрів України розглянути можливість відновлення Міністерству інфраструктури України видатків загального фонду державного бюджету за бюджетними програмами «Проектування та будівництво аеродрому Міжнародного аеропорту «Дніпропетровськ» (код 3107030) і «Субвенція з державного бюджету обласному бюджету Одеської області на проведення реконструкції та будівництва будівель і споруд  комунального підприємства «Аеропорт Ізмаїл»» (код 3121110).</w:t>
            </w:r>
          </w:p>
        </w:tc>
      </w:tr>
      <w:tr w:rsidR="007E1442" w:rsidRPr="00C001D6" w:rsidTr="001D6629">
        <w:trPr>
          <w:jc w:val="center"/>
        </w:trPr>
        <w:tc>
          <w:tcPr>
            <w:tcW w:w="5101" w:type="dxa"/>
          </w:tcPr>
          <w:p w:rsidR="007E1442" w:rsidRPr="00C001D6" w:rsidRDefault="007E1442" w:rsidP="007E1442">
            <w:pPr>
              <w:ind w:firstLine="284"/>
              <w:jc w:val="both"/>
              <w:rPr>
                <w:b/>
              </w:rPr>
            </w:pPr>
          </w:p>
        </w:tc>
        <w:tc>
          <w:tcPr>
            <w:tcW w:w="5101" w:type="dxa"/>
          </w:tcPr>
          <w:p w:rsidR="007E1442" w:rsidRPr="00C001D6" w:rsidRDefault="007E1442" w:rsidP="007E1442">
            <w:pPr>
              <w:pStyle w:val="a6"/>
              <w:ind w:left="0" w:firstLine="284"/>
              <w:contextualSpacing w:val="0"/>
              <w:jc w:val="both"/>
              <w:rPr>
                <w:rFonts w:ascii="Times New Roman" w:hAnsi="Times New Roman"/>
                <w:b/>
                <w:sz w:val="24"/>
                <w:szCs w:val="24"/>
              </w:rPr>
            </w:pPr>
          </w:p>
        </w:tc>
        <w:tc>
          <w:tcPr>
            <w:tcW w:w="5102" w:type="dxa"/>
          </w:tcPr>
          <w:p w:rsidR="007E1442" w:rsidRPr="009339D8" w:rsidRDefault="009339D8" w:rsidP="00A07E2D">
            <w:pPr>
              <w:pStyle w:val="a6"/>
              <w:ind w:left="0" w:firstLine="284"/>
              <w:contextualSpacing w:val="0"/>
              <w:jc w:val="both"/>
              <w:rPr>
                <w:rFonts w:ascii="Times New Roman" w:hAnsi="Times New Roman"/>
                <w:b/>
                <w:sz w:val="24"/>
                <w:szCs w:val="24"/>
                <w:u w:val="single"/>
              </w:rPr>
            </w:pPr>
            <w:r w:rsidRPr="009339D8">
              <w:rPr>
                <w:rFonts w:ascii="Times New Roman" w:hAnsi="Times New Roman"/>
                <w:b/>
                <w:sz w:val="24"/>
                <w:szCs w:val="24"/>
                <w:u w:val="single"/>
              </w:rPr>
              <w:t xml:space="preserve">15. Кабінету Міністрів України опрацювати питання щодо можливості списання Міністерством фінансів України частини зобов’язань Київської міської ради з погашення заборгованості перед державою, яка виникла внаслідок вчинення у 2015 році правочину щодо переведення частини </w:t>
            </w:r>
            <w:r w:rsidRPr="009339D8">
              <w:rPr>
                <w:rFonts w:ascii="Times New Roman" w:hAnsi="Times New Roman"/>
                <w:b/>
                <w:sz w:val="24"/>
                <w:szCs w:val="24"/>
                <w:u w:val="single"/>
              </w:rPr>
              <w:lastRenderedPageBreak/>
              <w:t xml:space="preserve">місцевого боргу Київської міської ради за місцевими зовнішніми запозиченнями до державного боргу, в обсязі проведених у 2020 році видатків бюджету міста Києва на будівництво </w:t>
            </w:r>
            <w:proofErr w:type="spellStart"/>
            <w:r w:rsidRPr="009339D8">
              <w:rPr>
                <w:rFonts w:ascii="Times New Roman" w:hAnsi="Times New Roman"/>
                <w:b/>
                <w:sz w:val="24"/>
                <w:szCs w:val="24"/>
                <w:u w:val="single"/>
              </w:rPr>
              <w:t>Подільсько</w:t>
            </w:r>
            <w:proofErr w:type="spellEnd"/>
            <w:r w:rsidRPr="009339D8">
              <w:rPr>
                <w:rFonts w:ascii="Times New Roman" w:hAnsi="Times New Roman"/>
                <w:b/>
                <w:sz w:val="24"/>
                <w:szCs w:val="24"/>
                <w:u w:val="single"/>
              </w:rPr>
              <w:t>-Воскресенського мостового переходу через річку Дніпро у місті Києві та каналізаційних колекторів.</w:t>
            </w:r>
          </w:p>
        </w:tc>
      </w:tr>
      <w:tr w:rsidR="008C2C91" w:rsidRPr="00C001D6" w:rsidTr="00865298">
        <w:trPr>
          <w:jc w:val="center"/>
        </w:trPr>
        <w:tc>
          <w:tcPr>
            <w:tcW w:w="15304" w:type="dxa"/>
            <w:gridSpan w:val="3"/>
          </w:tcPr>
          <w:p w:rsidR="008C2C91" w:rsidRPr="008C2C91" w:rsidRDefault="008C2C91" w:rsidP="008C2C91">
            <w:pPr>
              <w:spacing w:before="60" w:after="60"/>
              <w:ind w:firstLine="284"/>
              <w:jc w:val="center"/>
              <w:rPr>
                <w:b/>
                <w:bCs/>
                <w:smallCaps/>
              </w:rPr>
            </w:pPr>
            <w:r w:rsidRPr="008C2C91">
              <w:rPr>
                <w:b/>
                <w:bCs/>
                <w:smallCaps/>
              </w:rPr>
              <w:lastRenderedPageBreak/>
              <w:t>Зміни до розділу ІІ «Прикінцеві положення» законопроекту за реєстр. № 3279</w:t>
            </w:r>
          </w:p>
        </w:tc>
      </w:tr>
      <w:tr w:rsidR="007E1442" w:rsidRPr="00C001D6" w:rsidTr="001D6629">
        <w:trPr>
          <w:jc w:val="center"/>
        </w:trPr>
        <w:tc>
          <w:tcPr>
            <w:tcW w:w="5101" w:type="dxa"/>
          </w:tcPr>
          <w:p w:rsidR="007E1442" w:rsidRPr="00C001D6" w:rsidRDefault="007E1442" w:rsidP="007E1442">
            <w:pPr>
              <w:ind w:firstLine="284"/>
              <w:jc w:val="both"/>
              <w:rPr>
                <w:b/>
              </w:rPr>
            </w:pPr>
          </w:p>
        </w:tc>
        <w:tc>
          <w:tcPr>
            <w:tcW w:w="5101" w:type="dxa"/>
          </w:tcPr>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ІІ. Прикінцеві положення </w:t>
            </w:r>
            <w:r w:rsidRPr="00C001D6">
              <w:rPr>
                <w:rFonts w:ascii="Times New Roman" w:hAnsi="Times New Roman"/>
                <w:i/>
                <w:sz w:val="24"/>
                <w:szCs w:val="24"/>
              </w:rPr>
              <w:t>/законопроекту/</w:t>
            </w:r>
          </w:p>
        </w:tc>
        <w:tc>
          <w:tcPr>
            <w:tcW w:w="5102" w:type="dxa"/>
          </w:tcPr>
          <w:p w:rsidR="007E1442" w:rsidRPr="00C001D6" w:rsidRDefault="007E1442" w:rsidP="007E1442">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ІІ. Прикінцеві положення </w:t>
            </w:r>
            <w:r w:rsidRPr="00C001D6">
              <w:rPr>
                <w:rFonts w:ascii="Times New Roman" w:hAnsi="Times New Roman"/>
                <w:i/>
                <w:sz w:val="24"/>
                <w:szCs w:val="24"/>
              </w:rPr>
              <w:t>/законопроекту/</w:t>
            </w:r>
          </w:p>
        </w:tc>
      </w:tr>
      <w:tr w:rsidR="007E1442" w:rsidRPr="00C001D6" w:rsidTr="001D6629">
        <w:trPr>
          <w:jc w:val="center"/>
        </w:trPr>
        <w:tc>
          <w:tcPr>
            <w:tcW w:w="5101" w:type="dxa"/>
          </w:tcPr>
          <w:p w:rsidR="007E1442" w:rsidRPr="00C001D6" w:rsidRDefault="007E1442" w:rsidP="007E1442">
            <w:pPr>
              <w:ind w:firstLine="284"/>
              <w:jc w:val="both"/>
              <w:rPr>
                <w:b/>
              </w:rPr>
            </w:pPr>
          </w:p>
        </w:tc>
        <w:tc>
          <w:tcPr>
            <w:tcW w:w="5101" w:type="dxa"/>
          </w:tcPr>
          <w:p w:rsidR="007E1442" w:rsidRPr="00C001D6" w:rsidRDefault="007E1442" w:rsidP="007E1442">
            <w:pPr>
              <w:ind w:firstLine="284"/>
              <w:jc w:val="both"/>
            </w:pPr>
            <w:r w:rsidRPr="00C001D6">
              <w:t>1. Цей Закон набирає чинності з дня, наступного за днем його опублікування.</w:t>
            </w:r>
          </w:p>
        </w:tc>
        <w:tc>
          <w:tcPr>
            <w:tcW w:w="5102" w:type="dxa"/>
          </w:tcPr>
          <w:p w:rsidR="007E1442" w:rsidRPr="00C001D6" w:rsidRDefault="007E1442" w:rsidP="007E1442">
            <w:pPr>
              <w:ind w:firstLine="284"/>
              <w:jc w:val="both"/>
            </w:pPr>
            <w:r w:rsidRPr="00C001D6">
              <w:t>1. Цей Закон набирає чинності з дня, наступного за днем його опублікування.</w:t>
            </w:r>
          </w:p>
        </w:tc>
      </w:tr>
      <w:tr w:rsidR="008C2C91" w:rsidRPr="00C001D6" w:rsidTr="001D6629">
        <w:trPr>
          <w:jc w:val="center"/>
        </w:trPr>
        <w:tc>
          <w:tcPr>
            <w:tcW w:w="5101" w:type="dxa"/>
          </w:tcPr>
          <w:p w:rsidR="008C2C91" w:rsidRPr="00C001D6" w:rsidRDefault="008C2C91" w:rsidP="008C2C91">
            <w:pPr>
              <w:ind w:firstLine="284"/>
              <w:jc w:val="both"/>
              <w:rPr>
                <w:b/>
              </w:rPr>
            </w:pPr>
          </w:p>
        </w:tc>
        <w:tc>
          <w:tcPr>
            <w:tcW w:w="5101" w:type="dxa"/>
          </w:tcPr>
          <w:p w:rsidR="008C2C91" w:rsidRPr="00C001D6" w:rsidRDefault="00C93738" w:rsidP="00C93738">
            <w:pPr>
              <w:pStyle w:val="a6"/>
              <w:ind w:left="0" w:firstLine="284"/>
              <w:contextualSpacing w:val="0"/>
              <w:jc w:val="both"/>
              <w:rPr>
                <w:rFonts w:ascii="Times New Roman" w:hAnsi="Times New Roman"/>
                <w:i/>
                <w:sz w:val="24"/>
                <w:szCs w:val="24"/>
              </w:rPr>
            </w:pPr>
            <w:r>
              <w:rPr>
                <w:rFonts w:ascii="Times New Roman" w:hAnsi="Times New Roman"/>
                <w:i/>
                <w:sz w:val="24"/>
                <w:szCs w:val="24"/>
              </w:rPr>
              <w:t>п</w:t>
            </w:r>
            <w:r w:rsidR="008C2C91" w:rsidRPr="00C001D6">
              <w:rPr>
                <w:rFonts w:ascii="Times New Roman" w:hAnsi="Times New Roman"/>
                <w:i/>
                <w:sz w:val="24"/>
                <w:szCs w:val="24"/>
              </w:rPr>
              <w:t>ере</w:t>
            </w:r>
            <w:r w:rsidR="008C2C91">
              <w:rPr>
                <w:rFonts w:ascii="Times New Roman" w:hAnsi="Times New Roman"/>
                <w:i/>
                <w:sz w:val="24"/>
                <w:szCs w:val="24"/>
              </w:rPr>
              <w:t>дбачено у новому пункті</w:t>
            </w:r>
            <w:r>
              <w:rPr>
                <w:rFonts w:ascii="Times New Roman" w:hAnsi="Times New Roman"/>
                <w:i/>
                <w:sz w:val="24"/>
                <w:szCs w:val="24"/>
              </w:rPr>
              <w:t> </w:t>
            </w:r>
            <w:r w:rsidR="008C2C91">
              <w:rPr>
                <w:rFonts w:ascii="Times New Roman" w:hAnsi="Times New Roman"/>
                <w:i/>
                <w:sz w:val="24"/>
                <w:szCs w:val="24"/>
              </w:rPr>
              <w:t xml:space="preserve">3-1 </w:t>
            </w:r>
            <w:r w:rsidR="008C2C91" w:rsidRPr="00C001D6">
              <w:rPr>
                <w:rFonts w:ascii="Times New Roman" w:hAnsi="Times New Roman"/>
                <w:i/>
                <w:sz w:val="24"/>
                <w:szCs w:val="24"/>
              </w:rPr>
              <w:t>розділу</w:t>
            </w:r>
            <w:r w:rsidR="008C2C91">
              <w:rPr>
                <w:rFonts w:ascii="Times New Roman" w:hAnsi="Times New Roman"/>
                <w:i/>
                <w:sz w:val="24"/>
                <w:szCs w:val="24"/>
              </w:rPr>
              <w:t xml:space="preserve"> </w:t>
            </w:r>
            <w:r w:rsidR="008C2C91" w:rsidRPr="00C001D6">
              <w:rPr>
                <w:rFonts w:ascii="Times New Roman" w:hAnsi="Times New Roman"/>
                <w:i/>
                <w:sz w:val="24"/>
                <w:szCs w:val="24"/>
              </w:rPr>
              <w:t xml:space="preserve">«Прикінцеві положення» </w:t>
            </w:r>
            <w:r>
              <w:rPr>
                <w:rFonts w:ascii="Times New Roman" w:hAnsi="Times New Roman"/>
                <w:i/>
                <w:sz w:val="24"/>
                <w:szCs w:val="24"/>
              </w:rPr>
              <w:t>Закону</w:t>
            </w:r>
          </w:p>
        </w:tc>
        <w:tc>
          <w:tcPr>
            <w:tcW w:w="5102" w:type="dxa"/>
          </w:tcPr>
          <w:p w:rsidR="008C2C91" w:rsidRPr="00C001D6" w:rsidRDefault="008C2C91" w:rsidP="008C2C91">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 xml:space="preserve">2. </w:t>
            </w:r>
            <w:r w:rsidRPr="008C2C91">
              <w:rPr>
                <w:rFonts w:ascii="Times New Roman" w:hAnsi="Times New Roman"/>
                <w:b/>
                <w:sz w:val="24"/>
                <w:szCs w:val="24"/>
                <w:u w:val="single"/>
              </w:rPr>
              <w:t>Установити, що тимчасово, з дня набрання чинності цим Законом д</w:t>
            </w:r>
            <w:bookmarkStart w:id="4" w:name="_GoBack"/>
            <w:bookmarkEnd w:id="4"/>
            <w:r w:rsidRPr="008C2C91">
              <w:rPr>
                <w:rFonts w:ascii="Times New Roman" w:hAnsi="Times New Roman"/>
                <w:b/>
                <w:sz w:val="24"/>
                <w:szCs w:val="24"/>
                <w:u w:val="single"/>
              </w:rPr>
              <w:t>о 1 січня 2021 року, не застосовуються</w:t>
            </w:r>
            <w:r w:rsidRPr="00C001D6">
              <w:rPr>
                <w:rFonts w:ascii="Times New Roman" w:hAnsi="Times New Roman"/>
                <w:b/>
                <w:sz w:val="24"/>
                <w:szCs w:val="24"/>
              </w:rPr>
              <w:t xml:space="preserve"> такі норми Бюджетного кодексу України:</w:t>
            </w:r>
          </w:p>
          <w:p w:rsidR="008C2C91" w:rsidRPr="00C001D6" w:rsidRDefault="008C2C91" w:rsidP="008C2C91">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абзаци другій і третій частини першої статті 14;</w:t>
            </w:r>
          </w:p>
          <w:p w:rsidR="008C2C91" w:rsidRPr="00C001D6" w:rsidRDefault="008C2C91" w:rsidP="008C2C91">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частина десята статті 16;</w:t>
            </w:r>
          </w:p>
          <w:p w:rsidR="008C2C91" w:rsidRPr="00C001D6" w:rsidRDefault="008C2C91" w:rsidP="008C2C91">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абзац перший частини першої статті 17 щодо визначення граничного обсягу надання державних гарантій;</w:t>
            </w:r>
          </w:p>
          <w:p w:rsidR="008C2C91" w:rsidRPr="00C001D6" w:rsidRDefault="008C2C91" w:rsidP="008C2C91">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абзац перший частини першої статті 18 щодо визначення граничного обсягу гарантованого державою боргу та граничного обсягу надання державних гарантій;</w:t>
            </w:r>
          </w:p>
          <w:p w:rsidR="008C2C91" w:rsidRPr="00C001D6" w:rsidRDefault="008C2C91" w:rsidP="008C2C91">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абзац другий частини першої та частина друга статті 18;</w:t>
            </w:r>
          </w:p>
          <w:p w:rsidR="008C2C91" w:rsidRPr="00C001D6" w:rsidRDefault="008C2C91" w:rsidP="008C2C91">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частини десята і одинадцята статті 23;</w:t>
            </w:r>
          </w:p>
          <w:p w:rsidR="008C2C91" w:rsidRPr="00C001D6" w:rsidRDefault="008C2C91" w:rsidP="008C2C91">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частина третя статті 24;</w:t>
            </w:r>
          </w:p>
          <w:p w:rsidR="008C2C91" w:rsidRPr="00C001D6" w:rsidRDefault="008C2C91" w:rsidP="008C2C91">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частина перша статті 25;</w:t>
            </w:r>
          </w:p>
          <w:p w:rsidR="008C2C91" w:rsidRPr="00C001D6" w:rsidRDefault="008C2C91" w:rsidP="008C2C91">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стаття 33;</w:t>
            </w:r>
          </w:p>
          <w:p w:rsidR="008C2C91" w:rsidRPr="00C001D6" w:rsidRDefault="008C2C91" w:rsidP="008C2C91">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lastRenderedPageBreak/>
              <w:t>пункт 2 частини першої статті 40 щодо визначення граничного обсягу гарантованого державою боргу та граничного обсягу надання державних гарантій;</w:t>
            </w:r>
          </w:p>
          <w:p w:rsidR="008C2C91" w:rsidRPr="00C001D6" w:rsidRDefault="008C2C91" w:rsidP="008C2C91">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частина перша статті 52;</w:t>
            </w:r>
          </w:p>
          <w:p w:rsidR="008C2C91" w:rsidRPr="00C001D6" w:rsidRDefault="008C2C91" w:rsidP="008C2C91">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частина друга статті 54;</w:t>
            </w:r>
          </w:p>
          <w:p w:rsidR="008C2C91" w:rsidRPr="00C001D6" w:rsidRDefault="008C2C91" w:rsidP="008C2C91">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частина перша статті 55;</w:t>
            </w:r>
          </w:p>
          <w:p w:rsidR="008C2C91" w:rsidRPr="00C001D6" w:rsidRDefault="008C2C91" w:rsidP="008C2C91">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частина перша статті 75 щодо прогнозів місцевих бюджетів;</w:t>
            </w:r>
          </w:p>
          <w:p w:rsidR="008C2C91" w:rsidRPr="00C001D6" w:rsidRDefault="008C2C91" w:rsidP="008C2C91">
            <w:pPr>
              <w:pStyle w:val="a6"/>
              <w:ind w:left="0" w:firstLine="284"/>
              <w:contextualSpacing w:val="0"/>
              <w:jc w:val="both"/>
              <w:rPr>
                <w:rFonts w:ascii="Times New Roman" w:hAnsi="Times New Roman"/>
                <w:b/>
                <w:sz w:val="24"/>
                <w:szCs w:val="24"/>
              </w:rPr>
            </w:pPr>
            <w:r w:rsidRPr="00C001D6">
              <w:rPr>
                <w:rFonts w:ascii="Times New Roman" w:hAnsi="Times New Roman"/>
                <w:b/>
                <w:sz w:val="24"/>
                <w:szCs w:val="24"/>
              </w:rPr>
              <w:t>стаття 75-1.</w:t>
            </w:r>
          </w:p>
        </w:tc>
      </w:tr>
      <w:tr w:rsidR="008C2C91" w:rsidRPr="00C001D6" w:rsidTr="001D6629">
        <w:trPr>
          <w:jc w:val="center"/>
        </w:trPr>
        <w:tc>
          <w:tcPr>
            <w:tcW w:w="5101" w:type="dxa"/>
          </w:tcPr>
          <w:p w:rsidR="008C2C91" w:rsidRPr="00C001D6" w:rsidRDefault="008C2C91" w:rsidP="008C2C91">
            <w:pPr>
              <w:ind w:firstLine="284"/>
              <w:jc w:val="both"/>
              <w:rPr>
                <w:b/>
              </w:rPr>
            </w:pPr>
          </w:p>
        </w:tc>
        <w:tc>
          <w:tcPr>
            <w:tcW w:w="5101" w:type="dxa"/>
          </w:tcPr>
          <w:p w:rsidR="008C2C91" w:rsidRPr="00C001D6" w:rsidRDefault="008C2C91" w:rsidP="008C2C91">
            <w:pPr>
              <w:ind w:firstLine="284"/>
              <w:jc w:val="both"/>
              <w:rPr>
                <w:b/>
              </w:rPr>
            </w:pPr>
          </w:p>
        </w:tc>
        <w:tc>
          <w:tcPr>
            <w:tcW w:w="5102" w:type="dxa"/>
          </w:tcPr>
          <w:p w:rsidR="008C2C91" w:rsidRPr="008C2C91" w:rsidRDefault="008C2C91" w:rsidP="008C2C91">
            <w:pPr>
              <w:pStyle w:val="a6"/>
              <w:ind w:left="0" w:firstLine="284"/>
              <w:contextualSpacing w:val="0"/>
              <w:jc w:val="both"/>
              <w:rPr>
                <w:b/>
              </w:rPr>
            </w:pPr>
            <w:r w:rsidRPr="008C2C91">
              <w:rPr>
                <w:rFonts w:ascii="Times New Roman" w:hAnsi="Times New Roman"/>
                <w:b/>
                <w:sz w:val="24"/>
                <w:szCs w:val="24"/>
              </w:rPr>
              <w:t>3. Установити, що тимчасово, з дня набрання чинності цим Законом до 1 січня 2021 року, не застосовується абзац другий пункту 3 розділу ІІ «Прикінцеві положення» Закону України від 14 листопада 2019 року № 293-IX "Про внесення змін до Бюджетного кодексу України".</w:t>
            </w:r>
          </w:p>
        </w:tc>
      </w:tr>
      <w:tr w:rsidR="008C2C91" w:rsidRPr="00C001D6" w:rsidTr="001D6629">
        <w:trPr>
          <w:jc w:val="center"/>
        </w:trPr>
        <w:tc>
          <w:tcPr>
            <w:tcW w:w="5101" w:type="dxa"/>
          </w:tcPr>
          <w:p w:rsidR="008C2C91" w:rsidRPr="00C001D6" w:rsidRDefault="008C2C91" w:rsidP="008C2C91">
            <w:pPr>
              <w:ind w:firstLine="284"/>
              <w:jc w:val="both"/>
              <w:rPr>
                <w:b/>
              </w:rPr>
            </w:pPr>
          </w:p>
        </w:tc>
        <w:tc>
          <w:tcPr>
            <w:tcW w:w="5101" w:type="dxa"/>
          </w:tcPr>
          <w:p w:rsidR="008C2C91" w:rsidRPr="00C001D6" w:rsidRDefault="008C2C91" w:rsidP="008C2C91">
            <w:pPr>
              <w:ind w:firstLine="284"/>
              <w:jc w:val="both"/>
            </w:pPr>
            <w:r w:rsidRPr="00C001D6">
              <w:rPr>
                <w:b/>
              </w:rPr>
              <w:t>2</w:t>
            </w:r>
            <w:r w:rsidRPr="00C001D6">
              <w:t xml:space="preserve">. Установити, що на виконання цього Закону Міністерство фінансів України вносить зміни до розпису Державного бюджету України на 2020 рік з одночасним відображенням внесених змін до бюджетних призначень згідно з рішеннями Кабінету Міністрів України, прийнятими відповідно до частин шостої, восьмої статті 23 та частини другої статті 24 Бюджетного кодексу України до набрання чинності цим Законом, за головними розпорядниками коштів державного бюджету (відповідальними виконавцями бюджетних програм) – центральними органами виконавчої влади, які за рішенням Кабінету Міністрів </w:t>
            </w:r>
            <w:r w:rsidRPr="00C001D6">
              <w:lastRenderedPageBreak/>
              <w:t>України змінюють своє найменування, утворюються, реорганізуються чи ліквідуються.</w:t>
            </w:r>
          </w:p>
        </w:tc>
        <w:tc>
          <w:tcPr>
            <w:tcW w:w="5102" w:type="dxa"/>
          </w:tcPr>
          <w:p w:rsidR="008C2C91" w:rsidRPr="00C001D6" w:rsidRDefault="008C2C91" w:rsidP="008C2C91">
            <w:pPr>
              <w:ind w:firstLine="284"/>
              <w:jc w:val="both"/>
            </w:pPr>
            <w:r>
              <w:rPr>
                <w:b/>
              </w:rPr>
              <w:lastRenderedPageBreak/>
              <w:t>4</w:t>
            </w:r>
            <w:r w:rsidRPr="00C001D6">
              <w:t xml:space="preserve">. Установити, що на виконання цього Закону Міністерство фінансів України вносить зміни до розпису Державного бюджету України на 2020 рік з одночасним відображенням внесених змін до бюджетних призначень згідно з рішеннями Кабінету Міністрів України, прийнятими відповідно до частин шостої, восьмої статті 23 та частини другої статті 24 Бюджетного кодексу України до набрання чинності цим Законом, за головними розпорядниками коштів державного бюджету (відповідальними виконавцями бюджетних програм) – центральними органами виконавчої влади, які за рішенням Кабінету Міністрів </w:t>
            </w:r>
            <w:r w:rsidRPr="00C001D6">
              <w:lastRenderedPageBreak/>
              <w:t>України змінюють своє найменування, утворюються, реорганізуються чи ліквідуються.</w:t>
            </w:r>
          </w:p>
        </w:tc>
      </w:tr>
      <w:tr w:rsidR="008C2C91" w:rsidRPr="00C001D6" w:rsidTr="001D6629">
        <w:trPr>
          <w:jc w:val="center"/>
        </w:trPr>
        <w:tc>
          <w:tcPr>
            <w:tcW w:w="5101" w:type="dxa"/>
          </w:tcPr>
          <w:p w:rsidR="008C2C91" w:rsidRPr="00C001D6" w:rsidRDefault="008C2C91" w:rsidP="008C2C91">
            <w:pPr>
              <w:ind w:firstLine="284"/>
              <w:jc w:val="both"/>
              <w:rPr>
                <w:b/>
              </w:rPr>
            </w:pPr>
          </w:p>
        </w:tc>
        <w:tc>
          <w:tcPr>
            <w:tcW w:w="5101" w:type="dxa"/>
          </w:tcPr>
          <w:p w:rsidR="008C2C91" w:rsidRPr="00C001D6" w:rsidRDefault="008C2C91" w:rsidP="008C2C91">
            <w:pPr>
              <w:ind w:firstLine="284"/>
              <w:jc w:val="both"/>
            </w:pPr>
            <w:r w:rsidRPr="00C001D6">
              <w:rPr>
                <w:b/>
              </w:rPr>
              <w:t>3</w:t>
            </w:r>
            <w:r w:rsidRPr="00C001D6">
              <w:t xml:space="preserve">. Установити, що на період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C001D6">
              <w:t>коронавірусом</w:t>
            </w:r>
            <w:proofErr w:type="spellEnd"/>
            <w:r w:rsidRPr="00C001D6">
              <w:t xml:space="preserve"> SARS-CoV-2, Фонд соціального страхування України та Фонд загальнообов’язкового державного соціального страхування України на випадок безробіття здійснюють поточні видатки на утримання </w:t>
            </w:r>
            <w:r w:rsidRPr="00F750CE">
              <w:rPr>
                <w:b/>
              </w:rPr>
              <w:t xml:space="preserve">апарату </w:t>
            </w:r>
            <w:r w:rsidRPr="00F750CE">
              <w:t>фондів</w:t>
            </w:r>
            <w:r w:rsidRPr="00C001D6">
              <w:t xml:space="preserve"> та такі страхові виплати:</w:t>
            </w:r>
          </w:p>
          <w:p w:rsidR="008C2C91" w:rsidRDefault="008C2C91" w:rsidP="008C2C91">
            <w:pPr>
              <w:ind w:firstLine="284"/>
              <w:jc w:val="both"/>
            </w:pPr>
          </w:p>
          <w:p w:rsidR="008C2C91" w:rsidRDefault="008C2C91" w:rsidP="008C2C91">
            <w:pPr>
              <w:ind w:firstLine="284"/>
              <w:jc w:val="both"/>
            </w:pPr>
          </w:p>
          <w:p w:rsidR="008C2C91" w:rsidRPr="00C001D6" w:rsidRDefault="008C2C91" w:rsidP="008C2C91">
            <w:pPr>
              <w:ind w:firstLine="284"/>
              <w:jc w:val="both"/>
            </w:pPr>
            <w:r w:rsidRPr="00C001D6">
              <w:t>допомога по тимчасовій непрацездатності;</w:t>
            </w:r>
          </w:p>
          <w:p w:rsidR="008C2C91" w:rsidRPr="00C001D6" w:rsidRDefault="008C2C91" w:rsidP="008C2C91">
            <w:pPr>
              <w:ind w:firstLine="284"/>
              <w:jc w:val="both"/>
            </w:pPr>
            <w:r w:rsidRPr="00C001D6">
              <w:t>допомога по вагітності і пологах;</w:t>
            </w:r>
          </w:p>
          <w:p w:rsidR="008C2C91" w:rsidRPr="00C001D6" w:rsidRDefault="008C2C91" w:rsidP="008C2C91">
            <w:pPr>
              <w:ind w:firstLine="284"/>
              <w:jc w:val="both"/>
            </w:pPr>
            <w:r w:rsidRPr="00C001D6">
              <w:t>щомісячні страхові виплати потерпілим від нещасних випадків на виробництві або професійних захворювань та членам їх сімей;</w:t>
            </w:r>
          </w:p>
          <w:p w:rsidR="008C2C91" w:rsidRPr="00C001D6" w:rsidRDefault="008C2C91" w:rsidP="008C2C91">
            <w:pPr>
              <w:ind w:firstLine="284"/>
              <w:jc w:val="both"/>
            </w:pPr>
            <w:r w:rsidRPr="00C001D6">
              <w:t>витрати на лікування потерпілих від нещасних випадків на виробництві або професійних захворювань;</w:t>
            </w:r>
          </w:p>
          <w:p w:rsidR="008C2C91" w:rsidRDefault="008C2C91" w:rsidP="008C2C91">
            <w:pPr>
              <w:ind w:firstLine="284"/>
              <w:jc w:val="both"/>
            </w:pPr>
          </w:p>
          <w:p w:rsidR="008C2C91" w:rsidRDefault="008C2C91" w:rsidP="008C2C91">
            <w:pPr>
              <w:ind w:firstLine="284"/>
              <w:jc w:val="both"/>
            </w:pPr>
          </w:p>
          <w:p w:rsidR="008C2C91" w:rsidRPr="00C001D6" w:rsidRDefault="008C2C91" w:rsidP="008C2C91">
            <w:pPr>
              <w:ind w:firstLine="284"/>
              <w:jc w:val="both"/>
            </w:pPr>
            <w:r w:rsidRPr="00C001D6">
              <w:t>допомога по безробіттю;</w:t>
            </w:r>
          </w:p>
          <w:p w:rsidR="008C2C91" w:rsidRPr="00C001D6" w:rsidRDefault="008C2C91" w:rsidP="008C2C91">
            <w:pPr>
              <w:ind w:firstLine="284"/>
              <w:jc w:val="both"/>
            </w:pPr>
            <w:r w:rsidRPr="00C001D6">
              <w:t>допомога на поховання.</w:t>
            </w:r>
          </w:p>
        </w:tc>
        <w:tc>
          <w:tcPr>
            <w:tcW w:w="5102" w:type="dxa"/>
          </w:tcPr>
          <w:p w:rsidR="008C2C91" w:rsidRPr="00C001D6" w:rsidRDefault="008C2C91" w:rsidP="008C2C91">
            <w:pPr>
              <w:ind w:firstLine="284"/>
              <w:jc w:val="both"/>
            </w:pPr>
            <w:r>
              <w:rPr>
                <w:b/>
              </w:rPr>
              <w:t>5</w:t>
            </w:r>
            <w:r w:rsidRPr="00C001D6">
              <w:t xml:space="preserve">. Установити, що на період </w:t>
            </w:r>
            <w:r w:rsidRPr="003E0A8B">
              <w:rPr>
                <w:b/>
              </w:rPr>
              <w:t>дії</w:t>
            </w:r>
            <w:r>
              <w:t xml:space="preserve"> </w:t>
            </w:r>
            <w:r w:rsidRPr="00C001D6">
              <w:t xml:space="preserve">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C001D6">
              <w:t>коронавірусом</w:t>
            </w:r>
            <w:proofErr w:type="spellEnd"/>
            <w:r w:rsidRPr="00C001D6">
              <w:t xml:space="preserve"> SARS-CoV-2, Фонд соціального страхування України та Фонд загальнообов’язкового державного соціального страхування України на випадок безробіття здійснюють поточні видатки на утримання </w:t>
            </w:r>
            <w:r w:rsidRPr="00F750CE">
              <w:rPr>
                <w:b/>
              </w:rPr>
              <w:t>виконавчих дирекцій</w:t>
            </w:r>
            <w:r>
              <w:t xml:space="preserve"> </w:t>
            </w:r>
            <w:r w:rsidRPr="00C001D6">
              <w:t>фондів</w:t>
            </w:r>
            <w:r w:rsidRPr="00F750CE">
              <w:rPr>
                <w:b/>
              </w:rPr>
              <w:t xml:space="preserve">, установ державної служби зайнятості </w:t>
            </w:r>
            <w:r w:rsidRPr="00C001D6">
              <w:t>та такі страхові виплати:</w:t>
            </w:r>
          </w:p>
          <w:p w:rsidR="008C2C91" w:rsidRPr="00C001D6" w:rsidRDefault="008C2C91" w:rsidP="008C2C91">
            <w:pPr>
              <w:ind w:firstLine="284"/>
              <w:jc w:val="both"/>
            </w:pPr>
            <w:r w:rsidRPr="00C001D6">
              <w:t>допомога по тимчасовій непрацездатності;</w:t>
            </w:r>
          </w:p>
          <w:p w:rsidR="008C2C91" w:rsidRPr="00C001D6" w:rsidRDefault="008C2C91" w:rsidP="008C2C91">
            <w:pPr>
              <w:ind w:firstLine="284"/>
              <w:jc w:val="both"/>
            </w:pPr>
            <w:r w:rsidRPr="00C001D6">
              <w:t>допомога по вагітності і пологах;</w:t>
            </w:r>
          </w:p>
          <w:p w:rsidR="008C2C91" w:rsidRPr="00C001D6" w:rsidRDefault="008C2C91" w:rsidP="008C2C91">
            <w:pPr>
              <w:ind w:firstLine="284"/>
              <w:jc w:val="both"/>
            </w:pPr>
            <w:r w:rsidRPr="00C001D6">
              <w:t>щомісячні страхові виплати потерпілим від нещасних випадків на виробництві або професійних захворювань та членам їх сімей;</w:t>
            </w:r>
          </w:p>
          <w:p w:rsidR="008C2C91" w:rsidRPr="00C001D6" w:rsidRDefault="008C2C91" w:rsidP="008C2C91">
            <w:pPr>
              <w:ind w:firstLine="284"/>
              <w:jc w:val="both"/>
            </w:pPr>
            <w:r w:rsidRPr="00C001D6">
              <w:t>витрати на лікування потерпілих від нещасних випадків на виробництві або професійних захворювань;</w:t>
            </w:r>
          </w:p>
          <w:p w:rsidR="008C2C91" w:rsidRPr="00C001D6" w:rsidRDefault="008C2C91" w:rsidP="008C2C91">
            <w:pPr>
              <w:ind w:firstLine="284"/>
              <w:jc w:val="both"/>
              <w:rPr>
                <w:b/>
              </w:rPr>
            </w:pPr>
            <w:r w:rsidRPr="00C001D6">
              <w:rPr>
                <w:b/>
              </w:rPr>
              <w:t>витрати на протезування та придбання спеціальних засобів пересування;</w:t>
            </w:r>
          </w:p>
          <w:p w:rsidR="008C2C91" w:rsidRPr="00C001D6" w:rsidRDefault="008C2C91" w:rsidP="008C2C91">
            <w:pPr>
              <w:ind w:firstLine="284"/>
              <w:jc w:val="both"/>
            </w:pPr>
            <w:r w:rsidRPr="00C001D6">
              <w:t>допомога по безробіттю</w:t>
            </w:r>
            <w:r>
              <w:t xml:space="preserve"> </w:t>
            </w:r>
            <w:r w:rsidRPr="0095654C">
              <w:rPr>
                <w:b/>
              </w:rPr>
              <w:t>(включаючи допомогу по частковому безробіттю)</w:t>
            </w:r>
            <w:r w:rsidRPr="00C001D6">
              <w:t>;</w:t>
            </w:r>
          </w:p>
          <w:p w:rsidR="008C2C91" w:rsidRPr="00C001D6" w:rsidRDefault="008C2C91" w:rsidP="008C2C91">
            <w:pPr>
              <w:ind w:firstLine="284"/>
              <w:jc w:val="both"/>
            </w:pPr>
            <w:r w:rsidRPr="00C001D6">
              <w:t>допомога на поховання.</w:t>
            </w:r>
          </w:p>
        </w:tc>
      </w:tr>
      <w:tr w:rsidR="008C2C91" w:rsidRPr="00C001D6" w:rsidTr="001D6629">
        <w:trPr>
          <w:jc w:val="center"/>
        </w:trPr>
        <w:tc>
          <w:tcPr>
            <w:tcW w:w="5101" w:type="dxa"/>
          </w:tcPr>
          <w:p w:rsidR="008C2C91" w:rsidRPr="00C001D6" w:rsidRDefault="008C2C91" w:rsidP="008C2C91">
            <w:pPr>
              <w:ind w:firstLine="284"/>
              <w:jc w:val="both"/>
              <w:rPr>
                <w:b/>
              </w:rPr>
            </w:pPr>
          </w:p>
        </w:tc>
        <w:tc>
          <w:tcPr>
            <w:tcW w:w="5101" w:type="dxa"/>
          </w:tcPr>
          <w:p w:rsidR="008C2C91" w:rsidRPr="00C001D6" w:rsidRDefault="008C2C91" w:rsidP="008C2C91">
            <w:pPr>
              <w:ind w:firstLine="284"/>
              <w:jc w:val="both"/>
            </w:pPr>
            <w:r w:rsidRPr="00C001D6">
              <w:rPr>
                <w:b/>
              </w:rPr>
              <w:t>4.</w:t>
            </w:r>
            <w:r w:rsidRPr="00C001D6">
              <w:t xml:space="preserve"> Установити, що як виняток з положень Бюджетного кодексу України та Регламенту Верховної Ради України, затвердженого Законом України “Про Регламент Верховної </w:t>
            </w:r>
            <w:r w:rsidRPr="00C001D6">
              <w:lastRenderedPageBreak/>
              <w:t xml:space="preserve">Ради України”, на період </w:t>
            </w:r>
            <w:r w:rsidRPr="00C001D6">
              <w:rPr>
                <w:b/>
              </w:rPr>
              <w:t>до закінчення</w:t>
            </w:r>
            <w:r w:rsidRPr="00C001D6">
              <w:t xml:space="preserve"> </w:t>
            </w:r>
            <w:r w:rsidRPr="00C001D6">
              <w:rPr>
                <w:b/>
              </w:rPr>
              <w:t>місячного строку після завершення</w:t>
            </w:r>
            <w:r w:rsidRPr="00C001D6">
              <w:t xml:space="preserve">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C001D6">
              <w:t>коронавірусом</w:t>
            </w:r>
            <w:proofErr w:type="spellEnd"/>
            <w:r w:rsidRPr="00C001D6">
              <w:t xml:space="preserve"> SARS-CoV-2, у разі неможливості проведення засідання Комітету Верховної Ради України з питань бюджету протягом двох днів з дня отримання звернення про погодження рішення Кабінету Міністрів України, повноваження на погодження якого визначено </w:t>
            </w:r>
            <w:r w:rsidRPr="00C001D6">
              <w:rPr>
                <w:b/>
              </w:rPr>
              <w:t>цим</w:t>
            </w:r>
            <w:r w:rsidRPr="00C001D6">
              <w:t xml:space="preserve"> Законом та/або Бюджетним кодексом України, таке погодження здійснюється Погоджувальною радою депутатських фракцій (депутатських груп) у Верховній Раді України на її засіданні.</w:t>
            </w:r>
          </w:p>
        </w:tc>
        <w:tc>
          <w:tcPr>
            <w:tcW w:w="5102" w:type="dxa"/>
          </w:tcPr>
          <w:p w:rsidR="008C2C91" w:rsidRPr="00C001D6" w:rsidRDefault="008C2C91" w:rsidP="008C2C91">
            <w:pPr>
              <w:ind w:firstLine="284"/>
              <w:jc w:val="both"/>
            </w:pPr>
            <w:r>
              <w:rPr>
                <w:b/>
              </w:rPr>
              <w:lastRenderedPageBreak/>
              <w:t>6</w:t>
            </w:r>
            <w:r w:rsidRPr="00C001D6">
              <w:rPr>
                <w:b/>
              </w:rPr>
              <w:t>.</w:t>
            </w:r>
            <w:r w:rsidRPr="00C001D6">
              <w:t xml:space="preserve"> Установити, що як виняток з положень Бюджетного кодексу України та Регламенту Верховної Ради України, затвердженого Законом України “Про Регламент Верховної </w:t>
            </w:r>
            <w:r w:rsidRPr="00C001D6">
              <w:lastRenderedPageBreak/>
              <w:t xml:space="preserve">Ради України”, на період </w:t>
            </w:r>
            <w:r w:rsidRPr="00C001D6">
              <w:rPr>
                <w:b/>
              </w:rPr>
              <w:t>дії</w:t>
            </w:r>
            <w:r w:rsidRPr="00C001D6">
              <w:t xml:space="preserve">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C001D6">
              <w:t>коронавірусом</w:t>
            </w:r>
            <w:proofErr w:type="spellEnd"/>
            <w:r w:rsidRPr="00C001D6">
              <w:t xml:space="preserve"> SARS-CoV-2, </w:t>
            </w:r>
            <w:r w:rsidRPr="00C001D6">
              <w:rPr>
                <w:b/>
              </w:rPr>
              <w:t>та протягом 30 днів з дня відмінити цього карантину</w:t>
            </w:r>
            <w:r w:rsidRPr="00C001D6">
              <w:t xml:space="preserve"> у разі неможливості проведення засідання Комітету Верховної Ради України з питань бюджету протягом двох днів з дня отримання звернення про погодження рішення Кабінету Міністрів України, повноваження на погодження якого визначено Законом </w:t>
            </w:r>
            <w:r w:rsidRPr="00C001D6">
              <w:rPr>
                <w:b/>
              </w:rPr>
              <w:t>України «Про Державний бюджет України на 2020 рік»</w:t>
            </w:r>
            <w:r w:rsidRPr="00C001D6">
              <w:rPr>
                <w:sz w:val="28"/>
                <w:szCs w:val="28"/>
              </w:rPr>
              <w:t xml:space="preserve"> </w:t>
            </w:r>
            <w:r w:rsidRPr="00C001D6">
              <w:t>та/або Бюджетним кодексом України, таке погодження здійснюється Погоджувальною радою депутатських фракцій (депутатських груп) у Верховній Раді України на її засіданні.</w:t>
            </w:r>
          </w:p>
        </w:tc>
      </w:tr>
      <w:tr w:rsidR="008C2C91" w:rsidRPr="00C001D6" w:rsidTr="001D6629">
        <w:trPr>
          <w:jc w:val="center"/>
        </w:trPr>
        <w:tc>
          <w:tcPr>
            <w:tcW w:w="5101" w:type="dxa"/>
          </w:tcPr>
          <w:p w:rsidR="008C2C91" w:rsidRPr="00C001D6" w:rsidRDefault="008C2C91" w:rsidP="008C2C91">
            <w:pPr>
              <w:ind w:firstLine="284"/>
              <w:jc w:val="both"/>
              <w:rPr>
                <w:b/>
              </w:rPr>
            </w:pPr>
          </w:p>
        </w:tc>
        <w:tc>
          <w:tcPr>
            <w:tcW w:w="5101" w:type="dxa"/>
          </w:tcPr>
          <w:p w:rsidR="008C2C91" w:rsidRPr="00C001D6" w:rsidRDefault="008C2C91" w:rsidP="008C2C91">
            <w:pPr>
              <w:ind w:firstLine="284"/>
              <w:jc w:val="both"/>
              <w:rPr>
                <w:b/>
              </w:rPr>
            </w:pPr>
            <w:r w:rsidRPr="00C001D6">
              <w:rPr>
                <w:b/>
              </w:rPr>
              <w:t xml:space="preserve">5. </w:t>
            </w:r>
            <w:r w:rsidRPr="00C001D6">
              <w:t xml:space="preserve">Тимчасово </w:t>
            </w:r>
            <w:r w:rsidRPr="00C001D6">
              <w:rPr>
                <w:b/>
              </w:rPr>
              <w:t>при</w:t>
            </w:r>
            <w:r w:rsidRPr="00C001D6">
              <w:t xml:space="preserve">пинити з </w:t>
            </w:r>
            <w:r w:rsidRPr="00430E56">
              <w:rPr>
                <w:b/>
              </w:rPr>
              <w:t>1 квітня 2020 року</w:t>
            </w:r>
            <w:r w:rsidRPr="00C001D6">
              <w:t xml:space="preserve"> по 31 грудня 2020 року дію частини четвертої статті 13 Закону України “Про Національне агентство України з питань виявлення, розшуку та управління активами, одержаними від корупційних та інших злочинів” (Відомості Верховної Ради України, 2016 р., № 1, ст. 2, № 11, ст. 129).</w:t>
            </w:r>
          </w:p>
        </w:tc>
        <w:tc>
          <w:tcPr>
            <w:tcW w:w="5102" w:type="dxa"/>
          </w:tcPr>
          <w:p w:rsidR="008C2C91" w:rsidRPr="00C001D6" w:rsidRDefault="008C2C91" w:rsidP="008C2C91">
            <w:pPr>
              <w:ind w:firstLine="284"/>
              <w:jc w:val="both"/>
              <w:rPr>
                <w:b/>
              </w:rPr>
            </w:pPr>
            <w:r w:rsidRPr="003A65CE">
              <w:rPr>
                <w:b/>
              </w:rPr>
              <w:t>7</w:t>
            </w:r>
            <w:r w:rsidRPr="00C001D6">
              <w:rPr>
                <w:b/>
              </w:rPr>
              <w:t xml:space="preserve">. </w:t>
            </w:r>
            <w:r w:rsidRPr="00C001D6">
              <w:t>Тимчасово</w:t>
            </w:r>
            <w:r>
              <w:t>,</w:t>
            </w:r>
            <w:r w:rsidRPr="00C001D6">
              <w:t xml:space="preserve"> </w:t>
            </w:r>
            <w:r w:rsidRPr="00430E56">
              <w:rPr>
                <w:b/>
              </w:rPr>
              <w:t>з дня набрання чинності цим Законом</w:t>
            </w:r>
            <w:r>
              <w:t xml:space="preserve"> </w:t>
            </w:r>
            <w:r w:rsidRPr="00C001D6">
              <w:t>по 31 грудня 2020 року</w:t>
            </w:r>
            <w:r w:rsidRPr="00CF40AD">
              <w:rPr>
                <w:b/>
              </w:rPr>
              <w:t xml:space="preserve">, </w:t>
            </w:r>
            <w:r w:rsidRPr="00C001D6">
              <w:rPr>
                <w:b/>
              </w:rPr>
              <w:t>зу</w:t>
            </w:r>
            <w:r w:rsidRPr="00C001D6">
              <w:t>пинити дію частини четвертої статті 13 Закону України “Про Національне агентство України з питань виявлення, розшуку та управління активами, одержаними від корупційних та інших злочинів” (Відомості Верховної Ради України, 2016 р., № 1, ст. 2, № 11, ст. 129).</w:t>
            </w:r>
          </w:p>
        </w:tc>
      </w:tr>
      <w:tr w:rsidR="008C2C91" w:rsidRPr="00C001D6" w:rsidTr="001D6629">
        <w:trPr>
          <w:jc w:val="center"/>
        </w:trPr>
        <w:tc>
          <w:tcPr>
            <w:tcW w:w="5101" w:type="dxa"/>
          </w:tcPr>
          <w:p w:rsidR="008C2C91" w:rsidRPr="00C001D6" w:rsidRDefault="008C2C91" w:rsidP="008C2C91">
            <w:pPr>
              <w:ind w:firstLine="284"/>
              <w:jc w:val="both"/>
              <w:rPr>
                <w:b/>
              </w:rPr>
            </w:pPr>
          </w:p>
        </w:tc>
        <w:tc>
          <w:tcPr>
            <w:tcW w:w="5101" w:type="dxa"/>
          </w:tcPr>
          <w:p w:rsidR="008C2C91" w:rsidRPr="00C001D6" w:rsidRDefault="008C2C91" w:rsidP="008C2C91">
            <w:pPr>
              <w:ind w:firstLine="284"/>
              <w:jc w:val="both"/>
              <w:rPr>
                <w:b/>
              </w:rPr>
            </w:pPr>
          </w:p>
        </w:tc>
        <w:tc>
          <w:tcPr>
            <w:tcW w:w="5102" w:type="dxa"/>
          </w:tcPr>
          <w:p w:rsidR="008C2C91" w:rsidRPr="004D5179" w:rsidRDefault="008C2C91" w:rsidP="008C2C91">
            <w:pPr>
              <w:ind w:firstLine="284"/>
              <w:jc w:val="both"/>
              <w:rPr>
                <w:b/>
              </w:rPr>
            </w:pPr>
            <w:r w:rsidRPr="003A65CE">
              <w:rPr>
                <w:b/>
              </w:rPr>
              <w:t>8</w:t>
            </w:r>
            <w:r w:rsidRPr="004D5179">
              <w:rPr>
                <w:b/>
              </w:rPr>
              <w:t xml:space="preserve">. Тимчасово,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4D5179">
              <w:rPr>
                <w:b/>
              </w:rPr>
              <w:t>коронавірусом</w:t>
            </w:r>
            <w:proofErr w:type="spellEnd"/>
            <w:r w:rsidRPr="004D5179">
              <w:rPr>
                <w:b/>
              </w:rPr>
              <w:t xml:space="preserve"> SARS-CoV-2, та протягом 30 днів з дня </w:t>
            </w:r>
            <w:r w:rsidRPr="004D5179">
              <w:rPr>
                <w:b/>
              </w:rPr>
              <w:lastRenderedPageBreak/>
              <w:t>відміни цього карантину зупинити дію положень Закону України "Про державну службу" (Відомості Верховної Ради України, 2016 р., № 4, ст. 43 із наступними змінами) та Закону України "Про центральні органи виконавчої влади" (Відомості Верховної Ради України, 2011 р., № 38, ст. 385 із наступними змінами) в частині проведення конкурсів на посади державної служби та призначення на посади державної служби за результатами конкурсу.</w:t>
            </w:r>
          </w:p>
          <w:p w:rsidR="00901F6F" w:rsidRPr="00901F6F" w:rsidRDefault="00901F6F" w:rsidP="00901F6F">
            <w:pPr>
              <w:ind w:firstLine="284"/>
              <w:jc w:val="both"/>
              <w:rPr>
                <w:b/>
              </w:rPr>
            </w:pPr>
            <w:r w:rsidRPr="00901F6F">
              <w:rPr>
                <w:b/>
              </w:rPr>
              <w:t>Установити, що у період, визначений в абзаці першому цього пункту:</w:t>
            </w:r>
          </w:p>
          <w:p w:rsidR="00901F6F" w:rsidRPr="00901F6F" w:rsidRDefault="00901F6F" w:rsidP="00901F6F">
            <w:pPr>
              <w:ind w:firstLine="284"/>
              <w:jc w:val="both"/>
              <w:rPr>
                <w:b/>
              </w:rPr>
            </w:pPr>
            <w:r w:rsidRPr="00901F6F">
              <w:rPr>
                <w:b/>
              </w:rPr>
              <w:t>для призначення на посади державної служби суб’єктом призначення або керівником державної служби першочергово розглядаються кандидатури, запропоновані Комісією з питань вищого корпусу державної служби або конкурсною комісією за результатами процедур конкурсного відбору, зокрема у разі, коли строк оприлюднення результатів конкурсу перевищує 45 календарних днів з дня оприлюднення інформації про проведення такого конкурсу. Інші оголошені конкурси на посади державної служби, результати яких не оприлюднені, скасовуються;</w:t>
            </w:r>
          </w:p>
          <w:p w:rsidR="008C2C91" w:rsidRPr="00E82A62" w:rsidRDefault="00901F6F" w:rsidP="00901F6F">
            <w:pPr>
              <w:ind w:firstLine="284"/>
              <w:jc w:val="both"/>
              <w:rPr>
                <w:b/>
                <w:highlight w:val="lightGray"/>
              </w:rPr>
            </w:pPr>
            <w:r w:rsidRPr="00901F6F">
              <w:rPr>
                <w:b/>
              </w:rPr>
              <w:t xml:space="preserve">у разі відсутності або відхилення суб’єктом призначення або керівником державної служби кандидатур, запропонованих Комісією з питань вищого корпусу державної служби або конкурсною </w:t>
            </w:r>
            <w:r w:rsidRPr="00901F6F">
              <w:rPr>
                <w:b/>
              </w:rPr>
              <w:lastRenderedPageBreak/>
              <w:t>комісією за результатами процедур конкурсного відбору,  призначення на посади державної служби  здійснюється в установленому Кабінетом Міністрів України порядку, який визначає механізм добору на посади державної служби шляхом проведення співбесід з визначеними суб’єктом призначення посадовими особами.</w:t>
            </w:r>
          </w:p>
        </w:tc>
      </w:tr>
      <w:tr w:rsidR="008C2C91" w:rsidRPr="00C001D6" w:rsidTr="001D6629">
        <w:trPr>
          <w:jc w:val="center"/>
        </w:trPr>
        <w:tc>
          <w:tcPr>
            <w:tcW w:w="5101" w:type="dxa"/>
          </w:tcPr>
          <w:p w:rsidR="008C2C91" w:rsidRPr="00C001D6" w:rsidRDefault="008C2C91" w:rsidP="008C2C91">
            <w:pPr>
              <w:ind w:firstLine="284"/>
              <w:jc w:val="both"/>
              <w:rPr>
                <w:b/>
              </w:rPr>
            </w:pPr>
          </w:p>
        </w:tc>
        <w:tc>
          <w:tcPr>
            <w:tcW w:w="5101" w:type="dxa"/>
          </w:tcPr>
          <w:p w:rsidR="008C2C91" w:rsidRPr="00C001D6" w:rsidRDefault="008C2C91" w:rsidP="008C2C91">
            <w:pPr>
              <w:ind w:firstLine="284"/>
              <w:jc w:val="both"/>
              <w:rPr>
                <w:b/>
              </w:rPr>
            </w:pPr>
          </w:p>
        </w:tc>
        <w:tc>
          <w:tcPr>
            <w:tcW w:w="5102" w:type="dxa"/>
          </w:tcPr>
          <w:p w:rsidR="008C2C91" w:rsidRPr="00A05FBA" w:rsidRDefault="008C2C91" w:rsidP="008C2C91">
            <w:pPr>
              <w:ind w:firstLine="284"/>
              <w:jc w:val="both"/>
              <w:rPr>
                <w:b/>
              </w:rPr>
            </w:pPr>
            <w:r w:rsidRPr="003A65CE">
              <w:rPr>
                <w:b/>
              </w:rPr>
              <w:t>9</w:t>
            </w:r>
            <w:r w:rsidRPr="00A05FBA">
              <w:rPr>
                <w:b/>
              </w:rPr>
              <w:t>. У пункті 2-1 розділу XIII «Прикінцеві положення» Закону України "Про запобігання корупції" (Відомості Верховної Ради України, 2014 р., № 49, ст. 2056 із наступними змінами):</w:t>
            </w:r>
          </w:p>
          <w:p w:rsidR="008C2C91" w:rsidRPr="00A05FBA" w:rsidRDefault="008C2C91" w:rsidP="008C2C91">
            <w:pPr>
              <w:ind w:firstLine="284"/>
              <w:jc w:val="both"/>
              <w:rPr>
                <w:b/>
              </w:rPr>
            </w:pPr>
            <w:r w:rsidRPr="00A05FBA">
              <w:rPr>
                <w:b/>
              </w:rPr>
              <w:t xml:space="preserve">в абзаці першому слова і цифру «до 1 червня» замінити словами і цифрами «не пізніше останнього числа місяця, наступного за місяцем, в якому відміняється карантин, установлений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05FBA">
              <w:rPr>
                <w:b/>
              </w:rPr>
              <w:t>коронавірусом</w:t>
            </w:r>
            <w:proofErr w:type="spellEnd"/>
            <w:r w:rsidRPr="00A05FBA">
              <w:rPr>
                <w:b/>
              </w:rPr>
              <w:t xml:space="preserve"> SARS-CoV-2»;</w:t>
            </w:r>
          </w:p>
          <w:p w:rsidR="008C2C91" w:rsidRPr="00C001D6" w:rsidRDefault="008C2C91" w:rsidP="008C2C91">
            <w:pPr>
              <w:ind w:firstLine="284"/>
              <w:jc w:val="both"/>
              <w:rPr>
                <w:b/>
              </w:rPr>
            </w:pPr>
            <w:r w:rsidRPr="00A05FBA">
              <w:rPr>
                <w:b/>
              </w:rPr>
              <w:t>в абзаці другому слова і цифри «</w:t>
            </w:r>
            <w:r>
              <w:rPr>
                <w:b/>
              </w:rPr>
              <w:t xml:space="preserve">у період </w:t>
            </w:r>
            <w:r w:rsidRPr="00A05FBA">
              <w:rPr>
                <w:b/>
              </w:rPr>
              <w:t>до 1 червня 2020 року» замінити словами «</w:t>
            </w:r>
            <w:r w:rsidRPr="008259F8">
              <w:rPr>
                <w:b/>
              </w:rPr>
              <w:t>у період, встановлений в абзаці першому цього пункту</w:t>
            </w:r>
            <w:r w:rsidRPr="00A05FBA">
              <w:rPr>
                <w:b/>
              </w:rPr>
              <w:t>».</w:t>
            </w:r>
          </w:p>
        </w:tc>
      </w:tr>
      <w:tr w:rsidR="008C2C91" w:rsidRPr="00C001D6" w:rsidTr="001D6629">
        <w:trPr>
          <w:jc w:val="center"/>
        </w:trPr>
        <w:tc>
          <w:tcPr>
            <w:tcW w:w="5101" w:type="dxa"/>
          </w:tcPr>
          <w:p w:rsidR="008C2C91" w:rsidRPr="00C001D6" w:rsidRDefault="008C2C91" w:rsidP="008C2C91">
            <w:pPr>
              <w:ind w:firstLine="284"/>
              <w:jc w:val="both"/>
              <w:rPr>
                <w:b/>
              </w:rPr>
            </w:pPr>
          </w:p>
        </w:tc>
        <w:tc>
          <w:tcPr>
            <w:tcW w:w="5101" w:type="dxa"/>
          </w:tcPr>
          <w:p w:rsidR="008C2C91" w:rsidRPr="00C001D6" w:rsidRDefault="008C2C91" w:rsidP="008C2C91">
            <w:pPr>
              <w:ind w:firstLine="284"/>
              <w:jc w:val="both"/>
              <w:rPr>
                <w:b/>
              </w:rPr>
            </w:pPr>
          </w:p>
        </w:tc>
        <w:tc>
          <w:tcPr>
            <w:tcW w:w="5102" w:type="dxa"/>
          </w:tcPr>
          <w:p w:rsidR="008C2C91" w:rsidRPr="003A65CE" w:rsidRDefault="008C2C91" w:rsidP="008C2C91">
            <w:pPr>
              <w:ind w:firstLine="284"/>
              <w:jc w:val="both"/>
              <w:rPr>
                <w:b/>
              </w:rPr>
            </w:pPr>
            <w:r>
              <w:rPr>
                <w:b/>
              </w:rPr>
              <w:t>10. Абзац другий підпункту 2 пункту 5 розділу ІІ «Прикінцеві положення» Закону України від 17 березня 2020 року № 530-</w:t>
            </w:r>
            <w:r>
              <w:rPr>
                <w:b/>
                <w:lang w:val="en-US"/>
              </w:rPr>
              <w:t>IX</w:t>
            </w:r>
            <w:r>
              <w:rPr>
                <w:b/>
              </w:rPr>
              <w:t xml:space="preserve"> «Про внесення змін до деяких законодавчих актів України, спрямованих на </w:t>
            </w:r>
            <w:r w:rsidRPr="00AF358C">
              <w:rPr>
                <w:b/>
              </w:rPr>
              <w:t xml:space="preserve">запобігання </w:t>
            </w:r>
            <w:r w:rsidRPr="00AF358C">
              <w:rPr>
                <w:b/>
              </w:rPr>
              <w:lastRenderedPageBreak/>
              <w:t xml:space="preserve">виникненню і поширенню </w:t>
            </w:r>
            <w:proofErr w:type="spellStart"/>
            <w:r w:rsidRPr="00AF358C">
              <w:rPr>
                <w:b/>
              </w:rPr>
              <w:t>коронавірусної</w:t>
            </w:r>
            <w:proofErr w:type="spellEnd"/>
            <w:r w:rsidRPr="00AF358C">
              <w:rPr>
                <w:b/>
              </w:rPr>
              <w:t xml:space="preserve"> хвороби (COVID-19)» виключити.</w:t>
            </w:r>
          </w:p>
        </w:tc>
      </w:tr>
      <w:tr w:rsidR="008C2C91" w:rsidRPr="00C001D6" w:rsidTr="001D6629">
        <w:trPr>
          <w:jc w:val="center"/>
        </w:trPr>
        <w:tc>
          <w:tcPr>
            <w:tcW w:w="5101" w:type="dxa"/>
          </w:tcPr>
          <w:p w:rsidR="008C2C91" w:rsidRPr="00C001D6" w:rsidRDefault="008C2C91" w:rsidP="008C2C91">
            <w:pPr>
              <w:ind w:firstLine="284"/>
              <w:jc w:val="both"/>
              <w:rPr>
                <w:b/>
              </w:rPr>
            </w:pPr>
          </w:p>
        </w:tc>
        <w:tc>
          <w:tcPr>
            <w:tcW w:w="5101" w:type="dxa"/>
          </w:tcPr>
          <w:p w:rsidR="008C2C91" w:rsidRPr="00C001D6" w:rsidRDefault="008C2C91" w:rsidP="008C2C91">
            <w:pPr>
              <w:ind w:firstLine="284"/>
              <w:jc w:val="both"/>
            </w:pPr>
            <w:r w:rsidRPr="00C001D6">
              <w:rPr>
                <w:b/>
              </w:rPr>
              <w:t>6</w:t>
            </w:r>
            <w:r w:rsidRPr="00C001D6">
              <w:t xml:space="preserve">. Кабінету Міністрів України у </w:t>
            </w:r>
            <w:r w:rsidRPr="000D4619">
              <w:t>двотижневий</w:t>
            </w:r>
            <w:r w:rsidRPr="00C001D6">
              <w:t xml:space="preserve"> строк з дня набрання чинності цим Законом:</w:t>
            </w:r>
          </w:p>
          <w:p w:rsidR="008C2C91" w:rsidRPr="00C001D6" w:rsidRDefault="008C2C91" w:rsidP="008C2C91">
            <w:pPr>
              <w:ind w:firstLine="284"/>
              <w:jc w:val="both"/>
              <w:rPr>
                <w:b/>
              </w:rPr>
            </w:pPr>
            <w:r w:rsidRPr="00CD4643">
              <w:rPr>
                <w:b/>
              </w:rPr>
              <w:t>переглянути</w:t>
            </w:r>
            <w:r w:rsidRPr="00C001D6">
              <w:t xml:space="preserve"> </w:t>
            </w:r>
            <w:r w:rsidRPr="00383A1C">
              <w:rPr>
                <w:b/>
              </w:rPr>
              <w:t>розмір</w:t>
            </w:r>
            <w:r w:rsidRPr="00C001D6">
              <w:t xml:space="preserve"> </w:t>
            </w:r>
            <w:r w:rsidRPr="00CD4643">
              <w:rPr>
                <w:b/>
              </w:rPr>
              <w:t>оплати праці</w:t>
            </w:r>
            <w:r w:rsidRPr="00C001D6">
              <w:t xml:space="preserve"> і винагороди керівникам, членам виконавчих органів та наглядових рад суб’єктів господарювання державного сектору економіки, </w:t>
            </w:r>
            <w:r w:rsidRPr="00CD4643">
              <w:rPr>
                <w:b/>
              </w:rPr>
              <w:t>встановивши</w:t>
            </w:r>
            <w:r w:rsidRPr="00C001D6">
              <w:t xml:space="preserve"> їх </w:t>
            </w:r>
            <w:r w:rsidRPr="00867960">
              <w:rPr>
                <w:b/>
              </w:rPr>
              <w:t>з 1 квітня</w:t>
            </w:r>
            <w:r w:rsidRPr="00C001D6">
              <w:t xml:space="preserve"> 2020 року та до завершення карантин</w:t>
            </w:r>
            <w:r w:rsidRPr="00C001D6">
              <w:rPr>
                <w:b/>
              </w:rPr>
              <w:t>у</w:t>
            </w:r>
            <w:r w:rsidRPr="00C001D6">
              <w:t>, установлен</w:t>
            </w:r>
            <w:r w:rsidRPr="00C001D6">
              <w:rPr>
                <w:b/>
              </w:rPr>
              <w:t>ого</w:t>
            </w:r>
            <w:r w:rsidRPr="00C001D6">
              <w:t xml:space="preserve"> Кабінетом Міністрів України, у розмірі, що не перевищує 10 розмірів мінімальної заробітної плати, встановленої на 1 січня 2020 року;</w:t>
            </w:r>
          </w:p>
        </w:tc>
        <w:tc>
          <w:tcPr>
            <w:tcW w:w="5102" w:type="dxa"/>
          </w:tcPr>
          <w:p w:rsidR="008C2C91" w:rsidRPr="00CD4643" w:rsidRDefault="008C2C91" w:rsidP="008C2C91">
            <w:pPr>
              <w:ind w:firstLine="284"/>
              <w:jc w:val="both"/>
              <w:rPr>
                <w:b/>
              </w:rPr>
            </w:pPr>
            <w:r w:rsidRPr="003A65CE">
              <w:rPr>
                <w:b/>
              </w:rPr>
              <w:t>1</w:t>
            </w:r>
            <w:r>
              <w:rPr>
                <w:b/>
              </w:rPr>
              <w:t>1</w:t>
            </w:r>
            <w:r w:rsidRPr="00CD4643">
              <w:rPr>
                <w:b/>
              </w:rPr>
              <w:t xml:space="preserve">. </w:t>
            </w:r>
            <w:r w:rsidRPr="00CD4643">
              <w:t>Установити, що</w:t>
            </w:r>
            <w:r w:rsidRPr="00CD4643">
              <w:rPr>
                <w:b/>
              </w:rPr>
              <w:t xml:space="preserve"> у квітні </w:t>
            </w:r>
            <w:r w:rsidRPr="00CD4643">
              <w:t>2020 року</w:t>
            </w:r>
            <w:r w:rsidRPr="00CD4643">
              <w:rPr>
                <w:b/>
              </w:rPr>
              <w:t xml:space="preserve"> та на період </w:t>
            </w:r>
            <w:r w:rsidRPr="00CD4643">
              <w:t>до завершення</w:t>
            </w:r>
            <w:r w:rsidRPr="00CD4643">
              <w:rPr>
                <w:b/>
              </w:rPr>
              <w:t xml:space="preserve"> місяця, в якому відміняється </w:t>
            </w:r>
            <w:r w:rsidRPr="00CD4643">
              <w:t>карантин, установлений Кабінетом Міністрів України</w:t>
            </w:r>
            <w:r w:rsidRPr="00CD4643">
              <w:rPr>
                <w:b/>
              </w:rPr>
              <w:t xml:space="preserve"> з метою запобігання поширенню на території України гострої респіраторної хвороби COVID-19, спричиненої </w:t>
            </w:r>
            <w:proofErr w:type="spellStart"/>
            <w:r w:rsidRPr="00CD4643">
              <w:rPr>
                <w:b/>
              </w:rPr>
              <w:t>коронавірусом</w:t>
            </w:r>
            <w:proofErr w:type="spellEnd"/>
            <w:r w:rsidRPr="00CD4643">
              <w:rPr>
                <w:b/>
              </w:rPr>
              <w:t xml:space="preserve"> SARS-CoV-2, </w:t>
            </w:r>
            <w:r>
              <w:rPr>
                <w:b/>
              </w:rPr>
              <w:t xml:space="preserve">місячна </w:t>
            </w:r>
            <w:r w:rsidRPr="00CD4643">
              <w:t>винагород</w:t>
            </w:r>
            <w:r>
              <w:t xml:space="preserve">а і </w:t>
            </w:r>
            <w:r w:rsidRPr="00CD4643">
              <w:t>заробітна плата керівникам, членам виконавчих органів та наглядових рад суб’єктів господарювання державного сектору економіки</w:t>
            </w:r>
            <w:r w:rsidRPr="00CD4643">
              <w:rPr>
                <w:b/>
              </w:rPr>
              <w:t xml:space="preserve">, управління якими здійснюється відповідно до </w:t>
            </w:r>
            <w:r>
              <w:rPr>
                <w:b/>
              </w:rPr>
              <w:t>законодавства</w:t>
            </w:r>
            <w:r w:rsidRPr="00CD4643">
              <w:rPr>
                <w:b/>
              </w:rPr>
              <w:t xml:space="preserve"> </w:t>
            </w:r>
            <w:r>
              <w:rPr>
                <w:b/>
              </w:rPr>
              <w:t>п</w:t>
            </w:r>
            <w:r w:rsidRPr="00CD4643">
              <w:rPr>
                <w:b/>
              </w:rPr>
              <w:t xml:space="preserve">ро управління об’єктами державної власності, </w:t>
            </w:r>
            <w:r>
              <w:rPr>
                <w:b/>
              </w:rPr>
              <w:t>визначається</w:t>
            </w:r>
            <w:r w:rsidRPr="00CD4643">
              <w:rPr>
                <w:b/>
              </w:rPr>
              <w:t xml:space="preserve"> </w:t>
            </w:r>
            <w:r w:rsidRPr="00CD4643">
              <w:t xml:space="preserve">у розмірі, що не перевищує 10 розмірів мінімальної заробітної плати, встановленої на 1 січня 2020 року. </w:t>
            </w:r>
            <w:r w:rsidRPr="00CD4643">
              <w:rPr>
                <w:b/>
              </w:rPr>
              <w:t>При цьому у зазначеному максимальному розмірі не враховуються суми допомоги по тимчасовій непрацездатності та оплата щорічної відпустки.</w:t>
            </w:r>
          </w:p>
          <w:p w:rsidR="008C2C91" w:rsidRPr="002B2745" w:rsidRDefault="008C2C91" w:rsidP="008C2C91">
            <w:pPr>
              <w:ind w:firstLine="284"/>
              <w:jc w:val="both"/>
              <w:rPr>
                <w:b/>
                <w:highlight w:val="red"/>
              </w:rPr>
            </w:pPr>
            <w:r w:rsidRPr="00CD4643">
              <w:rPr>
                <w:b/>
              </w:rPr>
              <w:t xml:space="preserve">Кабінету Міністрів України вжити заходів щодо виконання </w:t>
            </w:r>
            <w:r>
              <w:rPr>
                <w:b/>
              </w:rPr>
              <w:t>цього пункту.</w:t>
            </w:r>
          </w:p>
        </w:tc>
      </w:tr>
      <w:tr w:rsidR="008C2C91" w:rsidRPr="00C001D6" w:rsidTr="001D6629">
        <w:trPr>
          <w:jc w:val="center"/>
        </w:trPr>
        <w:tc>
          <w:tcPr>
            <w:tcW w:w="5101" w:type="dxa"/>
          </w:tcPr>
          <w:p w:rsidR="008C2C91" w:rsidRPr="00C001D6" w:rsidRDefault="008C2C91" w:rsidP="008C2C91">
            <w:pPr>
              <w:ind w:firstLine="284"/>
              <w:jc w:val="both"/>
              <w:rPr>
                <w:b/>
              </w:rPr>
            </w:pPr>
          </w:p>
        </w:tc>
        <w:tc>
          <w:tcPr>
            <w:tcW w:w="5101" w:type="dxa"/>
          </w:tcPr>
          <w:p w:rsidR="008C2C91" w:rsidRPr="00C001D6" w:rsidRDefault="008C2C91" w:rsidP="008C2C91">
            <w:pPr>
              <w:ind w:firstLine="284"/>
              <w:jc w:val="both"/>
              <w:rPr>
                <w:b/>
              </w:rPr>
            </w:pPr>
          </w:p>
        </w:tc>
        <w:tc>
          <w:tcPr>
            <w:tcW w:w="5102" w:type="dxa"/>
          </w:tcPr>
          <w:p w:rsidR="008C2C91" w:rsidRDefault="008C2C91" w:rsidP="008C2C91">
            <w:pPr>
              <w:ind w:firstLine="284"/>
              <w:jc w:val="both"/>
              <w:rPr>
                <w:b/>
              </w:rPr>
            </w:pPr>
            <w:r>
              <w:rPr>
                <w:b/>
              </w:rPr>
              <w:t>12</w:t>
            </w:r>
            <w:r w:rsidRPr="009F22B4">
              <w:rPr>
                <w:b/>
              </w:rPr>
              <w:t xml:space="preserve">. </w:t>
            </w:r>
            <w:r w:rsidRPr="00B90D7F">
              <w:rPr>
                <w:b/>
              </w:rPr>
              <w:t xml:space="preserve">Частину першу статті 2 Закону України «Про основні засади здійснення державного фінансового контролю в Україні» (Відомості Верховної Ради України, 1993 р., № 13, ст. 110 із наступними змінами) після слів «бюджетних установах і суб’єктах господарювання державного сектору </w:t>
            </w:r>
            <w:r w:rsidRPr="00B90D7F">
              <w:rPr>
                <w:b/>
              </w:rPr>
              <w:lastRenderedPageBreak/>
              <w:t>економіки» доповнити словами «підприємствах і господарських товариствах, у статутному капіталі яких є частка, що належить суб’єкту господарювання державного сектору економіки».</w:t>
            </w:r>
          </w:p>
        </w:tc>
      </w:tr>
      <w:tr w:rsidR="00901F6F" w:rsidRPr="00C001D6" w:rsidTr="001D6629">
        <w:trPr>
          <w:jc w:val="center"/>
        </w:trPr>
        <w:tc>
          <w:tcPr>
            <w:tcW w:w="5101" w:type="dxa"/>
          </w:tcPr>
          <w:p w:rsidR="00901F6F" w:rsidRPr="00C001D6" w:rsidRDefault="00901F6F" w:rsidP="008C2C91">
            <w:pPr>
              <w:ind w:firstLine="284"/>
              <w:jc w:val="both"/>
              <w:rPr>
                <w:b/>
              </w:rPr>
            </w:pPr>
          </w:p>
        </w:tc>
        <w:tc>
          <w:tcPr>
            <w:tcW w:w="5101" w:type="dxa"/>
          </w:tcPr>
          <w:p w:rsidR="00901F6F" w:rsidRPr="00C001D6" w:rsidRDefault="00901F6F" w:rsidP="008C2C91">
            <w:pPr>
              <w:ind w:firstLine="284"/>
              <w:jc w:val="both"/>
              <w:rPr>
                <w:b/>
              </w:rPr>
            </w:pPr>
          </w:p>
        </w:tc>
        <w:tc>
          <w:tcPr>
            <w:tcW w:w="5102" w:type="dxa"/>
          </w:tcPr>
          <w:p w:rsidR="002218B3" w:rsidRPr="002218B3" w:rsidRDefault="002218B3" w:rsidP="002218B3">
            <w:pPr>
              <w:ind w:firstLine="284"/>
              <w:jc w:val="both"/>
              <w:rPr>
                <w:b/>
              </w:rPr>
            </w:pPr>
            <w:r>
              <w:rPr>
                <w:b/>
              </w:rPr>
              <w:t xml:space="preserve">13. </w:t>
            </w:r>
            <w:r w:rsidRPr="002218B3">
              <w:rPr>
                <w:b/>
              </w:rPr>
              <w:t>У Законі України "Про політичні партії в Україні" (Відомості Верховної Ради України, 2001 р., № 23, ст. 118 із наступними змінами):</w:t>
            </w:r>
          </w:p>
          <w:p w:rsidR="002218B3" w:rsidRPr="002218B3" w:rsidRDefault="002218B3" w:rsidP="002218B3">
            <w:pPr>
              <w:ind w:firstLine="284"/>
              <w:jc w:val="both"/>
              <w:rPr>
                <w:b/>
              </w:rPr>
            </w:pPr>
            <w:r w:rsidRPr="002218B3">
              <w:rPr>
                <w:b/>
              </w:rPr>
              <w:t>1) у статті 17-3:</w:t>
            </w:r>
          </w:p>
          <w:p w:rsidR="002218B3" w:rsidRPr="002218B3" w:rsidRDefault="002218B3" w:rsidP="002218B3">
            <w:pPr>
              <w:ind w:firstLine="284"/>
              <w:jc w:val="both"/>
              <w:rPr>
                <w:b/>
              </w:rPr>
            </w:pPr>
            <w:r w:rsidRPr="002218B3">
              <w:rPr>
                <w:b/>
              </w:rPr>
              <w:t>частину четверту після слів «про відмову» доповнити словами «або часткову відмову»;</w:t>
            </w:r>
          </w:p>
          <w:p w:rsidR="002218B3" w:rsidRPr="002218B3" w:rsidRDefault="002218B3" w:rsidP="002218B3">
            <w:pPr>
              <w:ind w:firstLine="284"/>
              <w:jc w:val="both"/>
              <w:rPr>
                <w:b/>
              </w:rPr>
            </w:pPr>
            <w:r w:rsidRPr="002218B3">
              <w:rPr>
                <w:b/>
              </w:rPr>
              <w:t>доповнити частинами п'ятою – сьомою такого змісту:</w:t>
            </w:r>
          </w:p>
          <w:p w:rsidR="002218B3" w:rsidRPr="002218B3" w:rsidRDefault="002218B3" w:rsidP="002218B3">
            <w:pPr>
              <w:ind w:firstLine="284"/>
              <w:jc w:val="both"/>
              <w:rPr>
                <w:b/>
              </w:rPr>
            </w:pPr>
            <w:r w:rsidRPr="002218B3">
              <w:rPr>
                <w:b/>
              </w:rPr>
              <w:t>«Політична партія може відмовитися від державного фінансування її статутної діяльності на строк: один, два, три квартали або на бюджетний період (рік). Строк, на який політична партія відмовляється від державного фінансування її статутної діяльності, має бути зазначений у заяві, яку політична партія подає до Національного агентства з питань запобігання корупції. Зупинення державного фінансування статутної діяльності такої політичної партії починається з кварталу (року), наступного за кварталом (роком), в якому подано відповідну заяву. Кошти, отримані політичною партією у кварталі (році),  в якому подано відповідну заяву, поверненню не підлягають.</w:t>
            </w:r>
          </w:p>
          <w:p w:rsidR="002218B3" w:rsidRPr="002218B3" w:rsidRDefault="002218B3" w:rsidP="002218B3">
            <w:pPr>
              <w:ind w:firstLine="284"/>
              <w:jc w:val="both"/>
              <w:rPr>
                <w:b/>
              </w:rPr>
            </w:pPr>
            <w:r w:rsidRPr="002218B3">
              <w:rPr>
                <w:b/>
              </w:rPr>
              <w:lastRenderedPageBreak/>
              <w:t xml:space="preserve">Заява про відмову політичною партією від державного фінансування її статутної діяльності подається до Національного агентства з питань запобігання корупції у п’ятиденний строк з дня офіційного оприлюднення результатів виборів народних депутатів України на підставі результатів останніх чергових або позачергових виборів народних депутатів України у загальнодержавному багатомандатному виборчому окрузі. </w:t>
            </w:r>
          </w:p>
          <w:p w:rsidR="002218B3" w:rsidRPr="002218B3" w:rsidRDefault="002218B3" w:rsidP="002218B3">
            <w:pPr>
              <w:ind w:firstLine="284"/>
              <w:jc w:val="both"/>
              <w:rPr>
                <w:b/>
              </w:rPr>
            </w:pPr>
            <w:r w:rsidRPr="002218B3">
              <w:rPr>
                <w:b/>
              </w:rPr>
              <w:t>Заява про відмову політичною партією від державного фінансування її статутної діяльності на строк: один, два, три квартали або на бюджетний період (рік), подається до Національного агентства з питань запобігання корупції у будь-який час. Бюджетні кошти, не отримані політичною партією внаслідок відмови від державного фінансування її статутної діяльності, не підлягають розподілу між іншими політичними партіями».</w:t>
            </w:r>
          </w:p>
          <w:p w:rsidR="002218B3" w:rsidRPr="002218B3" w:rsidRDefault="002218B3" w:rsidP="002218B3">
            <w:pPr>
              <w:ind w:firstLine="284"/>
              <w:jc w:val="both"/>
              <w:rPr>
                <w:b/>
              </w:rPr>
            </w:pPr>
            <w:r w:rsidRPr="002218B3">
              <w:rPr>
                <w:b/>
              </w:rPr>
              <w:t>У зв’язку з цим частини п'яту та шосту вважати відповідно частинами восьмою та дев'ятою;</w:t>
            </w:r>
          </w:p>
          <w:p w:rsidR="002218B3" w:rsidRPr="002218B3" w:rsidRDefault="002218B3" w:rsidP="002218B3">
            <w:pPr>
              <w:ind w:firstLine="284"/>
              <w:jc w:val="both"/>
              <w:rPr>
                <w:b/>
              </w:rPr>
            </w:pPr>
            <w:r w:rsidRPr="002218B3">
              <w:rPr>
                <w:b/>
              </w:rPr>
              <w:t>2) статтю 17-7 доповнити частиною четвертою такого змісту:</w:t>
            </w:r>
          </w:p>
          <w:p w:rsidR="002218B3" w:rsidRPr="002218B3" w:rsidRDefault="002218B3" w:rsidP="002218B3">
            <w:pPr>
              <w:ind w:firstLine="284"/>
              <w:jc w:val="both"/>
              <w:rPr>
                <w:b/>
              </w:rPr>
            </w:pPr>
            <w:r w:rsidRPr="002218B3">
              <w:rPr>
                <w:b/>
              </w:rPr>
              <w:t xml:space="preserve">«Державне фінансування статутної діяльності політичної партії зупиняється також у разі подання політичною партією до Національного агентства з питань запобігання корупції заяви про часткову </w:t>
            </w:r>
            <w:r w:rsidRPr="002218B3">
              <w:rPr>
                <w:b/>
              </w:rPr>
              <w:lastRenderedPageBreak/>
              <w:t>відмову (на строк: один, два, три квартали або на бюджетний період (рік), відповідно до положень статті 17-3 цього Закону».</w:t>
            </w:r>
          </w:p>
          <w:p w:rsidR="00901F6F" w:rsidRDefault="002218B3" w:rsidP="002218B3">
            <w:pPr>
              <w:ind w:firstLine="284"/>
              <w:jc w:val="both"/>
              <w:rPr>
                <w:b/>
              </w:rPr>
            </w:pPr>
            <w:r w:rsidRPr="002218B3">
              <w:rPr>
                <w:b/>
              </w:rPr>
              <w:t>У зв’язку з цим частину четверту вважати частиною п'ятою.</w:t>
            </w:r>
          </w:p>
        </w:tc>
      </w:tr>
      <w:tr w:rsidR="008C2C91" w:rsidRPr="00C001D6" w:rsidTr="001D6629">
        <w:trPr>
          <w:jc w:val="center"/>
        </w:trPr>
        <w:tc>
          <w:tcPr>
            <w:tcW w:w="5101" w:type="dxa"/>
          </w:tcPr>
          <w:p w:rsidR="008C2C91" w:rsidRPr="00C001D6" w:rsidRDefault="008C2C91" w:rsidP="008C2C91">
            <w:pPr>
              <w:ind w:firstLine="284"/>
              <w:jc w:val="both"/>
              <w:rPr>
                <w:b/>
              </w:rPr>
            </w:pPr>
          </w:p>
        </w:tc>
        <w:tc>
          <w:tcPr>
            <w:tcW w:w="5101" w:type="dxa"/>
          </w:tcPr>
          <w:p w:rsidR="008C2C91" w:rsidRPr="00C001D6" w:rsidRDefault="008C2C91" w:rsidP="008C2C91">
            <w:pPr>
              <w:ind w:firstLine="284"/>
              <w:jc w:val="both"/>
            </w:pPr>
            <w:r w:rsidRPr="00C001D6">
              <w:rPr>
                <w:b/>
              </w:rPr>
              <w:t>розробити та</w:t>
            </w:r>
            <w:r w:rsidRPr="00C001D6">
              <w:t xml:space="preserve"> затвердити Порядок використання коштів фонду боротьби з гострою респіраторною хворобою COVID-19, спричиненою </w:t>
            </w:r>
            <w:proofErr w:type="spellStart"/>
            <w:r w:rsidRPr="00C001D6">
              <w:t>коронавірусом</w:t>
            </w:r>
            <w:proofErr w:type="spellEnd"/>
            <w:r w:rsidRPr="00C001D6">
              <w:t xml:space="preserve"> SARS-CoV-2, та її наслідками.</w:t>
            </w:r>
          </w:p>
        </w:tc>
        <w:tc>
          <w:tcPr>
            <w:tcW w:w="5102" w:type="dxa"/>
          </w:tcPr>
          <w:p w:rsidR="008C2C91" w:rsidRPr="000D4619" w:rsidRDefault="008C2C91" w:rsidP="00901F6F">
            <w:pPr>
              <w:ind w:firstLine="284"/>
              <w:jc w:val="both"/>
            </w:pPr>
            <w:r>
              <w:rPr>
                <w:b/>
              </w:rPr>
              <w:t>1</w:t>
            </w:r>
            <w:r w:rsidR="00901F6F">
              <w:rPr>
                <w:b/>
              </w:rPr>
              <w:t>4</w:t>
            </w:r>
            <w:r w:rsidRPr="000D4619">
              <w:t xml:space="preserve">. Кабінету Міністрів України у двотижневий строк з дня набрання чинності цим Законом затвердити Порядок використання коштів фонду боротьби з гострою респіраторною хворобою COVID-19, спричиненою </w:t>
            </w:r>
            <w:proofErr w:type="spellStart"/>
            <w:r w:rsidRPr="000D4619">
              <w:t>коронавірусом</w:t>
            </w:r>
            <w:proofErr w:type="spellEnd"/>
            <w:r w:rsidRPr="000D4619">
              <w:t xml:space="preserve"> SARS-CoV-2, та її наслідками.</w:t>
            </w:r>
          </w:p>
        </w:tc>
      </w:tr>
      <w:tr w:rsidR="008C2C91" w:rsidRPr="00C001D6" w:rsidTr="001D6629">
        <w:trPr>
          <w:jc w:val="center"/>
        </w:trPr>
        <w:tc>
          <w:tcPr>
            <w:tcW w:w="5101" w:type="dxa"/>
          </w:tcPr>
          <w:p w:rsidR="008C2C91" w:rsidRPr="00C001D6" w:rsidRDefault="008C2C91" w:rsidP="008C2C91">
            <w:pPr>
              <w:ind w:firstLine="284"/>
              <w:jc w:val="both"/>
              <w:rPr>
                <w:b/>
              </w:rPr>
            </w:pPr>
          </w:p>
        </w:tc>
        <w:tc>
          <w:tcPr>
            <w:tcW w:w="5101" w:type="dxa"/>
          </w:tcPr>
          <w:p w:rsidR="008C2C91" w:rsidRPr="00C001D6" w:rsidRDefault="008C2C91" w:rsidP="008C2C91">
            <w:pPr>
              <w:ind w:firstLine="284"/>
              <w:jc w:val="both"/>
            </w:pPr>
            <w:r w:rsidRPr="00C001D6">
              <w:rPr>
                <w:b/>
              </w:rPr>
              <w:t>7</w:t>
            </w:r>
            <w:r w:rsidRPr="00C001D6">
              <w:t>. Кабінету Міністрів України у місячний строк з дня набрання чинності цим Законом внести на розгляд Верховної Ради України проект Закону щодо особливостей проведення заходів з фінансового оздоровлення суб’єктів господарювання — резидентів України.</w:t>
            </w:r>
          </w:p>
        </w:tc>
        <w:tc>
          <w:tcPr>
            <w:tcW w:w="5102" w:type="dxa"/>
          </w:tcPr>
          <w:p w:rsidR="008C2C91" w:rsidRPr="00C001D6" w:rsidRDefault="008C2C91" w:rsidP="008C2C91">
            <w:pPr>
              <w:ind w:firstLine="284"/>
              <w:jc w:val="both"/>
            </w:pPr>
            <w:r>
              <w:rPr>
                <w:b/>
              </w:rPr>
              <w:t>1</w:t>
            </w:r>
            <w:r w:rsidR="00901F6F">
              <w:rPr>
                <w:b/>
              </w:rPr>
              <w:t>5</w:t>
            </w:r>
            <w:r w:rsidRPr="00C001D6">
              <w:t>. Кабінету Міністрів України у місячний строк з дня набрання чинності цим Законом внести на розгляд Верховної Ради України проект Закону щодо особливостей проведення заходів з фінансового оздоровлення суб’єктів господарювання — резидентів України.</w:t>
            </w:r>
          </w:p>
        </w:tc>
      </w:tr>
    </w:tbl>
    <w:p w:rsidR="008E4A03" w:rsidRPr="00C001D6" w:rsidRDefault="008E4A03" w:rsidP="00EB37DD">
      <w:pPr>
        <w:ind w:firstLine="284"/>
        <w:jc w:val="both"/>
        <w:rPr>
          <w:b/>
        </w:rPr>
      </w:pPr>
    </w:p>
    <w:sectPr w:rsidR="008E4A03" w:rsidRPr="00C001D6" w:rsidSect="00EB37DD">
      <w:footerReference w:type="default" r:id="rId9"/>
      <w:pgSz w:w="16838" w:h="11906" w:orient="landscape"/>
      <w:pgMar w:top="1418" w:right="851" w:bottom="851" w:left="851" w:header="709"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E20" w:rsidRDefault="007A6E20" w:rsidP="00EB37DD">
      <w:r>
        <w:separator/>
      </w:r>
    </w:p>
  </w:endnote>
  <w:endnote w:type="continuationSeparator" w:id="0">
    <w:p w:rsidR="007A6E20" w:rsidRDefault="007A6E20" w:rsidP="00EB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845035"/>
      <w:docPartObj>
        <w:docPartGallery w:val="Page Numbers (Bottom of Page)"/>
        <w:docPartUnique/>
      </w:docPartObj>
    </w:sdtPr>
    <w:sdtEndPr/>
    <w:sdtContent>
      <w:p w:rsidR="004C6156" w:rsidRDefault="00360E11">
        <w:pPr>
          <w:pStyle w:val="af"/>
          <w:jc w:val="right"/>
        </w:pPr>
        <w:r>
          <w:fldChar w:fldCharType="begin"/>
        </w:r>
        <w:r w:rsidR="00A26A8D">
          <w:instrText>PAGE   \* MERGEFORMAT</w:instrText>
        </w:r>
        <w:r>
          <w:fldChar w:fldCharType="separate"/>
        </w:r>
        <w:r w:rsidR="00A07E2D">
          <w:rPr>
            <w:noProof/>
          </w:rPr>
          <w:t>27</w:t>
        </w:r>
        <w:r>
          <w:rPr>
            <w:noProof/>
          </w:rPr>
          <w:fldChar w:fldCharType="end"/>
        </w:r>
      </w:p>
    </w:sdtContent>
  </w:sdt>
  <w:p w:rsidR="004C6156" w:rsidRDefault="004C615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E20" w:rsidRDefault="007A6E20" w:rsidP="00EB37DD">
      <w:r>
        <w:separator/>
      </w:r>
    </w:p>
  </w:footnote>
  <w:footnote w:type="continuationSeparator" w:id="0">
    <w:p w:rsidR="007A6E20" w:rsidRDefault="007A6E20" w:rsidP="00EB3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711D"/>
    <w:multiLevelType w:val="hybridMultilevel"/>
    <w:tmpl w:val="E55CB0A6"/>
    <w:lvl w:ilvl="0" w:tplc="7C1E0EFE">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54237CD"/>
    <w:multiLevelType w:val="hybridMultilevel"/>
    <w:tmpl w:val="9E7C832E"/>
    <w:lvl w:ilvl="0" w:tplc="830A99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6EB74BE"/>
    <w:multiLevelType w:val="hybridMultilevel"/>
    <w:tmpl w:val="7AFCA3CE"/>
    <w:lvl w:ilvl="0" w:tplc="597EA0A6">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E5"/>
    <w:rsid w:val="000025CB"/>
    <w:rsid w:val="0001482A"/>
    <w:rsid w:val="000269E9"/>
    <w:rsid w:val="00030462"/>
    <w:rsid w:val="00061909"/>
    <w:rsid w:val="00064B13"/>
    <w:rsid w:val="00066E9D"/>
    <w:rsid w:val="000821D0"/>
    <w:rsid w:val="00094D1A"/>
    <w:rsid w:val="000A0620"/>
    <w:rsid w:val="000B26F7"/>
    <w:rsid w:val="000B45D4"/>
    <w:rsid w:val="000C5CF6"/>
    <w:rsid w:val="000C6159"/>
    <w:rsid w:val="000D4619"/>
    <w:rsid w:val="000D46C9"/>
    <w:rsid w:val="000E6B31"/>
    <w:rsid w:val="000F02E3"/>
    <w:rsid w:val="001020D7"/>
    <w:rsid w:val="0011058E"/>
    <w:rsid w:val="001109B1"/>
    <w:rsid w:val="0012276E"/>
    <w:rsid w:val="00137A26"/>
    <w:rsid w:val="00142E48"/>
    <w:rsid w:val="00145790"/>
    <w:rsid w:val="00150762"/>
    <w:rsid w:val="00152EA2"/>
    <w:rsid w:val="00153C10"/>
    <w:rsid w:val="001540D3"/>
    <w:rsid w:val="001639F0"/>
    <w:rsid w:val="001674AF"/>
    <w:rsid w:val="00180862"/>
    <w:rsid w:val="0018534E"/>
    <w:rsid w:val="001936B1"/>
    <w:rsid w:val="00193F00"/>
    <w:rsid w:val="001B1072"/>
    <w:rsid w:val="001D07DD"/>
    <w:rsid w:val="001D2D46"/>
    <w:rsid w:val="001D6629"/>
    <w:rsid w:val="001E19A5"/>
    <w:rsid w:val="001E1BF2"/>
    <w:rsid w:val="001E3949"/>
    <w:rsid w:val="001E6026"/>
    <w:rsid w:val="001F3CB9"/>
    <w:rsid w:val="001F69BE"/>
    <w:rsid w:val="001F7A84"/>
    <w:rsid w:val="0020341E"/>
    <w:rsid w:val="00215DCA"/>
    <w:rsid w:val="002218B3"/>
    <w:rsid w:val="00234C11"/>
    <w:rsid w:val="00241FB7"/>
    <w:rsid w:val="002621D7"/>
    <w:rsid w:val="002679D2"/>
    <w:rsid w:val="00273CEB"/>
    <w:rsid w:val="002760B9"/>
    <w:rsid w:val="00277B9D"/>
    <w:rsid w:val="002946D8"/>
    <w:rsid w:val="00294BAD"/>
    <w:rsid w:val="002B2745"/>
    <w:rsid w:val="002B46EE"/>
    <w:rsid w:val="002C2910"/>
    <w:rsid w:val="002D2D01"/>
    <w:rsid w:val="002E57BC"/>
    <w:rsid w:val="002E6757"/>
    <w:rsid w:val="002F1A9C"/>
    <w:rsid w:val="0030343D"/>
    <w:rsid w:val="00304F6D"/>
    <w:rsid w:val="00307B94"/>
    <w:rsid w:val="00330846"/>
    <w:rsid w:val="00336596"/>
    <w:rsid w:val="00341DF5"/>
    <w:rsid w:val="00341ED7"/>
    <w:rsid w:val="00343E68"/>
    <w:rsid w:val="00350F09"/>
    <w:rsid w:val="0035203A"/>
    <w:rsid w:val="003569DA"/>
    <w:rsid w:val="00360123"/>
    <w:rsid w:val="003604FA"/>
    <w:rsid w:val="00360E11"/>
    <w:rsid w:val="00372656"/>
    <w:rsid w:val="00381EEF"/>
    <w:rsid w:val="00383A1C"/>
    <w:rsid w:val="00393830"/>
    <w:rsid w:val="003978CB"/>
    <w:rsid w:val="003A0831"/>
    <w:rsid w:val="003A65CE"/>
    <w:rsid w:val="003A7203"/>
    <w:rsid w:val="003B0BCD"/>
    <w:rsid w:val="003B1913"/>
    <w:rsid w:val="003D4FE8"/>
    <w:rsid w:val="003E0A8B"/>
    <w:rsid w:val="003E139F"/>
    <w:rsid w:val="003E18C5"/>
    <w:rsid w:val="003F0078"/>
    <w:rsid w:val="003F407B"/>
    <w:rsid w:val="003F716E"/>
    <w:rsid w:val="004014C7"/>
    <w:rsid w:val="00411644"/>
    <w:rsid w:val="004262DD"/>
    <w:rsid w:val="00430E56"/>
    <w:rsid w:val="0043793C"/>
    <w:rsid w:val="0044472A"/>
    <w:rsid w:val="00445849"/>
    <w:rsid w:val="00445CF2"/>
    <w:rsid w:val="00452063"/>
    <w:rsid w:val="00452FB6"/>
    <w:rsid w:val="00453B94"/>
    <w:rsid w:val="004574CE"/>
    <w:rsid w:val="004673AF"/>
    <w:rsid w:val="00467ED6"/>
    <w:rsid w:val="00476D2E"/>
    <w:rsid w:val="0048293F"/>
    <w:rsid w:val="00486582"/>
    <w:rsid w:val="004945C2"/>
    <w:rsid w:val="00495040"/>
    <w:rsid w:val="00495DAE"/>
    <w:rsid w:val="004A1E1B"/>
    <w:rsid w:val="004B17B5"/>
    <w:rsid w:val="004B42D2"/>
    <w:rsid w:val="004C3D60"/>
    <w:rsid w:val="004C6156"/>
    <w:rsid w:val="004D5179"/>
    <w:rsid w:val="004E2A6C"/>
    <w:rsid w:val="004E5360"/>
    <w:rsid w:val="00500FC4"/>
    <w:rsid w:val="005149F8"/>
    <w:rsid w:val="00517153"/>
    <w:rsid w:val="00517289"/>
    <w:rsid w:val="005201B6"/>
    <w:rsid w:val="00521398"/>
    <w:rsid w:val="005378B2"/>
    <w:rsid w:val="00554880"/>
    <w:rsid w:val="00555D71"/>
    <w:rsid w:val="00561C6F"/>
    <w:rsid w:val="00563320"/>
    <w:rsid w:val="00563A7A"/>
    <w:rsid w:val="00563B77"/>
    <w:rsid w:val="005658ED"/>
    <w:rsid w:val="005726C2"/>
    <w:rsid w:val="0059362F"/>
    <w:rsid w:val="005B22E8"/>
    <w:rsid w:val="005C2594"/>
    <w:rsid w:val="005C3B9C"/>
    <w:rsid w:val="005D0B6B"/>
    <w:rsid w:val="005D53CA"/>
    <w:rsid w:val="005E3C7C"/>
    <w:rsid w:val="00602782"/>
    <w:rsid w:val="00602BD1"/>
    <w:rsid w:val="00604C4E"/>
    <w:rsid w:val="00612F82"/>
    <w:rsid w:val="00615EAF"/>
    <w:rsid w:val="00616D3A"/>
    <w:rsid w:val="006267BB"/>
    <w:rsid w:val="00643D51"/>
    <w:rsid w:val="0064487A"/>
    <w:rsid w:val="00652208"/>
    <w:rsid w:val="00662112"/>
    <w:rsid w:val="00664E5A"/>
    <w:rsid w:val="00675D5A"/>
    <w:rsid w:val="0068199A"/>
    <w:rsid w:val="00690B64"/>
    <w:rsid w:val="00695CE5"/>
    <w:rsid w:val="006A7FDA"/>
    <w:rsid w:val="006B7F69"/>
    <w:rsid w:val="006C30CF"/>
    <w:rsid w:val="006C5DB4"/>
    <w:rsid w:val="006D43C3"/>
    <w:rsid w:val="006F6E03"/>
    <w:rsid w:val="00723DE4"/>
    <w:rsid w:val="007241B0"/>
    <w:rsid w:val="00737058"/>
    <w:rsid w:val="0074001B"/>
    <w:rsid w:val="00754CF3"/>
    <w:rsid w:val="00762BD5"/>
    <w:rsid w:val="00766C65"/>
    <w:rsid w:val="007708CA"/>
    <w:rsid w:val="007804D1"/>
    <w:rsid w:val="0078143F"/>
    <w:rsid w:val="00790FE5"/>
    <w:rsid w:val="00797E02"/>
    <w:rsid w:val="007A6471"/>
    <w:rsid w:val="007A6E20"/>
    <w:rsid w:val="007B3B8A"/>
    <w:rsid w:val="007B5895"/>
    <w:rsid w:val="007D5993"/>
    <w:rsid w:val="007E0F83"/>
    <w:rsid w:val="007E1442"/>
    <w:rsid w:val="007F2C6A"/>
    <w:rsid w:val="007F5848"/>
    <w:rsid w:val="007F5C7E"/>
    <w:rsid w:val="00805A3F"/>
    <w:rsid w:val="00806C2E"/>
    <w:rsid w:val="00807999"/>
    <w:rsid w:val="00813AAE"/>
    <w:rsid w:val="00822B58"/>
    <w:rsid w:val="008259F8"/>
    <w:rsid w:val="00833C1C"/>
    <w:rsid w:val="00845968"/>
    <w:rsid w:val="008531BA"/>
    <w:rsid w:val="00856FA0"/>
    <w:rsid w:val="00864057"/>
    <w:rsid w:val="008648C8"/>
    <w:rsid w:val="00866986"/>
    <w:rsid w:val="00867960"/>
    <w:rsid w:val="00870894"/>
    <w:rsid w:val="00872293"/>
    <w:rsid w:val="0088164D"/>
    <w:rsid w:val="00897058"/>
    <w:rsid w:val="008A15BC"/>
    <w:rsid w:val="008B7C63"/>
    <w:rsid w:val="008C2C91"/>
    <w:rsid w:val="008D0FA3"/>
    <w:rsid w:val="008D1956"/>
    <w:rsid w:val="008D5500"/>
    <w:rsid w:val="008D6235"/>
    <w:rsid w:val="008E0F86"/>
    <w:rsid w:val="008E4A03"/>
    <w:rsid w:val="008E5234"/>
    <w:rsid w:val="008E741B"/>
    <w:rsid w:val="008F2F8E"/>
    <w:rsid w:val="008F61F7"/>
    <w:rsid w:val="00900333"/>
    <w:rsid w:val="00900A16"/>
    <w:rsid w:val="00901F6F"/>
    <w:rsid w:val="00906244"/>
    <w:rsid w:val="00911950"/>
    <w:rsid w:val="009339D8"/>
    <w:rsid w:val="0094390D"/>
    <w:rsid w:val="0095654C"/>
    <w:rsid w:val="00961F5B"/>
    <w:rsid w:val="00974A14"/>
    <w:rsid w:val="00987213"/>
    <w:rsid w:val="009A04B7"/>
    <w:rsid w:val="009A6C5E"/>
    <w:rsid w:val="009A6CAD"/>
    <w:rsid w:val="009A7151"/>
    <w:rsid w:val="009D63E3"/>
    <w:rsid w:val="009D72BB"/>
    <w:rsid w:val="009E7526"/>
    <w:rsid w:val="009F22B4"/>
    <w:rsid w:val="00A000DE"/>
    <w:rsid w:val="00A058F5"/>
    <w:rsid w:val="00A05FBA"/>
    <w:rsid w:val="00A07E2D"/>
    <w:rsid w:val="00A26A8D"/>
    <w:rsid w:val="00A26EDD"/>
    <w:rsid w:val="00A40221"/>
    <w:rsid w:val="00A40BE1"/>
    <w:rsid w:val="00A40E23"/>
    <w:rsid w:val="00A41854"/>
    <w:rsid w:val="00A46316"/>
    <w:rsid w:val="00A475A7"/>
    <w:rsid w:val="00A54507"/>
    <w:rsid w:val="00A56054"/>
    <w:rsid w:val="00A62FF6"/>
    <w:rsid w:val="00A77AB8"/>
    <w:rsid w:val="00A82023"/>
    <w:rsid w:val="00A84DE5"/>
    <w:rsid w:val="00A85A73"/>
    <w:rsid w:val="00A94928"/>
    <w:rsid w:val="00AA7B5B"/>
    <w:rsid w:val="00AC0A9F"/>
    <w:rsid w:val="00AC31B7"/>
    <w:rsid w:val="00AC62B8"/>
    <w:rsid w:val="00AD70CF"/>
    <w:rsid w:val="00AE2D75"/>
    <w:rsid w:val="00AE53C8"/>
    <w:rsid w:val="00AF1415"/>
    <w:rsid w:val="00AF358C"/>
    <w:rsid w:val="00AF4C4E"/>
    <w:rsid w:val="00AF6DDD"/>
    <w:rsid w:val="00B03644"/>
    <w:rsid w:val="00B11593"/>
    <w:rsid w:val="00B22918"/>
    <w:rsid w:val="00B24E8A"/>
    <w:rsid w:val="00B25309"/>
    <w:rsid w:val="00B65205"/>
    <w:rsid w:val="00B71D88"/>
    <w:rsid w:val="00B7490E"/>
    <w:rsid w:val="00B841E9"/>
    <w:rsid w:val="00B90D7F"/>
    <w:rsid w:val="00BA00DC"/>
    <w:rsid w:val="00BB0C0C"/>
    <w:rsid w:val="00BB2890"/>
    <w:rsid w:val="00BD225E"/>
    <w:rsid w:val="00BD7639"/>
    <w:rsid w:val="00BF0F1A"/>
    <w:rsid w:val="00BF1A35"/>
    <w:rsid w:val="00BF28A1"/>
    <w:rsid w:val="00C001D6"/>
    <w:rsid w:val="00C13151"/>
    <w:rsid w:val="00C253DE"/>
    <w:rsid w:val="00C30536"/>
    <w:rsid w:val="00C332DD"/>
    <w:rsid w:val="00C34625"/>
    <w:rsid w:val="00C41091"/>
    <w:rsid w:val="00C41D08"/>
    <w:rsid w:val="00C54A9E"/>
    <w:rsid w:val="00C563F7"/>
    <w:rsid w:val="00C56D34"/>
    <w:rsid w:val="00C67041"/>
    <w:rsid w:val="00C717C9"/>
    <w:rsid w:val="00C7696E"/>
    <w:rsid w:val="00C84B41"/>
    <w:rsid w:val="00C85376"/>
    <w:rsid w:val="00C93738"/>
    <w:rsid w:val="00CA1E58"/>
    <w:rsid w:val="00CA46A6"/>
    <w:rsid w:val="00CB1B27"/>
    <w:rsid w:val="00CC223E"/>
    <w:rsid w:val="00CC32A0"/>
    <w:rsid w:val="00CD4643"/>
    <w:rsid w:val="00CF40AD"/>
    <w:rsid w:val="00CF4394"/>
    <w:rsid w:val="00D063E1"/>
    <w:rsid w:val="00D10F01"/>
    <w:rsid w:val="00D35B53"/>
    <w:rsid w:val="00D42D14"/>
    <w:rsid w:val="00D5178E"/>
    <w:rsid w:val="00D527CE"/>
    <w:rsid w:val="00D5469D"/>
    <w:rsid w:val="00D551A0"/>
    <w:rsid w:val="00D64C5F"/>
    <w:rsid w:val="00D732A6"/>
    <w:rsid w:val="00D801B7"/>
    <w:rsid w:val="00D821D6"/>
    <w:rsid w:val="00D978A8"/>
    <w:rsid w:val="00DB546D"/>
    <w:rsid w:val="00DB75BD"/>
    <w:rsid w:val="00DC7B42"/>
    <w:rsid w:val="00DE7B29"/>
    <w:rsid w:val="00DF0303"/>
    <w:rsid w:val="00DF061F"/>
    <w:rsid w:val="00DF1E49"/>
    <w:rsid w:val="00DF3A89"/>
    <w:rsid w:val="00E02FA5"/>
    <w:rsid w:val="00E03420"/>
    <w:rsid w:val="00E11D98"/>
    <w:rsid w:val="00E170D0"/>
    <w:rsid w:val="00E208AC"/>
    <w:rsid w:val="00E21804"/>
    <w:rsid w:val="00E23C9B"/>
    <w:rsid w:val="00E2460D"/>
    <w:rsid w:val="00E3257B"/>
    <w:rsid w:val="00E37A80"/>
    <w:rsid w:val="00E82A62"/>
    <w:rsid w:val="00E861AA"/>
    <w:rsid w:val="00EA2DF8"/>
    <w:rsid w:val="00EA491B"/>
    <w:rsid w:val="00EB37DD"/>
    <w:rsid w:val="00EB44E4"/>
    <w:rsid w:val="00EC7768"/>
    <w:rsid w:val="00ED1792"/>
    <w:rsid w:val="00ED6C4F"/>
    <w:rsid w:val="00EF0570"/>
    <w:rsid w:val="00EF5BF2"/>
    <w:rsid w:val="00F01554"/>
    <w:rsid w:val="00F01967"/>
    <w:rsid w:val="00F0710C"/>
    <w:rsid w:val="00F0754C"/>
    <w:rsid w:val="00F10F72"/>
    <w:rsid w:val="00F14B69"/>
    <w:rsid w:val="00F14BEA"/>
    <w:rsid w:val="00F171EB"/>
    <w:rsid w:val="00F17F27"/>
    <w:rsid w:val="00F213AC"/>
    <w:rsid w:val="00F314C9"/>
    <w:rsid w:val="00F46571"/>
    <w:rsid w:val="00F56E09"/>
    <w:rsid w:val="00F750CE"/>
    <w:rsid w:val="00F77200"/>
    <w:rsid w:val="00F77A47"/>
    <w:rsid w:val="00F82156"/>
    <w:rsid w:val="00F85E80"/>
    <w:rsid w:val="00FB1FB6"/>
    <w:rsid w:val="00FD1ED7"/>
    <w:rsid w:val="00FD2D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EE9F0-A1F3-4092-9706-C0BF63C4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84DE5"/>
    <w:pPr>
      <w:autoSpaceDE w:val="0"/>
      <w:autoSpaceDN w:val="0"/>
      <w:spacing w:after="600"/>
      <w:jc w:val="center"/>
    </w:pPr>
    <w:rPr>
      <w:sz w:val="28"/>
      <w:szCs w:val="28"/>
    </w:rPr>
  </w:style>
  <w:style w:type="character" w:customStyle="1" w:styleId="a4">
    <w:name w:val="Основний текст Знак"/>
    <w:basedOn w:val="a0"/>
    <w:link w:val="a3"/>
    <w:rsid w:val="00A84DE5"/>
    <w:rPr>
      <w:rFonts w:ascii="Times New Roman" w:eastAsia="Times New Roman" w:hAnsi="Times New Roman" w:cs="Times New Roman"/>
      <w:sz w:val="28"/>
      <w:szCs w:val="28"/>
      <w:lang w:eastAsia="ru-RU"/>
    </w:rPr>
  </w:style>
  <w:style w:type="character" w:styleId="a5">
    <w:name w:val="Emphasis"/>
    <w:qFormat/>
    <w:rsid w:val="00A84DE5"/>
    <w:rPr>
      <w:i/>
      <w:iCs/>
    </w:rPr>
  </w:style>
  <w:style w:type="character" w:customStyle="1" w:styleId="rvts9">
    <w:name w:val="rvts9"/>
    <w:rsid w:val="00A84DE5"/>
  </w:style>
  <w:style w:type="character" w:customStyle="1" w:styleId="apple-converted-space">
    <w:name w:val="apple-converted-space"/>
    <w:rsid w:val="00A84DE5"/>
  </w:style>
  <w:style w:type="paragraph" w:styleId="a6">
    <w:name w:val="List Paragraph"/>
    <w:basedOn w:val="a"/>
    <w:uiPriority w:val="34"/>
    <w:qFormat/>
    <w:rsid w:val="009A6CAD"/>
    <w:pPr>
      <w:ind w:left="720"/>
      <w:contextualSpacing/>
    </w:pPr>
    <w:rPr>
      <w:rFonts w:ascii="Antiqua" w:hAnsi="Antiqua"/>
      <w:sz w:val="26"/>
      <w:szCs w:val="20"/>
    </w:rPr>
  </w:style>
  <w:style w:type="paragraph" w:styleId="a7">
    <w:name w:val="Balloon Text"/>
    <w:basedOn w:val="a"/>
    <w:link w:val="a8"/>
    <w:uiPriority w:val="99"/>
    <w:semiHidden/>
    <w:unhideWhenUsed/>
    <w:rsid w:val="006C30CF"/>
    <w:rPr>
      <w:rFonts w:ascii="Segoe UI" w:hAnsi="Segoe UI" w:cs="Segoe UI"/>
      <w:sz w:val="18"/>
      <w:szCs w:val="18"/>
    </w:rPr>
  </w:style>
  <w:style w:type="character" w:customStyle="1" w:styleId="a8">
    <w:name w:val="Текст у виносці Знак"/>
    <w:basedOn w:val="a0"/>
    <w:link w:val="a7"/>
    <w:uiPriority w:val="99"/>
    <w:semiHidden/>
    <w:rsid w:val="006C30CF"/>
    <w:rPr>
      <w:rFonts w:ascii="Segoe UI" w:eastAsia="Times New Roman" w:hAnsi="Segoe UI" w:cs="Segoe UI"/>
      <w:sz w:val="18"/>
      <w:szCs w:val="18"/>
      <w:lang w:val="ru-RU" w:eastAsia="ru-RU"/>
    </w:rPr>
  </w:style>
  <w:style w:type="paragraph" w:customStyle="1" w:styleId="a9">
    <w:name w:val="Нормальний текст"/>
    <w:basedOn w:val="a"/>
    <w:rsid w:val="00AE2D75"/>
    <w:pPr>
      <w:spacing w:before="120"/>
      <w:ind w:firstLine="567"/>
      <w:jc w:val="both"/>
    </w:pPr>
    <w:rPr>
      <w:rFonts w:ascii="Antiqua" w:hAnsi="Antiqua"/>
      <w:sz w:val="26"/>
      <w:szCs w:val="20"/>
    </w:rPr>
  </w:style>
  <w:style w:type="paragraph" w:customStyle="1" w:styleId="rvps2">
    <w:name w:val="rvps2"/>
    <w:basedOn w:val="a"/>
    <w:rsid w:val="00E861AA"/>
    <w:pPr>
      <w:spacing w:before="100" w:beforeAutospacing="1" w:after="100" w:afterAutospacing="1"/>
    </w:pPr>
    <w:rPr>
      <w:lang w:eastAsia="uk-UA"/>
    </w:rPr>
  </w:style>
  <w:style w:type="character" w:styleId="aa">
    <w:name w:val="Hyperlink"/>
    <w:basedOn w:val="a0"/>
    <w:uiPriority w:val="99"/>
    <w:semiHidden/>
    <w:unhideWhenUsed/>
    <w:rsid w:val="00E861AA"/>
    <w:rPr>
      <w:color w:val="0000FF"/>
      <w:u w:val="single"/>
    </w:rPr>
  </w:style>
  <w:style w:type="character" w:customStyle="1" w:styleId="rvts37">
    <w:name w:val="rvts37"/>
    <w:basedOn w:val="a0"/>
    <w:rsid w:val="00E861AA"/>
  </w:style>
  <w:style w:type="paragraph" w:styleId="ab">
    <w:name w:val="Plain Text"/>
    <w:basedOn w:val="a"/>
    <w:link w:val="ac"/>
    <w:uiPriority w:val="99"/>
    <w:unhideWhenUsed/>
    <w:rsid w:val="00C41D08"/>
    <w:rPr>
      <w:rFonts w:ascii="Calibri" w:eastAsia="Calibri" w:hAnsi="Calibri"/>
      <w:sz w:val="22"/>
      <w:szCs w:val="21"/>
      <w:lang w:eastAsia="en-US"/>
    </w:rPr>
  </w:style>
  <w:style w:type="character" w:customStyle="1" w:styleId="ac">
    <w:name w:val="Текст Знак"/>
    <w:basedOn w:val="a0"/>
    <w:link w:val="ab"/>
    <w:uiPriority w:val="99"/>
    <w:rsid w:val="00C41D08"/>
    <w:rPr>
      <w:rFonts w:ascii="Calibri" w:eastAsia="Calibri" w:hAnsi="Calibri" w:cs="Times New Roman"/>
      <w:szCs w:val="21"/>
    </w:rPr>
  </w:style>
  <w:style w:type="paragraph" w:styleId="ad">
    <w:name w:val="header"/>
    <w:basedOn w:val="a"/>
    <w:link w:val="ae"/>
    <w:unhideWhenUsed/>
    <w:rsid w:val="00EB37DD"/>
    <w:pPr>
      <w:tabs>
        <w:tab w:val="center" w:pos="4819"/>
        <w:tab w:val="right" w:pos="9639"/>
      </w:tabs>
    </w:pPr>
  </w:style>
  <w:style w:type="character" w:customStyle="1" w:styleId="ae">
    <w:name w:val="Верхній колонтитул Знак"/>
    <w:basedOn w:val="a0"/>
    <w:link w:val="ad"/>
    <w:uiPriority w:val="99"/>
    <w:rsid w:val="00EB37DD"/>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EB37DD"/>
    <w:pPr>
      <w:tabs>
        <w:tab w:val="center" w:pos="4819"/>
        <w:tab w:val="right" w:pos="9639"/>
      </w:tabs>
    </w:pPr>
  </w:style>
  <w:style w:type="character" w:customStyle="1" w:styleId="af0">
    <w:name w:val="Нижній колонтитул Знак"/>
    <w:basedOn w:val="a0"/>
    <w:link w:val="af"/>
    <w:uiPriority w:val="99"/>
    <w:rsid w:val="00EB37D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94365-38C1-4267-BA1E-FC4A3B28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34026</Words>
  <Characters>19395</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53315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Кузьма Юлія Володимирівна</dc:creator>
  <cp:lastModifiedBy>Світлана Леонідівна Фещук</cp:lastModifiedBy>
  <cp:revision>60</cp:revision>
  <cp:lastPrinted>2020-03-29T05:12:00Z</cp:lastPrinted>
  <dcterms:created xsi:type="dcterms:W3CDTF">2020-04-08T11:00:00Z</dcterms:created>
  <dcterms:modified xsi:type="dcterms:W3CDTF">2020-04-08T16:08:00Z</dcterms:modified>
</cp:coreProperties>
</file>