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06" w:rsidRDefault="00983B06" w:rsidP="004524D4">
      <w:pPr>
        <w:rPr>
          <w:lang w:eastAsia="uk-UA"/>
        </w:rPr>
      </w:pPr>
    </w:p>
    <w:p w:rsidR="00983B06" w:rsidRDefault="00983B06" w:rsidP="004524D4">
      <w:pPr>
        <w:rPr>
          <w:color w:val="00000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75791647" r:id="rId6"/>
        </w:pict>
      </w:r>
    </w:p>
    <w:p w:rsidR="00983B06" w:rsidRDefault="00983B06" w:rsidP="004524D4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983B06" w:rsidRDefault="00983B06" w:rsidP="004524D4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983B06" w:rsidRDefault="00983B06" w:rsidP="004524D4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БІЛОЦЕРКІВСЬКА МІСЬКА РАДА</w:t>
      </w:r>
    </w:p>
    <w:p w:rsidR="00983B06" w:rsidRDefault="00983B06" w:rsidP="004524D4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983B06" w:rsidRDefault="00983B06" w:rsidP="004524D4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Р І Ш Е Н Н Я</w:t>
      </w:r>
    </w:p>
    <w:p w:rsidR="00983B06" w:rsidRDefault="00983B06" w:rsidP="004524D4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983B06" w:rsidRPr="004524D4" w:rsidRDefault="00983B06" w:rsidP="004524D4">
      <w:pPr>
        <w:rPr>
          <w:rFonts w:ascii="Times New Roman" w:hAnsi="Times New Roman" w:cs="Times New Roman"/>
          <w:sz w:val="24"/>
          <w:szCs w:val="24"/>
        </w:rPr>
      </w:pPr>
      <w:r w:rsidRPr="004524D4">
        <w:rPr>
          <w:rFonts w:ascii="Times New Roman" w:hAnsi="Times New Roman" w:cs="Times New Roman"/>
          <w:sz w:val="24"/>
          <w:szCs w:val="24"/>
        </w:rPr>
        <w:t xml:space="preserve">від </w:t>
      </w:r>
      <w:r w:rsidRPr="004524D4">
        <w:rPr>
          <w:rFonts w:ascii="Times New Roman" w:hAnsi="Times New Roman" w:cs="Times New Roman"/>
          <w:sz w:val="24"/>
          <w:szCs w:val="24"/>
          <w:lang w:val="uk-UA"/>
        </w:rPr>
        <w:t>21 грудня</w:t>
      </w:r>
      <w:r w:rsidRPr="004524D4">
        <w:rPr>
          <w:rFonts w:ascii="Times New Roman" w:hAnsi="Times New Roman" w:cs="Times New Roman"/>
          <w:sz w:val="24"/>
          <w:szCs w:val="24"/>
        </w:rPr>
        <w:t xml:space="preserve"> 2017 року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4524D4">
        <w:rPr>
          <w:rFonts w:ascii="Times New Roman" w:hAnsi="Times New Roman" w:cs="Times New Roman"/>
          <w:sz w:val="24"/>
          <w:szCs w:val="24"/>
        </w:rPr>
        <w:t xml:space="preserve">                                          № 1</w:t>
      </w:r>
      <w:r>
        <w:rPr>
          <w:rFonts w:ascii="Times New Roman" w:hAnsi="Times New Roman" w:cs="Times New Roman"/>
          <w:sz w:val="24"/>
          <w:szCs w:val="24"/>
          <w:lang w:val="uk-UA"/>
        </w:rPr>
        <w:t>779</w:t>
      </w:r>
      <w:r w:rsidRPr="004524D4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524D4">
        <w:rPr>
          <w:rFonts w:ascii="Times New Roman" w:hAnsi="Times New Roman" w:cs="Times New Roman"/>
          <w:sz w:val="24"/>
          <w:szCs w:val="24"/>
        </w:rPr>
        <w:t>-VII</w:t>
      </w:r>
    </w:p>
    <w:p w:rsidR="00983B06" w:rsidRDefault="00983B06" w:rsidP="004524D4">
      <w:pPr>
        <w:pStyle w:val="Heading4"/>
        <w:rPr>
          <w:b w:val="0"/>
          <w:bCs w:val="0"/>
        </w:rPr>
      </w:pPr>
    </w:p>
    <w:p w:rsidR="00983B06" w:rsidRPr="00CC7E9C" w:rsidRDefault="00983B06" w:rsidP="005A7F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CC7E9C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Про створення комунального підприємства</w:t>
      </w:r>
    </w:p>
    <w:p w:rsidR="00983B06" w:rsidRPr="00CC7E9C" w:rsidRDefault="00983B06" w:rsidP="005A7F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CC7E9C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Білоцерківської міської ради «Муніципальна варта»</w:t>
      </w:r>
    </w:p>
    <w:p w:rsidR="00983B06" w:rsidRPr="00CC7E9C" w:rsidRDefault="00983B06" w:rsidP="005A7FF6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CC7E9C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983B06" w:rsidRPr="00CC7E9C" w:rsidRDefault="00983B06" w:rsidP="005A7FF6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CC7E9C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З метою профілактики правопорушень і забезпечення охорони громадського порядку на території міста Біла Церква, відповідно до п. 30 ч.1 ст. 26 Закону України „Про місцеве самоврядування в Україні», п.5 ст.58 та ст.78 Господарського кодексу України,  Білоцерківська міська рада</w:t>
      </w:r>
    </w:p>
    <w:p w:rsidR="00983B06" w:rsidRPr="00CC7E9C" w:rsidRDefault="00983B06" w:rsidP="005A7FF6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CC7E9C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983B06" w:rsidRPr="00CC7E9C" w:rsidRDefault="00983B06" w:rsidP="005A7FF6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CC7E9C">
        <w:rPr>
          <w:rFonts w:ascii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ВИРІШИЛА:</w:t>
      </w:r>
    </w:p>
    <w:p w:rsidR="00983B06" w:rsidRPr="00CC7E9C" w:rsidRDefault="00983B06" w:rsidP="005A7FF6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CC7E9C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983B06" w:rsidRPr="00CC7E9C" w:rsidRDefault="00983B06" w:rsidP="005A7FF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CC7E9C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Створити комунальне підприємство Білоцерківської міської ради «Муніципальна варта».</w:t>
      </w:r>
    </w:p>
    <w:p w:rsidR="00983B06" w:rsidRPr="00CC7E9C" w:rsidRDefault="00983B06" w:rsidP="005A7FF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CC7E9C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Затвердити Статут комунального підприємства Білоцерківської міської ради «Муніципальна варта» (</w:t>
      </w:r>
      <w:hyperlink r:id="rId7" w:history="1">
        <w:r w:rsidRPr="00CC7E9C">
          <w:rPr>
            <w:rFonts w:ascii="Times New Roman" w:hAnsi="Times New Roman" w:cs="Times New Roman"/>
            <w:color w:val="000000"/>
            <w:sz w:val="26"/>
            <w:szCs w:val="26"/>
            <w:lang w:val="uk-UA" w:eastAsia="ru-RU"/>
          </w:rPr>
          <w:t>додається</w:t>
        </w:r>
      </w:hyperlink>
      <w:r w:rsidRPr="00CC7E9C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).</w:t>
      </w:r>
    </w:p>
    <w:p w:rsidR="00983B06" w:rsidRPr="00CC7E9C" w:rsidRDefault="00983B06" w:rsidP="005A7FF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CC7E9C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Встановити статутний капітал комунального підприємства Білоцерківської міської ради «Муніципальна варта» в розмірі  5 000 000 (п’ять мільйонів) гривень.</w:t>
      </w:r>
    </w:p>
    <w:p w:rsidR="00983B06" w:rsidRPr="00CC7E9C" w:rsidRDefault="00983B06" w:rsidP="005A7FF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CC7E9C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Фінансовому управлінню передбачити кошти на фінансування внеску до статутного капіталу комунального підприємства Білоцерківської міської ради «Муніципальна варта», щорічно передбачати фінансування видатків на утримання підприємства з міського бюджету.</w:t>
      </w:r>
    </w:p>
    <w:p w:rsidR="00983B06" w:rsidRPr="00CC7E9C" w:rsidRDefault="00983B06" w:rsidP="005A7FF6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CC7E9C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Контроль за виконанням рішення покласти на постійні комісії з питань дотримання прав людини, законності, боротьби зі злочинністю, оборонної роботи, запобігання корупції, сприяння  депутатській діяльності, етики та регламенту та з питань земельних відносин  та земельного кадастру, планування території, будівництва, архітектури, охорони пам'яток, історичного  середовища та благоустрою.</w:t>
      </w:r>
    </w:p>
    <w:p w:rsidR="00983B06" w:rsidRPr="00CC7E9C" w:rsidRDefault="00983B06" w:rsidP="005A7FF6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CC7E9C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983B06" w:rsidRPr="00CC7E9C" w:rsidRDefault="00983B06" w:rsidP="005A7FF6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CC7E9C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983B06" w:rsidRPr="00CC7E9C" w:rsidRDefault="00983B06" w:rsidP="005A7F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CC7E9C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Міський голова                                                                                       Г.А. Дикий</w:t>
      </w:r>
    </w:p>
    <w:p w:rsidR="00983B06" w:rsidRPr="00CC7E9C" w:rsidRDefault="00983B06" w:rsidP="005A7FF6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</w:pPr>
      <w:r w:rsidRPr="00CC7E9C">
        <w:rPr>
          <w:rFonts w:ascii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983B06" w:rsidRDefault="00983B06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983B06" w:rsidSect="001A49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E41C7"/>
    <w:multiLevelType w:val="multilevel"/>
    <w:tmpl w:val="461E4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FF6"/>
    <w:rsid w:val="001A4928"/>
    <w:rsid w:val="00205615"/>
    <w:rsid w:val="003246FE"/>
    <w:rsid w:val="003F4826"/>
    <w:rsid w:val="004524D4"/>
    <w:rsid w:val="005A7FF6"/>
    <w:rsid w:val="00695B9C"/>
    <w:rsid w:val="00721EDE"/>
    <w:rsid w:val="0072373A"/>
    <w:rsid w:val="00983B06"/>
    <w:rsid w:val="009F41B5"/>
    <w:rsid w:val="00A53FF6"/>
    <w:rsid w:val="00BA4840"/>
    <w:rsid w:val="00C340C9"/>
    <w:rsid w:val="00CC7E9C"/>
    <w:rsid w:val="00DA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F6"/>
    <w:pPr>
      <w:spacing w:after="160" w:line="259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524D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66595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4524D4"/>
    <w:rPr>
      <w:rFonts w:ascii="Courier New" w:eastAsia="Times New Roman" w:hAnsi="Courier New" w:cs="Courier New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4524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5958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1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drv.ms/w/s!Ar1z57mhE8x2qGJFZbPdj2NlYA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258</Words>
  <Characters>1473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MIS_BCER2</cp:lastModifiedBy>
  <cp:revision>3</cp:revision>
  <cp:lastPrinted>2017-12-26T09:08:00Z</cp:lastPrinted>
  <dcterms:created xsi:type="dcterms:W3CDTF">2017-12-22T07:46:00Z</dcterms:created>
  <dcterms:modified xsi:type="dcterms:W3CDTF">2017-12-26T09:08:00Z</dcterms:modified>
</cp:coreProperties>
</file>