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ПРОТОКОЛ №37, від 20.03.19 року</w:t>
      </w: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ru-RU"/>
        </w:rPr>
      </w:pP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ПОРЯДОК ДЕННИЙ</w:t>
      </w: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1. Обрання головуючого та секретаря засідання Правління ОСББ «ОАЗИС 2016».</w:t>
      </w: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2. Розміщення рекламних дошок біля ліфтів.</w:t>
      </w: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3. Розгляд питання про висловлення недовіри члену Ревізійної Комісії п. Колгану О.А.</w:t>
      </w: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4. Про отримання листа від Ревізійної Комісії, щодо перевірки фінансово-господарської</w:t>
      </w: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діяльності ОСББ «ОАЗИС 2016» за 2018</w:t>
      </w: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Всього присутніх 10 членів Правління.</w:t>
      </w: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Прийняті рішення:</w:t>
      </w: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1. Обрати головуючим засідання Правління ОСББ «ОАЗИС 2016» Петриченко І.А.,</w:t>
      </w: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секретарем Марциновську Л. А. Рішення прийнято («за»-10).</w:t>
      </w: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2. Доручити Голові Правління Петриченко І.А. укласти тимчасовий договір на</w:t>
      </w: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розміщення рекламних дошок до винесення рішення Загальними зборами щодо</w:t>
      </w: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розпорядження спільним майном. Рішення прийнято («за»-10).</w:t>
      </w: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3. Висловити недовіру члену Ревізійної комісії п. Колгану О.А.</w:t>
      </w: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Рішення прийнято </w:t>
      </w:r>
      <w:r>
        <w:rPr>
          <w:rFonts w:ascii="Georgia" w:hAnsi="Georgia" w:cs="Georgia"/>
          <w:sz w:val="24"/>
          <w:szCs w:val="24"/>
        </w:rPr>
        <w:t>(</w:t>
      </w:r>
      <w:r>
        <w:rPr>
          <w:rFonts w:ascii="Georgia" w:hAnsi="Georgia" w:cs="Georgia"/>
        </w:rPr>
        <w:t>«за»</w:t>
      </w:r>
      <w:r>
        <w:rPr>
          <w:rFonts w:ascii="Georgia" w:hAnsi="Georgia" w:cs="Georgia"/>
          <w:sz w:val="24"/>
          <w:szCs w:val="24"/>
        </w:rPr>
        <w:t xml:space="preserve">-9, </w:t>
      </w:r>
      <w:r>
        <w:rPr>
          <w:rFonts w:ascii="Georgia" w:hAnsi="Georgia" w:cs="Georgia"/>
        </w:rPr>
        <w:t>«утримались»</w:t>
      </w:r>
      <w:r>
        <w:rPr>
          <w:rFonts w:ascii="Georgia" w:hAnsi="Georgia" w:cs="Georgia"/>
          <w:sz w:val="24"/>
          <w:szCs w:val="24"/>
        </w:rPr>
        <w:t>-1</w:t>
      </w:r>
      <w:r>
        <w:rPr>
          <w:rFonts w:ascii="Georgia" w:hAnsi="Georgia" w:cs="Georgia"/>
        </w:rPr>
        <w:t>).</w:t>
      </w: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4. На Загальних зборах прийняти рішення щодо залучення аудиту для перевірки</w:t>
      </w:r>
    </w:p>
    <w:p w:rsidR="004C69CF" w:rsidRDefault="004C69CF" w:rsidP="004C69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фінансово-господарської діяльності ОСББ «ОАЗИС 2016», раз на рік згідно до</w:t>
      </w:r>
    </w:p>
    <w:p w:rsidR="00A35E95" w:rsidRDefault="004C69CF" w:rsidP="004C69CF">
      <w:r>
        <w:rPr>
          <w:rFonts w:ascii="Georgia" w:hAnsi="Georgia" w:cs="Georgia"/>
        </w:rPr>
        <w:t>законодавства. Рішення прийнято («за»-10).</w:t>
      </w:r>
    </w:p>
    <w:sectPr w:rsidR="00A35E95" w:rsidSect="00A35E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69CF"/>
    <w:rsid w:val="004C69CF"/>
    <w:rsid w:val="00A3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2019-05-17T14:18:00Z</dcterms:created>
  <dcterms:modified xsi:type="dcterms:W3CDTF">2019-05-17T14:18:00Z</dcterms:modified>
</cp:coreProperties>
</file>